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F2" w:rsidRDefault="000563F2" w:rsidP="006D7D91">
      <w:pPr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6D7D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6D7D91">
        <w:rPr>
          <w:rFonts w:ascii="Times New Roman" w:hAnsi="Times New Roman"/>
          <w:b/>
          <w:color w:val="000000"/>
          <w:sz w:val="28"/>
          <w:szCs w:val="28"/>
        </w:rPr>
        <w:t>Programm der Konferenz</w:t>
      </w:r>
      <w:r w:rsidRPr="006D7D91"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</w:p>
    <w:p w:rsidR="000563F2" w:rsidRPr="006D7D91" w:rsidRDefault="000563F2" w:rsidP="006D7D9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</w:rPr>
        <w:t xml:space="preserve">         </w:t>
      </w:r>
      <w:r w:rsidRPr="006D7D91">
        <w:rPr>
          <w:rFonts w:ascii="Times New Roman" w:hAnsi="Times New Roman"/>
          <w:b/>
          <w:color w:val="000000"/>
          <w:kern w:val="36"/>
          <w:sz w:val="28"/>
          <w:szCs w:val="28"/>
        </w:rPr>
        <w:t>Globale Wirtschaft: Hoffnungen, Risiken, Perspektiven</w:t>
      </w:r>
      <w:r w:rsidRPr="006D7D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</w:p>
    <w:p w:rsidR="000563F2" w:rsidRDefault="000563F2" w:rsidP="00106D43">
      <w:pPr>
        <w:jc w:val="both"/>
        <w:rPr>
          <w:rFonts w:ascii="Times New Roman" w:hAnsi="Times New Roman"/>
          <w:sz w:val="24"/>
          <w:szCs w:val="24"/>
        </w:rPr>
      </w:pPr>
      <w:r w:rsidRPr="006D7D9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563F2" w:rsidRPr="0079618C" w:rsidRDefault="000563F2" w:rsidP="00106D4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D7D91">
        <w:rPr>
          <w:rFonts w:ascii="Times New Roman" w:hAnsi="Times New Roman"/>
          <w:sz w:val="24"/>
          <w:szCs w:val="24"/>
        </w:rPr>
        <w:t xml:space="preserve"> </w:t>
      </w:r>
      <w:r w:rsidRPr="006D7D91">
        <w:rPr>
          <w:rFonts w:ascii="Times New Roman" w:hAnsi="Times New Roman"/>
          <w:b/>
          <w:sz w:val="24"/>
          <w:szCs w:val="24"/>
        </w:rPr>
        <w:t>1-</w:t>
      </w:r>
      <w:r w:rsidRPr="005B270A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6D7D91">
        <w:rPr>
          <w:rFonts w:ascii="Times New Roman" w:hAnsi="Times New Roman"/>
          <w:b/>
          <w:sz w:val="24"/>
          <w:szCs w:val="24"/>
        </w:rPr>
        <w:t xml:space="preserve"> </w:t>
      </w:r>
      <w:r w:rsidRPr="005B270A">
        <w:rPr>
          <w:rFonts w:ascii="Times New Roman" w:hAnsi="Times New Roman"/>
          <w:b/>
          <w:sz w:val="24"/>
          <w:szCs w:val="24"/>
          <w:lang w:val="ru-RU"/>
        </w:rPr>
        <w:t>секция</w:t>
      </w:r>
      <w:r w:rsidRPr="006D7D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545 </w:t>
      </w:r>
      <w:r>
        <w:rPr>
          <w:rFonts w:ascii="Times New Roman" w:hAnsi="Times New Roman"/>
          <w:b/>
          <w:sz w:val="24"/>
          <w:szCs w:val="24"/>
          <w:lang w:val="ru-RU"/>
        </w:rPr>
        <w:t>ауд.</w:t>
      </w:r>
    </w:p>
    <w:p w:rsidR="000563F2" w:rsidRPr="006D7D91" w:rsidRDefault="000563F2" w:rsidP="00106D43">
      <w:pPr>
        <w:jc w:val="both"/>
        <w:rPr>
          <w:rFonts w:ascii="Times New Roman" w:hAnsi="Times New Roman"/>
          <w:sz w:val="24"/>
          <w:szCs w:val="24"/>
        </w:rPr>
      </w:pPr>
    </w:p>
    <w:p w:rsidR="000563F2" w:rsidRPr="003D3223" w:rsidRDefault="000563F2" w:rsidP="00106D43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de-DE"/>
        </w:rPr>
      </w:pPr>
      <w:r>
        <w:rPr>
          <w:b/>
        </w:rPr>
        <w:t>Путина</w:t>
      </w:r>
      <w:r w:rsidRPr="003D3223">
        <w:rPr>
          <w:b/>
          <w:lang w:val="de-DE"/>
        </w:rPr>
        <w:t xml:space="preserve"> </w:t>
      </w:r>
      <w:r>
        <w:rPr>
          <w:b/>
        </w:rPr>
        <w:t>Юлия</w:t>
      </w:r>
      <w:r w:rsidRPr="003D3223">
        <w:rPr>
          <w:b/>
          <w:lang w:val="de-DE"/>
        </w:rPr>
        <w:t xml:space="preserve">           </w:t>
      </w:r>
      <w:r>
        <w:rPr>
          <w:b/>
          <w:lang w:val="de-DE"/>
        </w:rPr>
        <w:t xml:space="preserve">            </w:t>
      </w:r>
      <w:r w:rsidRPr="003D3223">
        <w:rPr>
          <w:lang w:val="de-DE"/>
        </w:rPr>
        <w:t xml:space="preserve">Ist alles wieder gut in Europa oder versinkt Europa im </w:t>
      </w:r>
    </w:p>
    <w:p w:rsidR="000563F2" w:rsidRDefault="000563F2" w:rsidP="00106D43">
      <w:pPr>
        <w:pStyle w:val="western"/>
        <w:spacing w:before="0" w:beforeAutospacing="0" w:after="0" w:afterAutospacing="0" w:line="360" w:lineRule="auto"/>
        <w:ind w:left="714"/>
        <w:jc w:val="both"/>
        <w:rPr>
          <w:lang w:val="en-US"/>
        </w:rPr>
      </w:pPr>
      <w:r>
        <w:rPr>
          <w:lang w:val="de-DE"/>
        </w:rPr>
        <w:t xml:space="preserve">   </w:t>
      </w:r>
      <w:r w:rsidRPr="0014338A">
        <w:rPr>
          <w:b/>
        </w:rPr>
        <w:t>Окульский Никита</w:t>
      </w:r>
      <w:r>
        <w:rPr>
          <w:b/>
          <w:lang w:val="en-US"/>
        </w:rPr>
        <w:t xml:space="preserve">        </w:t>
      </w:r>
      <w:r>
        <w:rPr>
          <w:b/>
        </w:rPr>
        <w:t xml:space="preserve">  </w:t>
      </w:r>
      <w:r>
        <w:rPr>
          <w:b/>
          <w:lang w:val="en-US"/>
        </w:rPr>
        <w:t xml:space="preserve">    </w:t>
      </w:r>
      <w:r w:rsidRPr="007B4ABE">
        <w:rPr>
          <w:lang w:val="en-US"/>
        </w:rPr>
        <w:t>Schuldenmeer?</w:t>
      </w:r>
    </w:p>
    <w:p w:rsidR="000563F2" w:rsidRPr="00306074" w:rsidRDefault="000563F2" w:rsidP="00106D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lang w:val="de-DE"/>
        </w:rPr>
      </w:pPr>
      <w:r w:rsidRPr="00306074">
        <w:rPr>
          <w:rFonts w:ascii="Times New Roman" w:hAnsi="Times New Roman"/>
          <w:b/>
        </w:rPr>
        <w:t>Короткий</w:t>
      </w:r>
      <w:r w:rsidRPr="00306074">
        <w:rPr>
          <w:rFonts w:ascii="Times New Roman" w:hAnsi="Times New Roman"/>
          <w:b/>
          <w:lang w:val="de-DE"/>
        </w:rPr>
        <w:t xml:space="preserve"> </w:t>
      </w:r>
      <w:r w:rsidRPr="00306074">
        <w:rPr>
          <w:rFonts w:ascii="Times New Roman" w:hAnsi="Times New Roman"/>
          <w:b/>
        </w:rPr>
        <w:t>Роман</w:t>
      </w:r>
      <w:r w:rsidRPr="00306074">
        <w:rPr>
          <w:rFonts w:ascii="Cambria" w:hAnsi="Cambria" w:cs="Tahoma"/>
          <w:b/>
          <w:sz w:val="28"/>
          <w:szCs w:val="28"/>
          <w:lang w:val="de-DE"/>
        </w:rPr>
        <w:t xml:space="preserve"> </w:t>
      </w:r>
      <w:r>
        <w:rPr>
          <w:rFonts w:ascii="Cambria" w:hAnsi="Cambria" w:cs="Tahoma"/>
          <w:b/>
          <w:sz w:val="28"/>
          <w:szCs w:val="28"/>
          <w:lang w:val="de-DE"/>
        </w:rPr>
        <w:t xml:space="preserve">        </w:t>
      </w:r>
      <w:r w:rsidRPr="00106D43">
        <w:rPr>
          <w:rFonts w:ascii="Cambria" w:hAnsi="Cambria" w:cs="Tahoma"/>
          <w:b/>
          <w:sz w:val="28"/>
          <w:szCs w:val="28"/>
          <w:lang w:val="de-DE"/>
        </w:rPr>
        <w:t xml:space="preserve">       </w:t>
      </w:r>
      <w:r>
        <w:rPr>
          <w:rFonts w:ascii="Cambria" w:hAnsi="Cambria" w:cs="Tahoma"/>
          <w:b/>
          <w:sz w:val="28"/>
          <w:szCs w:val="28"/>
          <w:lang w:val="de-DE"/>
        </w:rPr>
        <w:t xml:space="preserve"> </w:t>
      </w:r>
      <w:r w:rsidRPr="00106D43">
        <w:rPr>
          <w:rFonts w:ascii="Cambria" w:hAnsi="Cambria" w:cs="Tahoma"/>
          <w:b/>
          <w:sz w:val="28"/>
          <w:szCs w:val="28"/>
          <w:lang w:val="de-DE"/>
        </w:rPr>
        <w:t xml:space="preserve"> </w:t>
      </w:r>
      <w:r>
        <w:rPr>
          <w:rFonts w:ascii="Cambria" w:hAnsi="Cambria" w:cs="Tahoma"/>
          <w:b/>
          <w:sz w:val="28"/>
          <w:szCs w:val="28"/>
          <w:lang w:val="de-DE"/>
        </w:rPr>
        <w:t xml:space="preserve"> </w:t>
      </w:r>
      <w:r w:rsidRPr="00306074">
        <w:rPr>
          <w:rFonts w:ascii="Times New Roman" w:hAnsi="Times New Roman"/>
          <w:lang w:val="de-DE"/>
        </w:rPr>
        <w:t>Der Pariser Club (Die Notenbanken der Welt)</w:t>
      </w:r>
    </w:p>
    <w:p w:rsidR="000563F2" w:rsidRPr="00306074" w:rsidRDefault="000563F2" w:rsidP="00106D43">
      <w:pPr>
        <w:pStyle w:val="ListParagraph"/>
        <w:spacing w:line="360" w:lineRule="auto"/>
        <w:ind w:left="714"/>
        <w:rPr>
          <w:rFonts w:ascii="Times New Roman" w:hAnsi="Times New Roman"/>
          <w:b/>
          <w:lang w:val="de-DE"/>
        </w:rPr>
      </w:pPr>
      <w:r w:rsidRPr="00106D43">
        <w:rPr>
          <w:rFonts w:ascii="Times New Roman" w:hAnsi="Times New Roman"/>
          <w:b/>
          <w:lang w:val="de-DE"/>
        </w:rPr>
        <w:t xml:space="preserve">    </w:t>
      </w:r>
      <w:r w:rsidRPr="00306074">
        <w:rPr>
          <w:rFonts w:ascii="Times New Roman" w:hAnsi="Times New Roman"/>
          <w:b/>
        </w:rPr>
        <w:t>Расстриженков</w:t>
      </w:r>
      <w:r w:rsidRPr="00306074">
        <w:rPr>
          <w:rFonts w:ascii="Times New Roman" w:hAnsi="Times New Roman"/>
          <w:b/>
          <w:lang w:val="de-DE"/>
        </w:rPr>
        <w:t xml:space="preserve"> </w:t>
      </w:r>
      <w:r w:rsidRPr="00306074">
        <w:rPr>
          <w:rFonts w:ascii="Times New Roman" w:hAnsi="Times New Roman"/>
          <w:b/>
        </w:rPr>
        <w:t>Иван</w:t>
      </w:r>
      <w:r w:rsidRPr="00306074">
        <w:rPr>
          <w:rFonts w:ascii="Times New Roman" w:hAnsi="Times New Roman"/>
          <w:b/>
          <w:lang w:val="de-DE"/>
        </w:rPr>
        <w:t xml:space="preserve"> </w:t>
      </w:r>
    </w:p>
    <w:p w:rsidR="000563F2" w:rsidRPr="00306074" w:rsidRDefault="000563F2" w:rsidP="00106D43">
      <w:pPr>
        <w:pStyle w:val="ListParagraph"/>
        <w:spacing w:line="360" w:lineRule="auto"/>
        <w:ind w:left="714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</w:rPr>
        <w:t xml:space="preserve">    </w:t>
      </w:r>
      <w:r w:rsidRPr="00306074">
        <w:rPr>
          <w:rFonts w:ascii="Times New Roman" w:hAnsi="Times New Roman"/>
          <w:b/>
        </w:rPr>
        <w:t>Сокирко</w:t>
      </w:r>
      <w:r w:rsidRPr="00306074">
        <w:rPr>
          <w:rFonts w:ascii="Times New Roman" w:hAnsi="Times New Roman"/>
          <w:b/>
          <w:lang w:val="de-DE"/>
        </w:rPr>
        <w:t xml:space="preserve"> </w:t>
      </w:r>
      <w:r w:rsidRPr="00306074">
        <w:rPr>
          <w:rFonts w:ascii="Times New Roman" w:hAnsi="Times New Roman"/>
          <w:b/>
        </w:rPr>
        <w:t>Алексей</w:t>
      </w:r>
      <w:r w:rsidRPr="00306074">
        <w:rPr>
          <w:rFonts w:ascii="Times New Roman" w:hAnsi="Times New Roman"/>
          <w:b/>
          <w:lang w:val="de-DE"/>
        </w:rPr>
        <w:t xml:space="preserve"> </w:t>
      </w:r>
    </w:p>
    <w:p w:rsidR="000563F2" w:rsidRPr="003D3223" w:rsidRDefault="000563F2" w:rsidP="00106D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lang w:val="de-DE"/>
        </w:rPr>
      </w:pPr>
      <w:r w:rsidRPr="003D3223">
        <w:rPr>
          <w:rFonts w:ascii="Times New Roman" w:hAnsi="Times New Roman"/>
          <w:b/>
        </w:rPr>
        <w:t>Романычев</w:t>
      </w:r>
      <w:r w:rsidRPr="003D3223">
        <w:rPr>
          <w:rFonts w:ascii="Times New Roman" w:hAnsi="Times New Roman"/>
          <w:b/>
          <w:lang w:val="de-DE"/>
        </w:rPr>
        <w:t xml:space="preserve"> </w:t>
      </w:r>
      <w:r w:rsidRPr="003D3223">
        <w:rPr>
          <w:rFonts w:ascii="Times New Roman" w:hAnsi="Times New Roman"/>
          <w:b/>
        </w:rPr>
        <w:t>Вячеслав</w:t>
      </w:r>
      <w:r w:rsidRPr="003D3223">
        <w:rPr>
          <w:sz w:val="27"/>
          <w:szCs w:val="27"/>
          <w:lang w:val="de-DE"/>
        </w:rPr>
        <w:t xml:space="preserve"> </w:t>
      </w:r>
      <w:r>
        <w:rPr>
          <w:sz w:val="27"/>
          <w:szCs w:val="27"/>
          <w:lang w:val="de-DE"/>
        </w:rPr>
        <w:t xml:space="preserve">          </w:t>
      </w:r>
      <w:r w:rsidRPr="003D3223">
        <w:rPr>
          <w:rFonts w:ascii="Times New Roman" w:hAnsi="Times New Roman"/>
          <w:lang w:val="de-DE"/>
        </w:rPr>
        <w:t xml:space="preserve">Die EU-2020-Strategie: Ob es eine effiziente Lösung </w:t>
      </w:r>
      <w:r>
        <w:rPr>
          <w:rFonts w:ascii="Times New Roman" w:hAnsi="Times New Roman"/>
          <w:lang w:val="de-DE"/>
        </w:rPr>
        <w:t xml:space="preserve">         </w:t>
      </w:r>
    </w:p>
    <w:p w:rsidR="000563F2" w:rsidRDefault="000563F2" w:rsidP="00106D43">
      <w:pPr>
        <w:pStyle w:val="ListParagraph"/>
        <w:spacing w:line="360" w:lineRule="auto"/>
        <w:ind w:left="928"/>
        <w:rPr>
          <w:rFonts w:ascii="Times New Roman" w:hAnsi="Times New Roman"/>
          <w:lang w:val="de-DE"/>
        </w:rPr>
      </w:pPr>
      <w:r w:rsidRPr="003D3223">
        <w:rPr>
          <w:rFonts w:ascii="Times New Roman" w:hAnsi="Times New Roman"/>
          <w:lang w:val="de-DE"/>
        </w:rPr>
        <w:t xml:space="preserve">                                             </w:t>
      </w:r>
      <w:r>
        <w:rPr>
          <w:rFonts w:ascii="Times New Roman" w:hAnsi="Times New Roman"/>
          <w:lang w:val="de-DE"/>
        </w:rPr>
        <w:t xml:space="preserve">     </w:t>
      </w:r>
      <w:r w:rsidRPr="003D3223">
        <w:rPr>
          <w:rFonts w:ascii="Times New Roman" w:hAnsi="Times New Roman"/>
          <w:lang w:val="de-DE"/>
        </w:rPr>
        <w:t>für neue Herausforderungen gibt!</w:t>
      </w:r>
    </w:p>
    <w:p w:rsidR="000563F2" w:rsidRPr="00EF7BCD" w:rsidRDefault="000563F2" w:rsidP="005B27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Молоканов Александр </w:t>
      </w:r>
      <w:r>
        <w:rPr>
          <w:rFonts w:ascii="Times New Roman" w:hAnsi="Times New Roman"/>
          <w:b/>
          <w:lang w:val="en-US"/>
        </w:rPr>
        <w:t xml:space="preserve">        </w:t>
      </w:r>
      <w:r w:rsidRPr="00EF7BCD">
        <w:rPr>
          <w:rFonts w:ascii="Times New Roman" w:hAnsi="Times New Roman"/>
          <w:lang w:val="en-US"/>
        </w:rPr>
        <w:t>Capital Venture</w:t>
      </w:r>
    </w:p>
    <w:p w:rsidR="000563F2" w:rsidRPr="00841DC2" w:rsidRDefault="000563F2" w:rsidP="00106D43">
      <w:pPr>
        <w:pStyle w:val="NormalWeb"/>
        <w:numPr>
          <w:ilvl w:val="0"/>
          <w:numId w:val="1"/>
        </w:numPr>
        <w:spacing w:after="0" w:afterAutospacing="0" w:line="360" w:lineRule="auto"/>
        <w:rPr>
          <w:rStyle w:val="s1"/>
          <w:color w:val="222222"/>
          <w:lang w:val="de-DE"/>
        </w:rPr>
      </w:pPr>
      <w:r w:rsidRPr="00841DC2">
        <w:rPr>
          <w:rStyle w:val="s1"/>
          <w:b/>
        </w:rPr>
        <w:t>Доровская</w:t>
      </w:r>
      <w:r w:rsidRPr="00841DC2">
        <w:rPr>
          <w:rStyle w:val="s1"/>
          <w:b/>
          <w:lang w:val="de-DE"/>
        </w:rPr>
        <w:t xml:space="preserve"> </w:t>
      </w:r>
      <w:r w:rsidRPr="00841DC2">
        <w:rPr>
          <w:rStyle w:val="s1"/>
          <w:b/>
        </w:rPr>
        <w:t>Анна</w:t>
      </w:r>
      <w:r w:rsidRPr="00841DC2">
        <w:rPr>
          <w:rStyle w:val="s1"/>
          <w:lang w:val="de-DE"/>
        </w:rPr>
        <w:t xml:space="preserve">            </w:t>
      </w:r>
      <w:r>
        <w:rPr>
          <w:rStyle w:val="s1"/>
          <w:lang w:val="de-DE"/>
        </w:rPr>
        <w:t xml:space="preserve">  </w:t>
      </w:r>
      <w:r w:rsidRPr="00106D43">
        <w:rPr>
          <w:rStyle w:val="s1"/>
          <w:lang w:val="de-DE"/>
        </w:rPr>
        <w:t xml:space="preserve">     </w:t>
      </w:r>
      <w:r>
        <w:rPr>
          <w:rStyle w:val="s1"/>
          <w:lang w:val="de-DE"/>
        </w:rPr>
        <w:t xml:space="preserve">  </w:t>
      </w:r>
      <w:r w:rsidRPr="00841DC2">
        <w:rPr>
          <w:rStyle w:val="s1"/>
          <w:lang w:val="de-DE"/>
        </w:rPr>
        <w:t xml:space="preserve">Konto Forderungen nach US-Standards        </w:t>
      </w:r>
    </w:p>
    <w:p w:rsidR="000563F2" w:rsidRPr="00106D43" w:rsidRDefault="000563F2" w:rsidP="00106D43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de-DE"/>
        </w:rPr>
      </w:pPr>
      <w:r w:rsidRPr="00841DC2">
        <w:rPr>
          <w:rStyle w:val="b-headertitle"/>
          <w:b/>
        </w:rPr>
        <w:t>Крашениннико</w:t>
      </w:r>
      <w:r w:rsidRPr="00841DC2">
        <w:rPr>
          <w:rStyle w:val="b-headertitle"/>
          <w:b/>
          <w:lang w:val="de-DE"/>
        </w:rPr>
        <w:t>в</w:t>
      </w:r>
      <w:r w:rsidRPr="00841DC2">
        <w:rPr>
          <w:lang w:val="de-DE"/>
        </w:rPr>
        <w:t xml:space="preserve"> </w:t>
      </w:r>
      <w:r w:rsidRPr="00841DC2">
        <w:rPr>
          <w:rStyle w:val="b-headertitle"/>
          <w:b/>
        </w:rPr>
        <w:t>Дмитри</w:t>
      </w:r>
      <w:r w:rsidRPr="00841DC2">
        <w:rPr>
          <w:rStyle w:val="b-headertitle"/>
          <w:b/>
          <w:lang w:val="de-DE"/>
        </w:rPr>
        <w:t>й</w:t>
      </w:r>
      <w:r>
        <w:rPr>
          <w:lang w:val="de-DE"/>
        </w:rPr>
        <w:t xml:space="preserve">   Faktoren, die die Wä</w:t>
      </w:r>
      <w:r w:rsidRPr="00841DC2">
        <w:rPr>
          <w:lang w:val="de-DE"/>
        </w:rPr>
        <w:t>hrungskurse (Rubel) mittelfristig</w:t>
      </w:r>
    </w:p>
    <w:p w:rsidR="000563F2" w:rsidRDefault="000563F2" w:rsidP="00106D43">
      <w:p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6D43"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beeinflu</w:t>
      </w:r>
      <w:r w:rsidRPr="00106D43">
        <w:rPr>
          <w:rFonts w:ascii="Times New Roman" w:hAnsi="Times New Roman"/>
          <w:sz w:val="24"/>
          <w:szCs w:val="24"/>
          <w:lang w:val="en-US"/>
        </w:rPr>
        <w:t>ssen</w:t>
      </w:r>
    </w:p>
    <w:p w:rsidR="000563F2" w:rsidRPr="00B2199D" w:rsidRDefault="000563F2" w:rsidP="007878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color w:val="000000"/>
          <w:lang w:val="de-DE"/>
        </w:rPr>
      </w:pPr>
      <w:r w:rsidRPr="00B2199D">
        <w:rPr>
          <w:rFonts w:ascii="Times New Roman" w:hAnsi="Times New Roman"/>
          <w:b/>
        </w:rPr>
        <w:t>Толмачева</w:t>
      </w:r>
      <w:r w:rsidRPr="00B2199D">
        <w:rPr>
          <w:rFonts w:ascii="Times New Roman" w:hAnsi="Times New Roman"/>
          <w:b/>
          <w:lang w:val="de-DE"/>
        </w:rPr>
        <w:t xml:space="preserve"> </w:t>
      </w:r>
      <w:r w:rsidRPr="00B2199D">
        <w:rPr>
          <w:rFonts w:ascii="Times New Roman" w:hAnsi="Times New Roman"/>
          <w:b/>
        </w:rPr>
        <w:t>Александра</w:t>
      </w:r>
      <w:r w:rsidRPr="00B2199D">
        <w:rPr>
          <w:rFonts w:ascii="Times New Roman" w:hAnsi="Times New Roman"/>
          <w:b/>
          <w:color w:val="000000"/>
          <w:lang w:val="de-DE"/>
        </w:rPr>
        <w:t xml:space="preserve">  </w:t>
      </w:r>
      <w:r w:rsidRPr="00787816">
        <w:rPr>
          <w:rFonts w:ascii="Times New Roman" w:hAnsi="Times New Roman"/>
          <w:b/>
          <w:color w:val="000000"/>
          <w:lang w:val="de-DE"/>
        </w:rPr>
        <w:t xml:space="preserve">     </w:t>
      </w:r>
      <w:r>
        <w:rPr>
          <w:rFonts w:ascii="Times New Roman" w:hAnsi="Times New Roman"/>
          <w:b/>
          <w:color w:val="000000"/>
          <w:lang w:val="de-DE"/>
        </w:rPr>
        <w:t xml:space="preserve"> </w:t>
      </w:r>
      <w:r w:rsidRPr="00787816">
        <w:rPr>
          <w:rFonts w:ascii="Times New Roman" w:hAnsi="Times New Roman"/>
          <w:b/>
          <w:color w:val="000000"/>
          <w:lang w:val="de-DE"/>
        </w:rPr>
        <w:t xml:space="preserve"> </w:t>
      </w:r>
      <w:r w:rsidRPr="00B2199D">
        <w:rPr>
          <w:rFonts w:ascii="Times New Roman" w:hAnsi="Times New Roman"/>
          <w:color w:val="000000"/>
          <w:lang w:val="de-DE"/>
        </w:rPr>
        <w:t>Bankenkrisen: Politik des Widerstandes</w:t>
      </w:r>
    </w:p>
    <w:p w:rsidR="000563F2" w:rsidRPr="00787816" w:rsidRDefault="000563F2" w:rsidP="00106D43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0563F2" w:rsidRPr="009C3868" w:rsidRDefault="000563F2" w:rsidP="009C3868">
      <w:pPr>
        <w:pStyle w:val="p2"/>
        <w:numPr>
          <w:ilvl w:val="0"/>
          <w:numId w:val="1"/>
        </w:numPr>
        <w:rPr>
          <w:b/>
          <w:lang w:val="de-DE"/>
        </w:rPr>
      </w:pPr>
      <w:r w:rsidRPr="009741BB">
        <w:rPr>
          <w:rStyle w:val="b-headertitle"/>
          <w:b/>
        </w:rPr>
        <w:t>Исраелян</w:t>
      </w:r>
      <w:r w:rsidRPr="009741BB">
        <w:rPr>
          <w:rStyle w:val="b-headertitle"/>
          <w:b/>
          <w:lang w:val="de-DE"/>
        </w:rPr>
        <w:t xml:space="preserve"> </w:t>
      </w:r>
      <w:r w:rsidRPr="009741BB">
        <w:rPr>
          <w:rStyle w:val="b-headertitle"/>
          <w:b/>
        </w:rPr>
        <w:t>Марина</w:t>
      </w:r>
      <w:r>
        <w:rPr>
          <w:rStyle w:val="b-headertitle"/>
          <w:b/>
          <w:lang w:val="de-DE"/>
        </w:rPr>
        <w:t xml:space="preserve">                   </w:t>
      </w:r>
      <w:r w:rsidRPr="009741BB">
        <w:rPr>
          <w:lang w:val="de-DE"/>
        </w:rPr>
        <w:t xml:space="preserve">Risikokarte als Instrument </w:t>
      </w:r>
      <w:r>
        <w:rPr>
          <w:lang w:val="de-DE"/>
        </w:rPr>
        <w:t>der Analyse und</w:t>
      </w:r>
    </w:p>
    <w:p w:rsidR="000563F2" w:rsidRPr="009C3868" w:rsidRDefault="000563F2" w:rsidP="009C3868">
      <w:pPr>
        <w:pStyle w:val="p2"/>
        <w:rPr>
          <w:lang w:val="de-DE"/>
        </w:rPr>
      </w:pPr>
      <w:r w:rsidRPr="009C3868">
        <w:rPr>
          <w:lang w:val="de-DE"/>
        </w:rPr>
        <w:t xml:space="preserve">                                           </w:t>
      </w:r>
      <w:r>
        <w:rPr>
          <w:lang w:val="de-DE"/>
        </w:rPr>
        <w:t xml:space="preserve">                         </w:t>
      </w:r>
      <w:r w:rsidRPr="009C3868">
        <w:rPr>
          <w:lang w:val="de-DE"/>
        </w:rPr>
        <w:t>Risikomanagement</w:t>
      </w:r>
    </w:p>
    <w:p w:rsidR="000563F2" w:rsidRPr="00A41B88" w:rsidRDefault="000563F2" w:rsidP="00787816">
      <w:pPr>
        <w:pStyle w:val="p2"/>
        <w:numPr>
          <w:ilvl w:val="0"/>
          <w:numId w:val="1"/>
        </w:numPr>
        <w:spacing w:line="360" w:lineRule="auto"/>
        <w:rPr>
          <w:lang w:val="de-DE"/>
        </w:rPr>
      </w:pPr>
      <w:r w:rsidRPr="00A95FCC">
        <w:rPr>
          <w:b/>
        </w:rPr>
        <w:t>Гончарский</w:t>
      </w:r>
      <w:r w:rsidRPr="00A95FCC">
        <w:rPr>
          <w:b/>
          <w:lang w:val="de-DE"/>
        </w:rPr>
        <w:t xml:space="preserve"> </w:t>
      </w:r>
      <w:r w:rsidRPr="00A95FCC">
        <w:rPr>
          <w:b/>
        </w:rPr>
        <w:t>Александр</w:t>
      </w:r>
      <w:r w:rsidRPr="00E630DC">
        <w:rPr>
          <w:b/>
          <w:sz w:val="27"/>
          <w:szCs w:val="27"/>
          <w:lang w:val="de-DE"/>
        </w:rPr>
        <w:t xml:space="preserve"> </w:t>
      </w:r>
      <w:r>
        <w:rPr>
          <w:b/>
          <w:sz w:val="27"/>
          <w:szCs w:val="27"/>
          <w:lang w:val="de-DE"/>
        </w:rPr>
        <w:t xml:space="preserve">        </w:t>
      </w:r>
      <w:r w:rsidRPr="00A95FCC">
        <w:rPr>
          <w:lang w:val="de-DE"/>
        </w:rPr>
        <w:t xml:space="preserve">Zyprische Bank- und Finanzkrise </w:t>
      </w:r>
      <w:r w:rsidRPr="00A41B88">
        <w:rPr>
          <w:lang w:val="de-DE"/>
        </w:rPr>
        <w:t>2013</w:t>
      </w:r>
    </w:p>
    <w:p w:rsidR="000563F2" w:rsidRPr="00E630DC" w:rsidRDefault="000563F2" w:rsidP="007878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lang w:val="de-DE"/>
        </w:rPr>
      </w:pPr>
      <w:r w:rsidRPr="00D578EF">
        <w:rPr>
          <w:rFonts w:ascii="Times New Roman" w:hAnsi="Times New Roman"/>
          <w:b/>
        </w:rPr>
        <w:t>Зайцева</w:t>
      </w:r>
      <w:r w:rsidRPr="00D578EF">
        <w:rPr>
          <w:rFonts w:ascii="Times New Roman" w:hAnsi="Times New Roman"/>
          <w:b/>
          <w:lang w:val="de-DE"/>
        </w:rPr>
        <w:t xml:space="preserve"> </w:t>
      </w:r>
      <w:r w:rsidRPr="00D578EF">
        <w:rPr>
          <w:rFonts w:ascii="Times New Roman" w:hAnsi="Times New Roman"/>
          <w:b/>
        </w:rPr>
        <w:t>Екатерина</w:t>
      </w:r>
      <w:r w:rsidRPr="00D578EF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  <w:lang w:val="de-DE"/>
        </w:rPr>
        <w:t xml:space="preserve">                </w:t>
      </w:r>
      <w:r w:rsidRPr="00E630DC">
        <w:rPr>
          <w:rFonts w:ascii="Times New Roman" w:hAnsi="Times New Roman"/>
          <w:lang w:val="de-DE"/>
        </w:rPr>
        <w:t>Deutsche Banken in der Weltwirtschaft</w:t>
      </w:r>
    </w:p>
    <w:p w:rsidR="000563F2" w:rsidRPr="00A6224C" w:rsidRDefault="000563F2" w:rsidP="005B270A">
      <w:pPr>
        <w:pStyle w:val="p2"/>
        <w:spacing w:line="360" w:lineRule="auto"/>
        <w:ind w:left="928"/>
        <w:rPr>
          <w:b/>
          <w:lang w:val="de-DE"/>
        </w:rPr>
      </w:pPr>
      <w:r>
        <w:rPr>
          <w:b/>
          <w:lang w:val="de-DE"/>
        </w:rPr>
        <w:t xml:space="preserve">                   </w:t>
      </w:r>
      <w:r w:rsidRPr="00A6224C">
        <w:rPr>
          <w:b/>
          <w:lang w:val="de-DE"/>
        </w:rPr>
        <w:t xml:space="preserve">                     2-</w:t>
      </w:r>
      <w:r>
        <w:rPr>
          <w:b/>
        </w:rPr>
        <w:t>ая</w:t>
      </w:r>
      <w:r w:rsidRPr="00A6224C">
        <w:rPr>
          <w:b/>
          <w:lang w:val="de-DE"/>
        </w:rPr>
        <w:t xml:space="preserve"> </w:t>
      </w:r>
      <w:r>
        <w:rPr>
          <w:b/>
        </w:rPr>
        <w:t>секция</w:t>
      </w:r>
      <w:r>
        <w:rPr>
          <w:b/>
          <w:lang w:val="de-DE"/>
        </w:rPr>
        <w:t xml:space="preserve">   </w:t>
      </w:r>
      <w:r>
        <w:rPr>
          <w:b/>
        </w:rPr>
        <w:t>549 ауд.</w:t>
      </w:r>
      <w:r>
        <w:rPr>
          <w:b/>
          <w:lang w:val="de-DE"/>
        </w:rPr>
        <w:t xml:space="preserve">                           </w:t>
      </w:r>
    </w:p>
    <w:p w:rsidR="000563F2" w:rsidRPr="00A6224C" w:rsidRDefault="000563F2" w:rsidP="00C13B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8"/>
          <w:szCs w:val="28"/>
          <w:lang w:val="de-DE"/>
        </w:rPr>
      </w:pPr>
      <w:r w:rsidRPr="00A6224C">
        <w:rPr>
          <w:rFonts w:ascii="Times New Roman" w:hAnsi="Times New Roman"/>
          <w:b/>
        </w:rPr>
        <w:t>Кузнецов</w:t>
      </w:r>
      <w:r w:rsidRPr="00A6224C">
        <w:rPr>
          <w:rFonts w:ascii="Times New Roman" w:hAnsi="Times New Roman"/>
          <w:b/>
          <w:lang w:val="de-DE"/>
        </w:rPr>
        <w:t xml:space="preserve"> </w:t>
      </w:r>
      <w:r w:rsidRPr="00A6224C">
        <w:rPr>
          <w:rFonts w:ascii="Times New Roman" w:hAnsi="Times New Roman"/>
          <w:b/>
        </w:rPr>
        <w:t>Никита</w:t>
      </w:r>
      <w:r w:rsidRPr="00A6224C">
        <w:rPr>
          <w:rFonts w:ascii="Times New Roman" w:hAnsi="Times New Roman"/>
          <w:b/>
          <w:lang w:val="de-DE"/>
        </w:rPr>
        <w:t xml:space="preserve">      </w:t>
      </w:r>
      <w:r w:rsidRPr="00EE6481">
        <w:rPr>
          <w:rFonts w:ascii="Times New Roman" w:hAnsi="Times New Roman"/>
          <w:b/>
          <w:lang w:val="de-DE"/>
        </w:rPr>
        <w:t xml:space="preserve">         </w:t>
      </w:r>
      <w:r w:rsidRPr="00C13B70">
        <w:rPr>
          <w:rFonts w:ascii="Times New Roman" w:hAnsi="Times New Roman"/>
          <w:b/>
          <w:lang w:val="de-DE"/>
        </w:rPr>
        <w:t xml:space="preserve">  </w:t>
      </w:r>
      <w:r>
        <w:rPr>
          <w:rFonts w:ascii="Times New Roman" w:hAnsi="Times New Roman"/>
          <w:b/>
          <w:lang w:val="de-DE"/>
        </w:rPr>
        <w:t xml:space="preserve">       </w:t>
      </w:r>
      <w:r w:rsidRPr="00A6224C">
        <w:rPr>
          <w:rFonts w:ascii="Times New Roman" w:hAnsi="Times New Roman"/>
          <w:lang w:val="de-DE"/>
        </w:rPr>
        <w:t xml:space="preserve">Die Frankfurter und die Moskauer Wertpapierbörsen   </w:t>
      </w:r>
    </w:p>
    <w:p w:rsidR="000563F2" w:rsidRDefault="000563F2" w:rsidP="00C13B70">
      <w:pPr>
        <w:ind w:left="72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6224C">
        <w:rPr>
          <w:rFonts w:ascii="Times New Roman" w:hAnsi="Times New Roman"/>
          <w:b/>
          <w:sz w:val="24"/>
          <w:szCs w:val="24"/>
          <w:lang w:val="ru-RU"/>
        </w:rPr>
        <w:t>Щербаков Дмитрий</w:t>
      </w:r>
    </w:p>
    <w:p w:rsidR="000563F2" w:rsidRDefault="000563F2" w:rsidP="00C13B70">
      <w:pPr>
        <w:ind w:left="72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Аль Хасан Ибрагим</w:t>
      </w:r>
    </w:p>
    <w:p w:rsidR="000563F2" w:rsidRPr="003D3223" w:rsidRDefault="000563F2" w:rsidP="00C13B70">
      <w:pPr>
        <w:pStyle w:val="NormalWeb"/>
        <w:numPr>
          <w:ilvl w:val="0"/>
          <w:numId w:val="4"/>
        </w:numPr>
        <w:spacing w:before="29" w:beforeAutospacing="0" w:after="29" w:afterAutospacing="0" w:line="360" w:lineRule="auto"/>
        <w:rPr>
          <w:b/>
          <w:color w:val="000000"/>
        </w:rPr>
      </w:pPr>
      <w:r w:rsidRPr="00306074">
        <w:rPr>
          <w:b/>
        </w:rPr>
        <w:t xml:space="preserve">Сапожникова Дарья </w:t>
      </w:r>
      <w:r>
        <w:rPr>
          <w:b/>
          <w:lang w:val="en-US"/>
        </w:rPr>
        <w:t xml:space="preserve">       </w:t>
      </w:r>
      <w:r>
        <w:rPr>
          <w:b/>
        </w:rPr>
        <w:t xml:space="preserve">    </w:t>
      </w:r>
      <w:r>
        <w:rPr>
          <w:b/>
          <w:lang w:val="en-US"/>
        </w:rPr>
        <w:t xml:space="preserve">      </w:t>
      </w:r>
      <w:r>
        <w:rPr>
          <w:b/>
        </w:rPr>
        <w:t xml:space="preserve"> </w:t>
      </w:r>
      <w:r>
        <w:rPr>
          <w:b/>
          <w:lang w:val="en-US"/>
        </w:rPr>
        <w:t xml:space="preserve"> </w:t>
      </w:r>
      <w:r w:rsidRPr="003D3223">
        <w:t>Bitcoin</w:t>
      </w:r>
    </w:p>
    <w:p w:rsidR="000563F2" w:rsidRPr="00EE6481" w:rsidRDefault="000563F2" w:rsidP="00C13B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lang w:val="de-DE"/>
        </w:rPr>
      </w:pPr>
      <w:r w:rsidRPr="00EE6481">
        <w:rPr>
          <w:b/>
          <w:lang w:val="de-DE"/>
        </w:rPr>
        <w:t xml:space="preserve"> </w:t>
      </w:r>
      <w:r w:rsidRPr="00EE6481">
        <w:rPr>
          <w:rFonts w:ascii="Times New Roman" w:hAnsi="Times New Roman"/>
          <w:b/>
        </w:rPr>
        <w:t>Никитина</w:t>
      </w:r>
      <w:r w:rsidRPr="00EE6481">
        <w:rPr>
          <w:rFonts w:ascii="Times New Roman" w:hAnsi="Times New Roman"/>
          <w:b/>
          <w:lang w:val="de-DE"/>
        </w:rPr>
        <w:t xml:space="preserve"> </w:t>
      </w:r>
      <w:r w:rsidRPr="00EE6481">
        <w:rPr>
          <w:rFonts w:ascii="Times New Roman" w:hAnsi="Times New Roman"/>
          <w:b/>
        </w:rPr>
        <w:t>Ксения</w:t>
      </w:r>
      <w:r w:rsidRPr="00EE6481">
        <w:rPr>
          <w:b/>
          <w:lang w:val="de-DE"/>
        </w:rPr>
        <w:t xml:space="preserve">              </w:t>
      </w:r>
      <w:r>
        <w:rPr>
          <w:b/>
          <w:lang w:val="de-DE"/>
        </w:rPr>
        <w:t xml:space="preserve">      </w:t>
      </w:r>
      <w:r w:rsidRPr="00C13B70">
        <w:rPr>
          <w:b/>
          <w:lang w:val="de-DE"/>
        </w:rPr>
        <w:t xml:space="preserve">  </w:t>
      </w:r>
      <w:r w:rsidRPr="00EE6481">
        <w:rPr>
          <w:rFonts w:ascii="Times New Roman" w:hAnsi="Times New Roman"/>
          <w:lang w:val="de-DE"/>
        </w:rPr>
        <w:t>Deutsche Mark oder Euro</w:t>
      </w:r>
    </w:p>
    <w:p w:rsidR="000563F2" w:rsidRDefault="000563F2" w:rsidP="00C13B70">
      <w:pPr>
        <w:pStyle w:val="ListParagraph"/>
        <w:tabs>
          <w:tab w:val="left" w:pos="2807"/>
        </w:tabs>
        <w:spacing w:before="100" w:beforeAutospacing="1" w:line="360" w:lineRule="auto"/>
        <w:ind w:left="646"/>
        <w:jc w:val="both"/>
        <w:rPr>
          <w:rFonts w:ascii="Times New Roman" w:hAnsi="Times New Roman"/>
          <w:b/>
          <w:lang w:val="en-US"/>
        </w:rPr>
      </w:pPr>
      <w:r w:rsidRPr="00EE6481">
        <w:rPr>
          <w:rFonts w:ascii="Times New Roman" w:hAnsi="Times New Roman"/>
          <w:b/>
          <w:lang w:val="de-DE"/>
        </w:rPr>
        <w:t xml:space="preserve">  </w:t>
      </w:r>
      <w:r w:rsidRPr="00A6224C">
        <w:rPr>
          <w:rFonts w:ascii="Times New Roman" w:hAnsi="Times New Roman"/>
          <w:b/>
        </w:rPr>
        <w:t>Лебедева Софья</w:t>
      </w:r>
      <w:r w:rsidRPr="00A6224C">
        <w:rPr>
          <w:rFonts w:ascii="Times New Roman" w:hAnsi="Times New Roman"/>
          <w:b/>
        </w:rPr>
        <w:tab/>
      </w:r>
    </w:p>
    <w:p w:rsidR="000563F2" w:rsidRPr="00787816" w:rsidRDefault="000563F2" w:rsidP="00517C59">
      <w:pPr>
        <w:pStyle w:val="NormalWeb"/>
        <w:numPr>
          <w:ilvl w:val="0"/>
          <w:numId w:val="4"/>
        </w:numPr>
        <w:spacing w:before="29" w:beforeAutospacing="0" w:after="29" w:afterAutospacing="0" w:line="360" w:lineRule="auto"/>
        <w:rPr>
          <w:color w:val="000000"/>
          <w:lang w:val="de-DE"/>
        </w:rPr>
      </w:pPr>
      <w:r w:rsidRPr="0014338A">
        <w:rPr>
          <w:b/>
          <w:color w:val="222233"/>
          <w:lang w:val="de-DE"/>
        </w:rPr>
        <w:t>Михайлова</w:t>
      </w:r>
      <w:r w:rsidRPr="00B2199D"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</w:t>
      </w:r>
      <w:r w:rsidRPr="0014338A">
        <w:rPr>
          <w:b/>
          <w:color w:val="222233"/>
          <w:lang w:val="de-DE"/>
        </w:rPr>
        <w:t>Ксения</w:t>
      </w:r>
      <w:r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</w:t>
      </w:r>
      <w:r w:rsidRPr="00787816"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</w:t>
      </w:r>
      <w:r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     </w:t>
      </w:r>
      <w:r w:rsidRPr="00787816"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</w:t>
      </w:r>
      <w:r w:rsidRPr="00787816">
        <w:rPr>
          <w:rStyle w:val="Strong"/>
          <w:b w:val="0"/>
          <w:color w:val="222233"/>
          <w:lang w:val="de-DE"/>
        </w:rPr>
        <w:t>Verbraucherkredit in Russland</w:t>
      </w:r>
      <w:r>
        <w:rPr>
          <w:rStyle w:val="Strong"/>
          <w:b w:val="0"/>
          <w:color w:val="222233"/>
          <w:lang w:val="de-DE"/>
        </w:rPr>
        <w:t xml:space="preserve"> </w:t>
      </w:r>
      <w:r w:rsidRPr="00787816">
        <w:rPr>
          <w:rStyle w:val="Strong"/>
          <w:b w:val="0"/>
          <w:color w:val="222233"/>
          <w:lang w:val="de-DE"/>
        </w:rPr>
        <w:t>und in Deutschland</w:t>
      </w:r>
    </w:p>
    <w:p w:rsidR="000563F2" w:rsidRPr="00517C59" w:rsidRDefault="000563F2" w:rsidP="00517C59">
      <w:pPr>
        <w:pStyle w:val="NormalWeb"/>
        <w:spacing w:before="29" w:beforeAutospacing="0" w:after="29" w:afterAutospacing="0" w:line="360" w:lineRule="auto"/>
        <w:ind w:left="714"/>
        <w:rPr>
          <w:b/>
          <w:color w:val="222233"/>
          <w:lang w:val="de-DE"/>
        </w:rPr>
      </w:pPr>
      <w:r w:rsidRPr="00787816">
        <w:rPr>
          <w:b/>
          <w:color w:val="222233"/>
          <w:lang w:val="de-DE"/>
        </w:rPr>
        <w:t>Терещенко Мария</w:t>
      </w:r>
    </w:p>
    <w:p w:rsidR="000563F2" w:rsidRPr="00BA7A7E" w:rsidRDefault="000563F2" w:rsidP="00C13B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</w:rPr>
        <w:t>Афанасьев</w:t>
      </w:r>
      <w:r w:rsidRPr="00BA7A7E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</w:rPr>
        <w:t>Дмитрий</w:t>
      </w:r>
      <w:r w:rsidRPr="00BA7A7E">
        <w:rPr>
          <w:rFonts w:ascii="Times New Roman" w:hAnsi="Times New Roman"/>
          <w:b/>
          <w:lang w:val="de-DE"/>
        </w:rPr>
        <w:t xml:space="preserve">         </w:t>
      </w:r>
      <w:r w:rsidRPr="00EE6481">
        <w:rPr>
          <w:rFonts w:ascii="Times New Roman" w:hAnsi="Times New Roman"/>
          <w:b/>
          <w:lang w:val="de-DE"/>
        </w:rPr>
        <w:t xml:space="preserve">    </w:t>
      </w:r>
      <w:r>
        <w:rPr>
          <w:rFonts w:ascii="Times New Roman" w:hAnsi="Times New Roman"/>
          <w:b/>
          <w:lang w:val="de-DE"/>
        </w:rPr>
        <w:t xml:space="preserve">     </w:t>
      </w:r>
      <w:r w:rsidRPr="00BA7A7E">
        <w:rPr>
          <w:rFonts w:ascii="Times New Roman" w:hAnsi="Times New Roman"/>
          <w:lang w:val="de-DE"/>
        </w:rPr>
        <w:t>Abwertung von Rubel</w:t>
      </w:r>
    </w:p>
    <w:p w:rsidR="000563F2" w:rsidRDefault="000563F2" w:rsidP="00C13B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</w:rPr>
        <w:t>Жабина</w:t>
      </w:r>
      <w:r w:rsidRPr="00C84EB4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</w:rPr>
        <w:t>Светлана</w:t>
      </w:r>
      <w:r w:rsidRPr="00C84EB4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  <w:lang w:val="de-DE"/>
        </w:rPr>
        <w:t xml:space="preserve">                     </w:t>
      </w:r>
      <w:r>
        <w:rPr>
          <w:rFonts w:ascii="Times New Roman" w:hAnsi="Times New Roman"/>
          <w:lang w:val="de-DE"/>
        </w:rPr>
        <w:t xml:space="preserve">Handlungsfreiheit oder </w:t>
      </w:r>
      <w:r w:rsidRPr="00C84EB4">
        <w:rPr>
          <w:rFonts w:ascii="Times New Roman" w:hAnsi="Times New Roman"/>
          <w:lang w:val="de-DE"/>
        </w:rPr>
        <w:t>Geldpolitik nach Regeln?</w:t>
      </w:r>
    </w:p>
    <w:p w:rsidR="000563F2" w:rsidRPr="009B32B2" w:rsidRDefault="000563F2" w:rsidP="00C13B70">
      <w:pPr>
        <w:pStyle w:val="NormalWeb"/>
        <w:numPr>
          <w:ilvl w:val="0"/>
          <w:numId w:val="4"/>
        </w:numPr>
        <w:spacing w:after="202" w:afterAutospacing="0" w:line="360" w:lineRule="auto"/>
        <w:rPr>
          <w:b/>
          <w:sz w:val="28"/>
          <w:szCs w:val="28"/>
          <w:lang w:val="de-DE"/>
        </w:rPr>
      </w:pPr>
      <w:r w:rsidRPr="0054305E">
        <w:rPr>
          <w:b/>
        </w:rPr>
        <w:t>Сушинцева</w:t>
      </w:r>
      <w:r w:rsidRPr="0054305E">
        <w:rPr>
          <w:b/>
          <w:lang w:val="de-DE"/>
        </w:rPr>
        <w:t xml:space="preserve"> </w:t>
      </w:r>
      <w:r w:rsidRPr="0054305E">
        <w:rPr>
          <w:b/>
        </w:rPr>
        <w:t>Ольга</w:t>
      </w:r>
      <w:r w:rsidRPr="0054305E">
        <w:rPr>
          <w:lang w:val="de-DE"/>
        </w:rPr>
        <w:t xml:space="preserve">       </w:t>
      </w:r>
      <w:r w:rsidRPr="009B32B2">
        <w:rPr>
          <w:lang w:val="de-DE"/>
        </w:rPr>
        <w:t xml:space="preserve">     </w:t>
      </w:r>
      <w:r w:rsidRPr="0054305E">
        <w:rPr>
          <w:lang w:val="de-DE"/>
        </w:rPr>
        <w:t xml:space="preserve"> </w:t>
      </w:r>
      <w:r w:rsidRPr="00EE6481">
        <w:rPr>
          <w:lang w:val="de-DE"/>
        </w:rPr>
        <w:t xml:space="preserve">    </w:t>
      </w:r>
      <w:r>
        <w:rPr>
          <w:lang w:val="de-DE"/>
        </w:rPr>
        <w:t xml:space="preserve">     </w:t>
      </w:r>
      <w:r w:rsidRPr="0054305E">
        <w:rPr>
          <w:lang w:val="de-DE"/>
        </w:rPr>
        <w:t>Deutsch-Russische  Investmentkooperation</w:t>
      </w:r>
    </w:p>
    <w:p w:rsidR="000563F2" w:rsidRPr="00B1412E" w:rsidRDefault="000563F2" w:rsidP="00C13B70">
      <w:pPr>
        <w:pStyle w:val="ListParagraph"/>
        <w:numPr>
          <w:ilvl w:val="0"/>
          <w:numId w:val="4"/>
        </w:numPr>
        <w:spacing w:before="100" w:beforeAutospacing="1" w:after="202" w:line="360" w:lineRule="auto"/>
        <w:jc w:val="both"/>
        <w:rPr>
          <w:rFonts w:ascii="Times New Roman" w:hAnsi="Times New Roman"/>
          <w:lang w:val="de-DE"/>
        </w:rPr>
      </w:pPr>
      <w:r w:rsidRPr="0054305E">
        <w:rPr>
          <w:rFonts w:ascii="Times New Roman" w:hAnsi="Times New Roman"/>
          <w:b/>
        </w:rPr>
        <w:t>Пономарева</w:t>
      </w:r>
      <w:r w:rsidRPr="0054305E">
        <w:rPr>
          <w:rFonts w:ascii="Times New Roman" w:hAnsi="Times New Roman"/>
          <w:b/>
          <w:lang w:val="de-DE"/>
        </w:rPr>
        <w:t xml:space="preserve"> </w:t>
      </w:r>
      <w:r w:rsidRPr="0054305E">
        <w:rPr>
          <w:rFonts w:ascii="Times New Roman" w:hAnsi="Times New Roman"/>
          <w:b/>
        </w:rPr>
        <w:t>Карина</w:t>
      </w:r>
      <w:r w:rsidRPr="0054305E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  <w:lang w:val="de-DE"/>
        </w:rPr>
        <w:t xml:space="preserve">    </w:t>
      </w:r>
      <w:r w:rsidRPr="00C13B70">
        <w:rPr>
          <w:rFonts w:ascii="Times New Roman" w:hAnsi="Times New Roman"/>
          <w:b/>
          <w:lang w:val="de-DE"/>
        </w:rPr>
        <w:t xml:space="preserve">        </w:t>
      </w:r>
      <w:r>
        <w:rPr>
          <w:rFonts w:ascii="Times New Roman" w:hAnsi="Times New Roman"/>
          <w:b/>
          <w:lang w:val="de-DE"/>
        </w:rPr>
        <w:t xml:space="preserve">     </w:t>
      </w:r>
      <w:r w:rsidRPr="0054305E">
        <w:rPr>
          <w:rFonts w:ascii="Times New Roman" w:hAnsi="Times New Roman"/>
          <w:lang w:val="de-DE"/>
        </w:rPr>
        <w:t>R</w:t>
      </w:r>
      <w:r>
        <w:rPr>
          <w:rFonts w:ascii="Times New Roman" w:hAnsi="Times New Roman"/>
          <w:lang w:val="de-DE"/>
        </w:rPr>
        <w:t>ussland: Investitionsklima und -r</w:t>
      </w:r>
      <w:r w:rsidRPr="0054305E">
        <w:rPr>
          <w:rFonts w:ascii="Times New Roman" w:hAnsi="Times New Roman"/>
          <w:lang w:val="de-DE"/>
        </w:rPr>
        <w:t>isiken</w:t>
      </w:r>
    </w:p>
    <w:p w:rsidR="000563F2" w:rsidRPr="00E630DC" w:rsidRDefault="000563F2" w:rsidP="00C13B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lang w:val="de-DE"/>
        </w:rPr>
      </w:pPr>
      <w:r w:rsidRPr="00E630DC">
        <w:rPr>
          <w:rFonts w:ascii="Times New Roman" w:hAnsi="Times New Roman"/>
          <w:b/>
        </w:rPr>
        <w:t>Габ</w:t>
      </w:r>
      <w:r w:rsidRPr="00E630DC">
        <w:rPr>
          <w:rFonts w:ascii="Times New Roman" w:hAnsi="Times New Roman"/>
          <w:b/>
          <w:lang w:val="de-DE"/>
        </w:rPr>
        <w:t xml:space="preserve">а </w:t>
      </w:r>
      <w:r w:rsidRPr="00E630DC">
        <w:rPr>
          <w:rFonts w:ascii="Times New Roman" w:hAnsi="Times New Roman"/>
          <w:b/>
        </w:rPr>
        <w:t>Анн</w:t>
      </w:r>
      <w:r w:rsidRPr="00E630DC">
        <w:rPr>
          <w:rFonts w:ascii="Times New Roman" w:hAnsi="Times New Roman"/>
          <w:b/>
          <w:lang w:val="de-DE"/>
        </w:rPr>
        <w:t>а</w:t>
      </w:r>
      <w:r w:rsidRPr="00E630DC">
        <w:rPr>
          <w:rFonts w:ascii="Times New Roman" w:hAnsi="Times New Roman"/>
          <w:b/>
          <w:bCs/>
          <w:lang w:val="de-DE"/>
        </w:rPr>
        <w:t xml:space="preserve"> </w:t>
      </w:r>
      <w:r w:rsidRPr="00C13B70">
        <w:rPr>
          <w:rFonts w:ascii="Times New Roman" w:hAnsi="Times New Roman"/>
          <w:b/>
          <w:bCs/>
          <w:lang w:val="de-DE"/>
        </w:rPr>
        <w:t xml:space="preserve">                             </w:t>
      </w:r>
      <w:r>
        <w:rPr>
          <w:rFonts w:ascii="Times New Roman" w:hAnsi="Times New Roman"/>
          <w:b/>
          <w:bCs/>
          <w:lang w:val="de-DE"/>
        </w:rPr>
        <w:t xml:space="preserve">      </w:t>
      </w:r>
      <w:r w:rsidRPr="00E630DC">
        <w:rPr>
          <w:rFonts w:ascii="Times New Roman" w:hAnsi="Times New Roman"/>
          <w:lang w:val="de-DE"/>
        </w:rPr>
        <w:t xml:space="preserve">Entwicklung der Hypothekenkredite in Russland </w:t>
      </w:r>
    </w:p>
    <w:p w:rsidR="000563F2" w:rsidRPr="009C3868" w:rsidRDefault="000563F2" w:rsidP="00991236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lang w:val="de-DE"/>
        </w:rPr>
      </w:pPr>
      <w:r w:rsidRPr="0014338A">
        <w:rPr>
          <w:rFonts w:ascii="Times New Roman" w:hAnsi="Times New Roman"/>
          <w:b/>
        </w:rPr>
        <w:t>Барышников</w:t>
      </w:r>
      <w:r w:rsidRPr="0014338A">
        <w:rPr>
          <w:rFonts w:ascii="Times New Roman" w:hAnsi="Times New Roman"/>
          <w:b/>
          <w:lang w:val="de-DE"/>
        </w:rPr>
        <w:t xml:space="preserve"> </w:t>
      </w:r>
      <w:r w:rsidRPr="0014338A">
        <w:rPr>
          <w:rFonts w:ascii="Times New Roman" w:hAnsi="Times New Roman"/>
          <w:b/>
        </w:rPr>
        <w:t>Павел</w:t>
      </w:r>
      <w:r w:rsidRPr="0014338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              Investitionsbeziehungen zwischen Russland  und</w:t>
      </w:r>
    </w:p>
    <w:p w:rsidR="000563F2" w:rsidRPr="009C3868" w:rsidRDefault="000563F2" w:rsidP="009C3868">
      <w:pPr>
        <w:pStyle w:val="ListParagraph"/>
        <w:tabs>
          <w:tab w:val="left" w:pos="4620"/>
        </w:tabs>
        <w:spacing w:line="360" w:lineRule="auto"/>
        <w:ind w:left="644"/>
        <w:jc w:val="both"/>
        <w:rPr>
          <w:rFonts w:ascii="Times New Roman" w:hAnsi="Times New Roman"/>
          <w:bCs/>
          <w:lang w:val="de-DE"/>
        </w:rPr>
      </w:pPr>
      <w:r w:rsidRPr="009C3868">
        <w:rPr>
          <w:rFonts w:ascii="Times New Roman" w:hAnsi="Times New Roman"/>
          <w:lang w:val="de-DE"/>
        </w:rPr>
        <w:t xml:space="preserve">                                                    </w:t>
      </w:r>
      <w:r>
        <w:rPr>
          <w:rFonts w:ascii="Times New Roman" w:hAnsi="Times New Roman"/>
          <w:lang w:val="de-DE"/>
        </w:rPr>
        <w:t xml:space="preserve">   </w:t>
      </w:r>
      <w:r w:rsidRPr="009C3868">
        <w:rPr>
          <w:rFonts w:ascii="Times New Roman" w:hAnsi="Times New Roman"/>
          <w:lang w:val="de-DE"/>
        </w:rPr>
        <w:t>Deutschland</w:t>
      </w:r>
    </w:p>
    <w:p w:rsidR="000563F2" w:rsidRPr="009C3868" w:rsidRDefault="000563F2" w:rsidP="009C3868">
      <w:pPr>
        <w:tabs>
          <w:tab w:val="left" w:pos="4620"/>
        </w:tabs>
        <w:ind w:left="0"/>
        <w:jc w:val="both"/>
        <w:rPr>
          <w:rFonts w:ascii="Times New Roman" w:hAnsi="Times New Roman"/>
          <w:bCs/>
        </w:rPr>
      </w:pPr>
    </w:p>
    <w:p w:rsidR="000563F2" w:rsidRPr="002239EE" w:rsidRDefault="000563F2" w:rsidP="00C13B70">
      <w:pPr>
        <w:pStyle w:val="ListParagraph"/>
        <w:spacing w:line="360" w:lineRule="auto"/>
        <w:ind w:left="644"/>
        <w:jc w:val="both"/>
        <w:rPr>
          <w:rFonts w:ascii="Times New Roman" w:hAnsi="Times New Roman"/>
          <w:lang w:val="de-DE"/>
        </w:rPr>
      </w:pPr>
    </w:p>
    <w:p w:rsidR="000563F2" w:rsidRDefault="000563F2" w:rsidP="00C13B70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lang w:val="en-US"/>
        </w:rPr>
      </w:pPr>
      <w:r w:rsidRPr="002239EE">
        <w:rPr>
          <w:rFonts w:ascii="Times New Roman" w:hAnsi="Times New Roman"/>
          <w:b/>
          <w:lang w:val="de-DE"/>
        </w:rPr>
        <w:t xml:space="preserve">                                          </w:t>
      </w:r>
      <w:r w:rsidRPr="002239EE">
        <w:rPr>
          <w:rFonts w:ascii="Times New Roman" w:hAnsi="Times New Roman"/>
          <w:b/>
        </w:rPr>
        <w:t xml:space="preserve">3-я секция  </w:t>
      </w:r>
      <w:r>
        <w:rPr>
          <w:rFonts w:ascii="Times New Roman" w:hAnsi="Times New Roman"/>
          <w:b/>
        </w:rPr>
        <w:t xml:space="preserve"> 513 ауд.</w:t>
      </w:r>
    </w:p>
    <w:p w:rsidR="000563F2" w:rsidRPr="009C3868" w:rsidRDefault="000563F2" w:rsidP="00C13B70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lang w:val="en-US"/>
        </w:rPr>
      </w:pPr>
    </w:p>
    <w:p w:rsidR="000563F2" w:rsidRPr="002239EE" w:rsidRDefault="000563F2" w:rsidP="002239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de-DE"/>
        </w:rPr>
      </w:pPr>
      <w:r w:rsidRPr="002239EE">
        <w:rPr>
          <w:rFonts w:ascii="Times New Roman" w:hAnsi="Times New Roman"/>
          <w:b/>
        </w:rPr>
        <w:t>Шанцев</w:t>
      </w:r>
      <w:r w:rsidRPr="002239EE">
        <w:rPr>
          <w:rFonts w:ascii="Times New Roman" w:hAnsi="Times New Roman"/>
          <w:b/>
          <w:lang w:val="de-DE"/>
        </w:rPr>
        <w:t xml:space="preserve"> </w:t>
      </w:r>
      <w:r w:rsidRPr="002239EE">
        <w:rPr>
          <w:rFonts w:ascii="Times New Roman" w:hAnsi="Times New Roman"/>
          <w:b/>
        </w:rPr>
        <w:t>Александр</w:t>
      </w:r>
      <w:r w:rsidRPr="002239EE">
        <w:rPr>
          <w:rFonts w:ascii="Times New Roman" w:hAnsi="Times New Roman"/>
          <w:b/>
          <w:lang w:val="de-DE"/>
        </w:rPr>
        <w:t xml:space="preserve"> </w:t>
      </w:r>
      <w:r w:rsidRPr="00787816">
        <w:rPr>
          <w:rFonts w:ascii="Times New Roman" w:hAnsi="Times New Roman"/>
          <w:b/>
          <w:lang w:val="de-DE"/>
        </w:rPr>
        <w:t xml:space="preserve">               </w:t>
      </w:r>
      <w:r>
        <w:rPr>
          <w:rFonts w:ascii="Times New Roman" w:hAnsi="Times New Roman"/>
          <w:lang w:val="de-DE"/>
        </w:rPr>
        <w:t>Wirtschaft und s</w:t>
      </w:r>
      <w:r w:rsidRPr="00D578EF">
        <w:rPr>
          <w:rFonts w:ascii="Times New Roman" w:hAnsi="Times New Roman"/>
          <w:lang w:val="de-DE"/>
        </w:rPr>
        <w:t>oziale Netzwerke</w:t>
      </w:r>
    </w:p>
    <w:p w:rsidR="000563F2" w:rsidRDefault="000563F2" w:rsidP="002239EE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Михайлов</w:t>
      </w:r>
      <w:r w:rsidRPr="003D32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Михаил</w:t>
      </w:r>
      <w:r w:rsidRPr="003D3223">
        <w:rPr>
          <w:rFonts w:ascii="Times New Roman" w:hAnsi="Times New Roman"/>
          <w:b/>
        </w:rPr>
        <w:t xml:space="preserve">   </w:t>
      </w:r>
    </w:p>
    <w:p w:rsidR="000563F2" w:rsidRDefault="000563F2" w:rsidP="002239EE">
      <w:pPr>
        <w:pStyle w:val="ListParagraph"/>
        <w:spacing w:line="360" w:lineRule="auto"/>
        <w:ind w:left="714"/>
        <w:rPr>
          <w:rFonts w:ascii="Times New Roman" w:hAnsi="Times New Roman"/>
          <w:b/>
        </w:rPr>
      </w:pPr>
      <w:r w:rsidRPr="00B1412E">
        <w:rPr>
          <w:rFonts w:ascii="Times New Roman" w:hAnsi="Times New Roman"/>
          <w:b/>
        </w:rPr>
        <w:t>Смурыгина</w:t>
      </w:r>
      <w:r w:rsidRPr="003D3223">
        <w:rPr>
          <w:rFonts w:ascii="Times New Roman" w:hAnsi="Times New Roman"/>
          <w:b/>
        </w:rPr>
        <w:t xml:space="preserve"> </w:t>
      </w:r>
      <w:r w:rsidRPr="00B1412E">
        <w:rPr>
          <w:rFonts w:ascii="Times New Roman" w:hAnsi="Times New Roman"/>
          <w:b/>
        </w:rPr>
        <w:t>Анна</w:t>
      </w:r>
      <w:r w:rsidRPr="003D3223">
        <w:rPr>
          <w:rFonts w:ascii="Times New Roman" w:hAnsi="Times New Roman"/>
          <w:b/>
        </w:rPr>
        <w:t xml:space="preserve"> </w:t>
      </w:r>
    </w:p>
    <w:p w:rsidR="000563F2" w:rsidRPr="009C3868" w:rsidRDefault="000563F2" w:rsidP="0099123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lang w:val="de-DE"/>
        </w:rPr>
      </w:pPr>
      <w:r w:rsidRPr="0031024A">
        <w:rPr>
          <w:rFonts w:ascii="Times New Roman" w:hAnsi="Times New Roman"/>
          <w:b/>
        </w:rPr>
        <w:t>Зябрева</w:t>
      </w:r>
      <w:r w:rsidRPr="0031024A">
        <w:rPr>
          <w:rFonts w:ascii="Times New Roman" w:hAnsi="Times New Roman"/>
          <w:b/>
          <w:lang w:val="de-DE"/>
        </w:rPr>
        <w:t xml:space="preserve"> </w:t>
      </w:r>
      <w:r w:rsidRPr="0031024A">
        <w:rPr>
          <w:rFonts w:ascii="Times New Roman" w:hAnsi="Times New Roman"/>
          <w:b/>
        </w:rPr>
        <w:t>Александра</w:t>
      </w:r>
      <w:r w:rsidRPr="0031024A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  <w:lang w:val="de-DE"/>
        </w:rPr>
        <w:t xml:space="preserve">             </w:t>
      </w:r>
      <w:r w:rsidRPr="00787816">
        <w:rPr>
          <w:rFonts w:ascii="Times New Roman" w:hAnsi="Times New Roman"/>
          <w:b/>
          <w:lang w:val="de-DE"/>
        </w:rPr>
        <w:t xml:space="preserve"> </w:t>
      </w:r>
      <w:r w:rsidRPr="0031024A">
        <w:rPr>
          <w:rFonts w:ascii="Times New Roman" w:hAnsi="Times New Roman"/>
          <w:lang w:val="de-DE"/>
        </w:rPr>
        <w:t xml:space="preserve">Logistik als unverzichtbarer Wirtschaftsfaktor der </w:t>
      </w:r>
    </w:p>
    <w:p w:rsidR="000563F2" w:rsidRPr="009C3868" w:rsidRDefault="000563F2" w:rsidP="009C3868">
      <w:pPr>
        <w:pStyle w:val="ListParagraph"/>
        <w:tabs>
          <w:tab w:val="left" w:pos="4620"/>
        </w:tabs>
        <w:spacing w:line="360" w:lineRule="auto"/>
        <w:ind w:left="786"/>
        <w:jc w:val="both"/>
        <w:rPr>
          <w:rFonts w:ascii="Times New Roman" w:hAnsi="Times New Roman"/>
          <w:bCs/>
          <w:lang w:val="de-DE"/>
        </w:rPr>
      </w:pPr>
      <w:r>
        <w:rPr>
          <w:rFonts w:ascii="Times New Roman" w:hAnsi="Times New Roman"/>
          <w:bCs/>
          <w:lang w:val="de-DE"/>
        </w:rPr>
        <w:t xml:space="preserve">                                                    internationaler Wettbewerbsfähigkeit</w:t>
      </w:r>
    </w:p>
    <w:p w:rsidR="000563F2" w:rsidRDefault="000563F2" w:rsidP="00787816">
      <w:pPr>
        <w:pStyle w:val="ListParagraph"/>
        <w:numPr>
          <w:ilvl w:val="0"/>
          <w:numId w:val="5"/>
        </w:numPr>
        <w:spacing w:before="100" w:beforeAutospacing="1" w:after="202" w:line="360" w:lineRule="auto"/>
        <w:jc w:val="both"/>
        <w:rPr>
          <w:rFonts w:ascii="Times New Roman" w:hAnsi="Times New Roman"/>
          <w:lang w:val="de-DE"/>
        </w:rPr>
      </w:pPr>
      <w:r w:rsidRPr="0031024A">
        <w:rPr>
          <w:rFonts w:ascii="Times New Roman" w:hAnsi="Times New Roman"/>
          <w:b/>
        </w:rPr>
        <w:t>Кружалова</w:t>
      </w:r>
      <w:r w:rsidRPr="0031024A">
        <w:rPr>
          <w:rFonts w:ascii="Times New Roman" w:hAnsi="Times New Roman"/>
          <w:b/>
          <w:lang w:val="de-DE"/>
        </w:rPr>
        <w:t xml:space="preserve"> </w:t>
      </w:r>
      <w:r w:rsidRPr="0031024A">
        <w:rPr>
          <w:rFonts w:ascii="Times New Roman" w:hAnsi="Times New Roman"/>
          <w:b/>
        </w:rPr>
        <w:t>Александра</w:t>
      </w:r>
      <w:r>
        <w:rPr>
          <w:rFonts w:ascii="Times New Roman" w:hAnsi="Times New Roman"/>
          <w:b/>
          <w:lang w:val="de-DE"/>
        </w:rPr>
        <w:t xml:space="preserve">        </w:t>
      </w:r>
      <w:r w:rsidRPr="0031024A">
        <w:rPr>
          <w:rFonts w:ascii="Times New Roman" w:hAnsi="Times New Roman"/>
          <w:lang w:val="de-DE"/>
        </w:rPr>
        <w:t>Wachsende Bedeutung von Flughafen-Marketing</w:t>
      </w:r>
    </w:p>
    <w:p w:rsidR="000563F2" w:rsidRDefault="000563F2" w:rsidP="0078781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de-DE"/>
        </w:rPr>
      </w:pPr>
      <w:r w:rsidRPr="00B2199D">
        <w:rPr>
          <w:rFonts w:ascii="Times New Roman" w:hAnsi="Times New Roman"/>
          <w:b/>
        </w:rPr>
        <w:t>Хаванская</w:t>
      </w:r>
      <w:r w:rsidRPr="00B2199D">
        <w:rPr>
          <w:rFonts w:ascii="Times New Roman" w:hAnsi="Times New Roman"/>
          <w:b/>
          <w:lang w:val="de-DE"/>
        </w:rPr>
        <w:t xml:space="preserve"> </w:t>
      </w:r>
      <w:r w:rsidRPr="00B2199D">
        <w:rPr>
          <w:rFonts w:ascii="Times New Roman" w:hAnsi="Times New Roman"/>
          <w:b/>
        </w:rPr>
        <w:t>Анна</w:t>
      </w:r>
      <w:r w:rsidRPr="00B2199D">
        <w:rPr>
          <w:b/>
          <w:lang w:val="de-DE"/>
        </w:rPr>
        <w:t xml:space="preserve"> </w:t>
      </w:r>
      <w:r>
        <w:rPr>
          <w:b/>
          <w:lang w:val="de-DE"/>
        </w:rPr>
        <w:t xml:space="preserve">                   </w:t>
      </w:r>
      <w:r w:rsidRPr="00B2199D">
        <w:rPr>
          <w:rStyle w:val="s3"/>
          <w:rFonts w:ascii="Times New Roman" w:hAnsi="Times New Roman"/>
          <w:lang w:val="de-DE"/>
        </w:rPr>
        <w:t xml:space="preserve"> Rolle der Firmen-„Gazellen“ </w:t>
      </w:r>
      <w:r w:rsidRPr="00B2199D">
        <w:rPr>
          <w:rFonts w:ascii="Times New Roman" w:hAnsi="Times New Roman"/>
          <w:lang w:val="de-DE"/>
        </w:rPr>
        <w:t xml:space="preserve">in der Wirtschaft von </w:t>
      </w:r>
    </w:p>
    <w:p w:rsidR="000563F2" w:rsidRPr="009C3868" w:rsidRDefault="000563F2" w:rsidP="009C3868">
      <w:pPr>
        <w:pStyle w:val="ListParagraph"/>
        <w:spacing w:line="360" w:lineRule="auto"/>
        <w:ind w:left="786"/>
        <w:jc w:val="both"/>
        <w:rPr>
          <w:rFonts w:ascii="Times New Roman" w:hAnsi="Times New Roman"/>
          <w:lang w:val="de-DE"/>
        </w:rPr>
      </w:pPr>
      <w:r w:rsidRPr="009C3868">
        <w:rPr>
          <w:rFonts w:ascii="Times New Roman" w:hAnsi="Times New Roman"/>
          <w:b/>
          <w:lang w:val="de-DE"/>
        </w:rPr>
        <w:t xml:space="preserve">                                                   </w:t>
      </w:r>
      <w:r w:rsidRPr="009C3868">
        <w:rPr>
          <w:rFonts w:ascii="Times New Roman" w:hAnsi="Times New Roman"/>
          <w:lang w:val="en-US"/>
        </w:rPr>
        <w:t>Russland</w:t>
      </w:r>
    </w:p>
    <w:p w:rsidR="000563F2" w:rsidRPr="009C3868" w:rsidRDefault="000563F2" w:rsidP="009C3868">
      <w:pPr>
        <w:ind w:left="426" w:firstLine="0"/>
        <w:jc w:val="both"/>
        <w:rPr>
          <w:rFonts w:ascii="Times New Roman" w:hAnsi="Times New Roman"/>
        </w:rPr>
      </w:pPr>
    </w:p>
    <w:p w:rsidR="000563F2" w:rsidRPr="00787816" w:rsidRDefault="000563F2" w:rsidP="0078781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de-DE"/>
        </w:rPr>
      </w:pPr>
      <w:r w:rsidRPr="00787816">
        <w:rPr>
          <w:rFonts w:ascii="Times New Roman" w:hAnsi="Times New Roman"/>
          <w:b/>
        </w:rPr>
        <w:t>Бандзо</w:t>
      </w:r>
      <w:r w:rsidRPr="00787816">
        <w:rPr>
          <w:rFonts w:ascii="Times New Roman" w:hAnsi="Times New Roman"/>
          <w:b/>
          <w:lang w:val="de-DE"/>
        </w:rPr>
        <w:t xml:space="preserve"> </w:t>
      </w:r>
      <w:r w:rsidRPr="00787816">
        <w:rPr>
          <w:rFonts w:ascii="Times New Roman" w:hAnsi="Times New Roman"/>
          <w:b/>
        </w:rPr>
        <w:t>Анна</w:t>
      </w:r>
      <w:r w:rsidRPr="00787816">
        <w:rPr>
          <w:rFonts w:ascii="Times New Roman" w:hAnsi="Times New Roman"/>
          <w:b/>
          <w:lang w:val="de-DE"/>
        </w:rPr>
        <w:t xml:space="preserve">                         </w:t>
      </w:r>
      <w:r>
        <w:rPr>
          <w:rFonts w:ascii="Times New Roman" w:hAnsi="Times New Roman"/>
          <w:b/>
          <w:lang w:val="de-DE"/>
        </w:rPr>
        <w:t xml:space="preserve"> </w:t>
      </w:r>
      <w:r w:rsidRPr="00787816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lang w:val="de-DE"/>
        </w:rPr>
        <w:t>U</w:t>
      </w:r>
      <w:r w:rsidRPr="00787816">
        <w:rPr>
          <w:rFonts w:ascii="Times New Roman" w:hAnsi="Times New Roman"/>
          <w:lang w:val="de-DE"/>
        </w:rPr>
        <w:t>nsichtbare Arbeit eines der Sektoren der Wirtschaft</w:t>
      </w:r>
    </w:p>
    <w:p w:rsidR="000563F2" w:rsidRPr="00E0119B" w:rsidRDefault="000563F2" w:rsidP="00E0119B">
      <w:pPr>
        <w:pStyle w:val="ListParagraph"/>
        <w:numPr>
          <w:ilvl w:val="0"/>
          <w:numId w:val="5"/>
        </w:numPr>
        <w:spacing w:line="360" w:lineRule="auto"/>
        <w:ind w:left="782" w:hanging="357"/>
        <w:jc w:val="both"/>
        <w:rPr>
          <w:rFonts w:ascii="Times New Roman" w:hAnsi="Times New Roman"/>
          <w:lang w:val="de-DE"/>
        </w:rPr>
      </w:pPr>
      <w:r w:rsidRPr="00E0119B">
        <w:rPr>
          <w:rFonts w:ascii="Times New Roman" w:hAnsi="Times New Roman"/>
          <w:b/>
        </w:rPr>
        <w:t>Малиновская</w:t>
      </w:r>
      <w:r w:rsidRPr="00E0119B">
        <w:rPr>
          <w:rFonts w:ascii="Times New Roman" w:hAnsi="Times New Roman"/>
          <w:b/>
          <w:lang w:val="de-DE"/>
        </w:rPr>
        <w:t xml:space="preserve"> </w:t>
      </w:r>
      <w:r w:rsidRPr="00E0119B">
        <w:rPr>
          <w:rFonts w:ascii="Times New Roman" w:hAnsi="Times New Roman"/>
          <w:b/>
        </w:rPr>
        <w:t>Юлия</w:t>
      </w:r>
      <w:r>
        <w:rPr>
          <w:rFonts w:ascii="Times New Roman" w:hAnsi="Times New Roman"/>
          <w:lang w:val="de-DE"/>
        </w:rPr>
        <w:t xml:space="preserve">              </w:t>
      </w:r>
      <w:r w:rsidRPr="00E0119B">
        <w:rPr>
          <w:rFonts w:ascii="Times New Roman" w:hAnsi="Times New Roman"/>
          <w:lang w:val="de-DE"/>
        </w:rPr>
        <w:t>Besonderheiten des deutschen Steuersystems</w:t>
      </w:r>
    </w:p>
    <w:p w:rsidR="000563F2" w:rsidRPr="0054305E" w:rsidRDefault="000563F2" w:rsidP="00E0119B">
      <w:pPr>
        <w:pStyle w:val="ListParagraph"/>
        <w:numPr>
          <w:ilvl w:val="0"/>
          <w:numId w:val="5"/>
        </w:numPr>
        <w:spacing w:before="100" w:beforeAutospacing="1" w:after="202" w:line="360" w:lineRule="auto"/>
        <w:ind w:left="782" w:hanging="357"/>
        <w:jc w:val="both"/>
        <w:rPr>
          <w:rFonts w:ascii="Times New Roman" w:hAnsi="Times New Roman"/>
          <w:lang w:val="de-DE"/>
        </w:rPr>
      </w:pPr>
      <w:r w:rsidRPr="0054305E">
        <w:rPr>
          <w:rStyle w:val="b-headertitle"/>
          <w:rFonts w:ascii="Times New Roman" w:hAnsi="Times New Roman"/>
          <w:b/>
        </w:rPr>
        <w:t>Резенова</w:t>
      </w:r>
      <w:r w:rsidRPr="0054305E">
        <w:rPr>
          <w:rStyle w:val="b-headertitle"/>
          <w:rFonts w:ascii="Times New Roman" w:hAnsi="Times New Roman"/>
          <w:b/>
          <w:lang w:val="de-DE"/>
        </w:rPr>
        <w:t xml:space="preserve"> </w:t>
      </w:r>
      <w:r w:rsidRPr="0054305E">
        <w:rPr>
          <w:rStyle w:val="b-headertitle"/>
          <w:rFonts w:ascii="Times New Roman" w:hAnsi="Times New Roman"/>
          <w:b/>
        </w:rPr>
        <w:t>Анна</w:t>
      </w:r>
      <w:r w:rsidRPr="0054305E">
        <w:rPr>
          <w:rStyle w:val="b-headertitle"/>
          <w:rFonts w:ascii="Times New Roman" w:hAnsi="Times New Roman"/>
          <w:b/>
          <w:lang w:val="de-DE"/>
        </w:rPr>
        <w:t xml:space="preserve">                    </w:t>
      </w:r>
      <w:r>
        <w:rPr>
          <w:rStyle w:val="b-headertitle"/>
          <w:rFonts w:ascii="Times New Roman" w:hAnsi="Times New Roman"/>
          <w:b/>
          <w:lang w:val="de-DE"/>
        </w:rPr>
        <w:t xml:space="preserve">    </w:t>
      </w:r>
      <w:r w:rsidRPr="00841DC2">
        <w:rPr>
          <w:rFonts w:ascii="Times New Roman" w:hAnsi="Times New Roman"/>
          <w:lang w:val="de-DE"/>
        </w:rPr>
        <w:t>Probleme der chinesischen Wirtschaft</w:t>
      </w:r>
    </w:p>
    <w:p w:rsidR="000563F2" w:rsidRPr="00A41B88" w:rsidRDefault="000563F2" w:rsidP="00A41B88">
      <w:pPr>
        <w:pStyle w:val="NormalWeb"/>
        <w:numPr>
          <w:ilvl w:val="0"/>
          <w:numId w:val="5"/>
        </w:numPr>
        <w:spacing w:after="0" w:afterAutospacing="0"/>
        <w:rPr>
          <w:b/>
          <w:bCs/>
          <w:sz w:val="28"/>
          <w:szCs w:val="28"/>
          <w:lang w:val="de-DE"/>
        </w:rPr>
      </w:pPr>
      <w:r w:rsidRPr="0054305E">
        <w:rPr>
          <w:b/>
          <w:bCs/>
        </w:rPr>
        <w:t>Маркова</w:t>
      </w:r>
      <w:r w:rsidRPr="0054305E">
        <w:rPr>
          <w:b/>
          <w:bCs/>
          <w:lang w:val="de-DE"/>
        </w:rPr>
        <w:t xml:space="preserve"> </w:t>
      </w:r>
      <w:r w:rsidRPr="0054305E">
        <w:rPr>
          <w:b/>
          <w:bCs/>
        </w:rPr>
        <w:t>Ольга</w:t>
      </w:r>
      <w:r w:rsidRPr="0054305E">
        <w:rPr>
          <w:bCs/>
          <w:lang w:val="de-DE"/>
        </w:rPr>
        <w:t xml:space="preserve">                </w:t>
      </w:r>
      <w:r w:rsidRPr="009B32B2">
        <w:rPr>
          <w:bCs/>
          <w:lang w:val="de-DE"/>
        </w:rPr>
        <w:t xml:space="preserve">   </w:t>
      </w:r>
      <w:r w:rsidRPr="0054305E">
        <w:rPr>
          <w:bCs/>
          <w:lang w:val="de-DE"/>
        </w:rPr>
        <w:t xml:space="preserve"> </w:t>
      </w:r>
      <w:r>
        <w:rPr>
          <w:bCs/>
          <w:lang w:val="de-DE"/>
        </w:rPr>
        <w:t xml:space="preserve">   </w:t>
      </w:r>
      <w:r w:rsidRPr="0054305E">
        <w:rPr>
          <w:bCs/>
          <w:lang w:val="de-DE"/>
        </w:rPr>
        <w:t xml:space="preserve"> Determinanten der Kooperation:</w:t>
      </w:r>
      <w:r w:rsidRPr="009B32B2">
        <w:rPr>
          <w:bCs/>
          <w:lang w:val="de-DE"/>
        </w:rPr>
        <w:t xml:space="preserve"> </w:t>
      </w:r>
      <w:r w:rsidRPr="0054305E">
        <w:rPr>
          <w:bCs/>
          <w:lang w:val="de-DE"/>
        </w:rPr>
        <w:t xml:space="preserve">extrinsische und     </w:t>
      </w:r>
      <w:r w:rsidRPr="00A41B88">
        <w:rPr>
          <w:bCs/>
          <w:lang w:val="de-DE"/>
        </w:rPr>
        <w:t xml:space="preserve">              </w:t>
      </w:r>
    </w:p>
    <w:p w:rsidR="000563F2" w:rsidRDefault="000563F2" w:rsidP="00A41B88">
      <w:pPr>
        <w:pStyle w:val="NormalWeb"/>
        <w:spacing w:after="0" w:afterAutospacing="0"/>
        <w:rPr>
          <w:b/>
          <w:lang w:val="en-US"/>
        </w:rPr>
      </w:pPr>
      <w:r w:rsidRPr="00A41B88">
        <w:rPr>
          <w:bCs/>
          <w:lang w:val="de-DE"/>
        </w:rPr>
        <w:t xml:space="preserve">                                                                  intrinsische Motivation</w:t>
      </w:r>
    </w:p>
    <w:p w:rsidR="000563F2" w:rsidRPr="00A41B88" w:rsidRDefault="000563F2" w:rsidP="00A41B88">
      <w:pPr>
        <w:pStyle w:val="NormalWeb"/>
        <w:spacing w:after="0" w:afterAutospacing="0"/>
        <w:rPr>
          <w:b/>
        </w:rPr>
      </w:pPr>
      <w:r w:rsidRPr="00A41B88">
        <w:rPr>
          <w:b/>
        </w:rPr>
        <w:t xml:space="preserve">                                                                                                   </w:t>
      </w:r>
    </w:p>
    <w:p w:rsidR="000563F2" w:rsidRPr="00A41B88" w:rsidRDefault="000563F2" w:rsidP="00E0119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Cs/>
          <w:color w:val="3C3C3C"/>
          <w:sz w:val="72"/>
          <w:szCs w:val="72"/>
          <w:lang w:val="de-DE"/>
        </w:rPr>
      </w:pPr>
      <w:r w:rsidRPr="00BB631B">
        <w:rPr>
          <w:rFonts w:ascii="Times New Roman" w:hAnsi="Times New Roman"/>
          <w:b/>
        </w:rPr>
        <w:t>Петухова</w:t>
      </w:r>
      <w:r w:rsidRPr="00BB631B">
        <w:rPr>
          <w:rFonts w:ascii="Times New Roman" w:hAnsi="Times New Roman"/>
          <w:b/>
          <w:lang w:val="de-DE"/>
        </w:rPr>
        <w:t xml:space="preserve"> </w:t>
      </w:r>
      <w:r w:rsidRPr="00BB631B">
        <w:rPr>
          <w:rFonts w:ascii="Times New Roman" w:hAnsi="Times New Roman"/>
          <w:b/>
        </w:rPr>
        <w:t>Ирина</w:t>
      </w:r>
      <w:r>
        <w:rPr>
          <w:rFonts w:ascii="Times New Roman" w:hAnsi="Times New Roman"/>
          <w:lang w:val="de-DE"/>
        </w:rPr>
        <w:t xml:space="preserve">                       S</w:t>
      </w:r>
      <w:r w:rsidRPr="00BB631B">
        <w:rPr>
          <w:rFonts w:ascii="Times New Roman" w:hAnsi="Times New Roman"/>
          <w:lang w:val="de-DE"/>
        </w:rPr>
        <w:t xml:space="preserve">tatistische Analyse von Kriterien und Einschätzung </w:t>
      </w:r>
    </w:p>
    <w:p w:rsidR="000563F2" w:rsidRPr="00A41B88" w:rsidRDefault="000563F2" w:rsidP="00A41B88">
      <w:pPr>
        <w:pStyle w:val="ListParagraph"/>
        <w:spacing w:line="360" w:lineRule="auto"/>
        <w:ind w:left="786"/>
        <w:rPr>
          <w:rFonts w:ascii="Times New Roman" w:hAnsi="Times New Roman"/>
          <w:bCs/>
          <w:color w:val="3C3C3C"/>
          <w:sz w:val="72"/>
          <w:szCs w:val="72"/>
          <w:lang w:val="de-DE"/>
        </w:rPr>
      </w:pPr>
      <w:r w:rsidRPr="00A41B88">
        <w:rPr>
          <w:rFonts w:ascii="Times New Roman" w:hAnsi="Times New Roman"/>
          <w:b/>
          <w:lang w:val="de-DE"/>
        </w:rPr>
        <w:t xml:space="preserve">                                                   </w:t>
      </w:r>
      <w:r>
        <w:rPr>
          <w:rFonts w:ascii="Times New Roman" w:hAnsi="Times New Roman"/>
          <w:b/>
          <w:lang w:val="de-DE"/>
        </w:rPr>
        <w:t xml:space="preserve">  </w:t>
      </w:r>
      <w:r w:rsidRPr="00A41B88">
        <w:rPr>
          <w:rFonts w:ascii="Times New Roman" w:hAnsi="Times New Roman"/>
          <w:lang w:val="en-US"/>
        </w:rPr>
        <w:t>der Energiesicherheit</w:t>
      </w:r>
    </w:p>
    <w:p w:rsidR="000563F2" w:rsidRPr="006A61AA" w:rsidRDefault="000563F2" w:rsidP="006A61AA">
      <w:pPr>
        <w:pStyle w:val="NormalWeb"/>
        <w:numPr>
          <w:ilvl w:val="0"/>
          <w:numId w:val="5"/>
        </w:numPr>
        <w:spacing w:after="0" w:afterAutospacing="0" w:line="360" w:lineRule="auto"/>
        <w:jc w:val="both"/>
        <w:rPr>
          <w:lang w:val="de-DE"/>
        </w:rPr>
      </w:pPr>
      <w:r w:rsidRPr="0054305E">
        <w:rPr>
          <w:b/>
          <w:color w:val="222222"/>
        </w:rPr>
        <w:t>Николаев</w:t>
      </w:r>
      <w:r w:rsidRPr="0054305E">
        <w:rPr>
          <w:b/>
          <w:color w:val="222222"/>
          <w:lang w:val="de-DE"/>
        </w:rPr>
        <w:t>-</w:t>
      </w:r>
      <w:r w:rsidRPr="0054305E">
        <w:rPr>
          <w:b/>
          <w:color w:val="222222"/>
        </w:rPr>
        <w:t>Пасухин</w:t>
      </w:r>
      <w:r w:rsidRPr="009B32B2">
        <w:rPr>
          <w:b/>
          <w:color w:val="222222"/>
          <w:lang w:val="de-DE"/>
        </w:rPr>
        <w:t xml:space="preserve">   </w:t>
      </w:r>
      <w:r>
        <w:rPr>
          <w:b/>
          <w:color w:val="222222"/>
          <w:lang w:val="de-DE"/>
        </w:rPr>
        <w:t xml:space="preserve"> </w:t>
      </w:r>
      <w:r w:rsidRPr="002B4B25">
        <w:rPr>
          <w:color w:val="222222"/>
          <w:lang w:val="de-DE"/>
        </w:rPr>
        <w:t>Investitionsfalle von Länder</w:t>
      </w:r>
      <w:r>
        <w:rPr>
          <w:color w:val="222222"/>
          <w:lang w:val="de-DE"/>
        </w:rPr>
        <w:t>n</w:t>
      </w:r>
      <w:r w:rsidRPr="002B4B25">
        <w:rPr>
          <w:color w:val="222222"/>
          <w:lang w:val="de-DE"/>
        </w:rPr>
        <w:t xml:space="preserve"> der dritten W</w:t>
      </w:r>
      <w:r>
        <w:rPr>
          <w:color w:val="222222"/>
          <w:lang w:val="de-DE"/>
        </w:rPr>
        <w:t>elt</w:t>
      </w:r>
      <w:r>
        <w:rPr>
          <w:lang w:val="de-DE"/>
        </w:rPr>
        <w:t xml:space="preserve">                                       </w:t>
      </w:r>
      <w:r w:rsidRPr="009B32B2">
        <w:rPr>
          <w:b/>
          <w:lang w:val="de-DE"/>
        </w:rPr>
        <w:t xml:space="preserve"> </w:t>
      </w:r>
      <w:r w:rsidRPr="009B32B2">
        <w:rPr>
          <w:b/>
        </w:rPr>
        <w:t>Станислав</w:t>
      </w:r>
      <w:r w:rsidRPr="009B32B2">
        <w:rPr>
          <w:b/>
          <w:lang w:val="de-DE"/>
        </w:rPr>
        <w:t xml:space="preserve">                                      </w:t>
      </w:r>
    </w:p>
    <w:p w:rsidR="000563F2" w:rsidRPr="00517C59" w:rsidRDefault="000563F2" w:rsidP="00517C59">
      <w:pPr>
        <w:pStyle w:val="ListParagraph"/>
        <w:spacing w:line="360" w:lineRule="auto"/>
        <w:ind w:left="644"/>
        <w:jc w:val="both"/>
        <w:rPr>
          <w:rFonts w:ascii="Times New Roman" w:hAnsi="Times New Roman"/>
          <w:lang w:val="de-DE"/>
        </w:rPr>
      </w:pPr>
      <w:r w:rsidRPr="00787816">
        <w:rPr>
          <w:rFonts w:ascii="Times New Roman" w:hAnsi="Times New Roman"/>
          <w:b/>
          <w:lang w:val="de-DE"/>
        </w:rPr>
        <w:t xml:space="preserve">                                                                                               </w:t>
      </w:r>
      <w:r w:rsidRPr="002239EE">
        <w:rPr>
          <w:rFonts w:ascii="Times New Roman" w:hAnsi="Times New Roman"/>
          <w:b/>
          <w:lang w:val="de-DE"/>
        </w:rPr>
        <w:t xml:space="preserve">   </w:t>
      </w:r>
      <w:r w:rsidRPr="00787816">
        <w:rPr>
          <w:rFonts w:ascii="Times New Roman" w:hAnsi="Times New Roman"/>
          <w:lang w:val="de-DE"/>
        </w:rPr>
        <w:t xml:space="preserve">                    </w:t>
      </w:r>
    </w:p>
    <w:p w:rsidR="000563F2" w:rsidRPr="00A6224C" w:rsidRDefault="000563F2" w:rsidP="00A6224C">
      <w:pPr>
        <w:pStyle w:val="ListParagraph"/>
        <w:spacing w:line="360" w:lineRule="auto"/>
        <w:ind w:left="646"/>
        <w:jc w:val="both"/>
        <w:rPr>
          <w:rFonts w:ascii="Cambria" w:hAnsi="Cambria"/>
          <w:b/>
          <w:lang w:val="de-DE"/>
        </w:rPr>
      </w:pPr>
      <w:r w:rsidRPr="00B1412E">
        <w:rPr>
          <w:b/>
          <w:lang w:val="de-DE"/>
        </w:rPr>
        <w:t xml:space="preserve">            </w:t>
      </w:r>
    </w:p>
    <w:p w:rsidR="000563F2" w:rsidRDefault="000563F2" w:rsidP="00A6224C">
      <w:pPr>
        <w:ind w:left="360" w:firstLine="0"/>
        <w:jc w:val="both"/>
        <w:rPr>
          <w:rFonts w:ascii="Cambria" w:hAnsi="Cambria"/>
          <w:b/>
          <w:sz w:val="24"/>
          <w:szCs w:val="24"/>
        </w:rPr>
      </w:pPr>
      <w:r w:rsidRPr="00787816">
        <w:rPr>
          <w:rFonts w:ascii="Cambria" w:hAnsi="Cambria"/>
          <w:b/>
          <w:sz w:val="24"/>
          <w:szCs w:val="24"/>
        </w:rPr>
        <w:t xml:space="preserve">                                                      </w:t>
      </w:r>
    </w:p>
    <w:p w:rsidR="000563F2" w:rsidRDefault="000563F2" w:rsidP="00A6224C">
      <w:pPr>
        <w:ind w:left="360" w:firstLine="0"/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</w:t>
      </w:r>
      <w:r w:rsidRPr="00787816">
        <w:rPr>
          <w:rFonts w:ascii="Cambria" w:hAnsi="Cambria"/>
          <w:b/>
          <w:sz w:val="24"/>
          <w:szCs w:val="24"/>
        </w:rPr>
        <w:t xml:space="preserve"> 4-</w:t>
      </w:r>
      <w:r>
        <w:rPr>
          <w:rFonts w:ascii="Cambria" w:hAnsi="Cambria"/>
          <w:b/>
          <w:sz w:val="24"/>
          <w:szCs w:val="24"/>
          <w:lang w:val="ru-RU"/>
        </w:rPr>
        <w:t>ая</w:t>
      </w:r>
      <w:r w:rsidRPr="0078781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lang w:val="ru-RU"/>
        </w:rPr>
        <w:t>секция  429 ауд.</w:t>
      </w:r>
    </w:p>
    <w:p w:rsidR="000563F2" w:rsidRPr="003F2E23" w:rsidRDefault="000563F2" w:rsidP="00A6224C">
      <w:pPr>
        <w:ind w:left="360" w:firstLine="0"/>
        <w:jc w:val="both"/>
        <w:rPr>
          <w:rFonts w:ascii="Cambria" w:hAnsi="Cambria"/>
          <w:b/>
          <w:sz w:val="24"/>
          <w:szCs w:val="24"/>
          <w:lang w:val="en-US"/>
        </w:rPr>
      </w:pPr>
    </w:p>
    <w:p w:rsidR="000563F2" w:rsidRPr="00E6650A" w:rsidRDefault="000563F2" w:rsidP="00517C59">
      <w:pPr>
        <w:pStyle w:val="NormalWeb"/>
        <w:numPr>
          <w:ilvl w:val="0"/>
          <w:numId w:val="12"/>
        </w:numPr>
        <w:spacing w:before="29" w:beforeAutospacing="0" w:after="29" w:afterAutospacing="0" w:line="360" w:lineRule="auto"/>
        <w:rPr>
          <w:b/>
          <w:color w:val="000000"/>
          <w:lang w:val="de-DE"/>
        </w:rPr>
      </w:pPr>
      <w:r w:rsidRPr="0014338A">
        <w:rPr>
          <w:b/>
          <w:color w:val="222233"/>
        </w:rPr>
        <w:t>Батькова</w:t>
      </w:r>
      <w:r w:rsidRPr="00A96E04">
        <w:rPr>
          <w:b/>
          <w:color w:val="222233"/>
          <w:lang w:val="de-DE"/>
        </w:rPr>
        <w:t xml:space="preserve"> </w:t>
      </w:r>
      <w:r w:rsidRPr="0014338A">
        <w:rPr>
          <w:b/>
          <w:color w:val="222233"/>
        </w:rPr>
        <w:t>Татьяна</w:t>
      </w:r>
      <w:r w:rsidRPr="00B2199D"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</w:t>
      </w:r>
      <w:r>
        <w:rPr>
          <w:rStyle w:val="A1"/>
          <w:rFonts w:ascii="Verdana" w:hAnsi="Verdana" w:cs="Tahoma"/>
          <w:bCs/>
          <w:color w:val="222233"/>
          <w:szCs w:val="40"/>
          <w:lang w:val="de-DE"/>
        </w:rPr>
        <w:t xml:space="preserve">        </w:t>
      </w:r>
      <w:r w:rsidRPr="00E6650A">
        <w:rPr>
          <w:rStyle w:val="Strong"/>
          <w:b w:val="0"/>
          <w:color w:val="222233"/>
          <w:lang w:val="de-DE"/>
        </w:rPr>
        <w:t>Investitionen in die Kunst</w:t>
      </w:r>
    </w:p>
    <w:p w:rsidR="000563F2" w:rsidRPr="00EA13E1" w:rsidRDefault="000563F2" w:rsidP="00517C59">
      <w:pPr>
        <w:pStyle w:val="NormalWeb"/>
        <w:spacing w:before="29" w:beforeAutospacing="0" w:after="29" w:afterAutospacing="0" w:line="360" w:lineRule="auto"/>
        <w:ind w:left="714"/>
        <w:rPr>
          <w:b/>
          <w:color w:val="000000"/>
          <w:lang w:val="en-US"/>
        </w:rPr>
      </w:pPr>
      <w:r w:rsidRPr="0014338A">
        <w:rPr>
          <w:b/>
          <w:color w:val="222233"/>
        </w:rPr>
        <w:t>Кручинкина</w:t>
      </w:r>
      <w:r w:rsidRPr="00A96E04">
        <w:rPr>
          <w:b/>
          <w:color w:val="222233"/>
        </w:rPr>
        <w:t xml:space="preserve"> </w:t>
      </w:r>
      <w:r w:rsidRPr="0014338A">
        <w:rPr>
          <w:b/>
          <w:color w:val="222233"/>
        </w:rPr>
        <w:t>Дарья</w:t>
      </w:r>
      <w:r>
        <w:rPr>
          <w:b/>
          <w:color w:val="222233"/>
          <w:lang w:val="en-US"/>
        </w:rPr>
        <w:t xml:space="preserve">           </w:t>
      </w:r>
    </w:p>
    <w:p w:rsidR="000563F2" w:rsidRPr="00EA13E1" w:rsidRDefault="000563F2" w:rsidP="003F2E23">
      <w:pPr>
        <w:pStyle w:val="ListParagraph"/>
        <w:numPr>
          <w:ilvl w:val="0"/>
          <w:numId w:val="12"/>
        </w:numPr>
        <w:jc w:val="both"/>
        <w:rPr>
          <w:rStyle w:val="Strong"/>
          <w:rFonts w:ascii="Times New Roman" w:hAnsi="Times New Roman"/>
          <w:b w:val="0"/>
          <w:bCs w:val="0"/>
          <w:lang w:val="de-DE"/>
        </w:rPr>
      </w:pPr>
      <w:r w:rsidRPr="0014338A">
        <w:rPr>
          <w:rStyle w:val="apple-style-span"/>
          <w:rFonts w:ascii="Times New Roman" w:hAnsi="Times New Roman"/>
          <w:b/>
          <w:color w:val="222233"/>
        </w:rPr>
        <w:t>Мерзликина</w:t>
      </w:r>
      <w:r w:rsidRPr="00A96E04">
        <w:rPr>
          <w:rStyle w:val="apple-style-span"/>
          <w:rFonts w:ascii="Times New Roman" w:hAnsi="Times New Roman"/>
          <w:b/>
          <w:color w:val="222233"/>
          <w:lang w:val="de-DE"/>
        </w:rPr>
        <w:t xml:space="preserve"> </w:t>
      </w:r>
      <w:r w:rsidRPr="0014338A">
        <w:rPr>
          <w:rStyle w:val="apple-style-span"/>
          <w:rFonts w:ascii="Times New Roman" w:hAnsi="Times New Roman"/>
          <w:b/>
          <w:color w:val="222233"/>
        </w:rPr>
        <w:t>Мария</w:t>
      </w:r>
      <w:r w:rsidRPr="0014338A">
        <w:rPr>
          <w:rStyle w:val="apple-converted-space"/>
          <w:rFonts w:ascii="Times New Roman" w:hAnsi="Times New Roman"/>
          <w:color w:val="222233"/>
          <w:lang w:val="de-DE"/>
        </w:rPr>
        <w:t> </w:t>
      </w:r>
      <w:r w:rsidRPr="00B2199D">
        <w:rPr>
          <w:rStyle w:val="Strong"/>
          <w:rFonts w:ascii="Times New Roman" w:hAnsi="Times New Roman"/>
          <w:color w:val="222233"/>
          <w:lang w:val="de-DE"/>
        </w:rPr>
        <w:t xml:space="preserve"> </w:t>
      </w:r>
      <w:r>
        <w:rPr>
          <w:rStyle w:val="Strong"/>
          <w:rFonts w:ascii="Times New Roman" w:hAnsi="Times New Roman"/>
          <w:color w:val="222233"/>
          <w:lang w:val="de-DE"/>
        </w:rPr>
        <w:t xml:space="preserve">               </w:t>
      </w:r>
      <w:r w:rsidRPr="00EA13E1">
        <w:rPr>
          <w:rStyle w:val="Strong"/>
          <w:rFonts w:ascii="Times New Roman" w:hAnsi="Times New Roman"/>
          <w:b w:val="0"/>
          <w:color w:val="222233"/>
          <w:lang w:val="de-DE"/>
        </w:rPr>
        <w:t>Tendenzen in der modernen Werbung  von</w:t>
      </w:r>
    </w:p>
    <w:p w:rsidR="000563F2" w:rsidRPr="00EA13E1" w:rsidRDefault="000563F2" w:rsidP="003F2E23">
      <w:pPr>
        <w:pStyle w:val="ListParagraph"/>
        <w:jc w:val="both"/>
        <w:rPr>
          <w:rStyle w:val="Strong"/>
          <w:rFonts w:ascii="Times New Roman" w:hAnsi="Times New Roman"/>
          <w:bCs w:val="0"/>
          <w:lang w:val="de-DE"/>
        </w:rPr>
      </w:pPr>
      <w:r>
        <w:rPr>
          <w:rStyle w:val="Strong"/>
          <w:rFonts w:ascii="Times New Roman" w:hAnsi="Times New Roman"/>
          <w:color w:val="222233"/>
          <w:lang w:val="de-DE"/>
        </w:rPr>
        <w:t xml:space="preserve">                                   </w:t>
      </w:r>
    </w:p>
    <w:p w:rsidR="000563F2" w:rsidRDefault="000563F2" w:rsidP="003F2E23">
      <w:pPr>
        <w:pStyle w:val="ListParagraph"/>
        <w:jc w:val="both"/>
        <w:rPr>
          <w:rStyle w:val="Strong"/>
          <w:rFonts w:ascii="Times New Roman" w:hAnsi="Times New Roman"/>
          <w:b w:val="0"/>
          <w:color w:val="222233"/>
          <w:lang w:val="de-DE"/>
        </w:rPr>
      </w:pPr>
      <w:r>
        <w:rPr>
          <w:rStyle w:val="Strong"/>
          <w:rFonts w:ascii="Times New Roman" w:hAnsi="Times New Roman"/>
          <w:b w:val="0"/>
          <w:color w:val="222233"/>
          <w:lang w:val="de-DE"/>
        </w:rPr>
        <w:t xml:space="preserve">                                                      Mobilfunkanbietern</w:t>
      </w:r>
    </w:p>
    <w:p w:rsidR="000563F2" w:rsidRPr="00517C59" w:rsidRDefault="000563F2" w:rsidP="003F2E23">
      <w:pPr>
        <w:pStyle w:val="ListParagraph"/>
        <w:jc w:val="both"/>
        <w:rPr>
          <w:rFonts w:ascii="Times New Roman" w:hAnsi="Times New Roman"/>
          <w:b/>
          <w:lang w:val="de-DE"/>
        </w:rPr>
      </w:pPr>
    </w:p>
    <w:p w:rsidR="000563F2" w:rsidRPr="0014338A" w:rsidRDefault="000563F2" w:rsidP="00517C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lang w:val="de-DE"/>
        </w:rPr>
      </w:pPr>
      <w:r w:rsidRPr="003D3223">
        <w:rPr>
          <w:rFonts w:ascii="Times New Roman" w:hAnsi="Times New Roman"/>
          <w:b/>
        </w:rPr>
        <w:t>Иванов</w:t>
      </w:r>
      <w:r w:rsidRPr="003D3223">
        <w:rPr>
          <w:rFonts w:ascii="Times New Roman" w:hAnsi="Times New Roman"/>
          <w:b/>
          <w:lang w:val="de-DE"/>
        </w:rPr>
        <w:t xml:space="preserve"> </w:t>
      </w:r>
      <w:r w:rsidRPr="003D3223">
        <w:rPr>
          <w:rFonts w:ascii="Times New Roman" w:hAnsi="Times New Roman"/>
          <w:b/>
        </w:rPr>
        <w:t>Владимир</w:t>
      </w:r>
      <w:r>
        <w:rPr>
          <w:rFonts w:ascii="Times New Roman" w:hAnsi="Times New Roman"/>
          <w:lang w:val="de-DE"/>
        </w:rPr>
        <w:t xml:space="preserve">                     Wirtschaftliche</w:t>
      </w:r>
      <w:r w:rsidRPr="0014338A">
        <w:rPr>
          <w:rFonts w:ascii="Times New Roman" w:hAnsi="Times New Roman"/>
          <w:lang w:val="de-DE"/>
        </w:rPr>
        <w:t xml:space="preserve"> Pers</w:t>
      </w:r>
      <w:r>
        <w:rPr>
          <w:rFonts w:ascii="Times New Roman" w:hAnsi="Times New Roman"/>
          <w:lang w:val="de-DE"/>
        </w:rPr>
        <w:t xml:space="preserve">pektiven des Ausstieges aus der  </w:t>
      </w:r>
    </w:p>
    <w:p w:rsidR="000563F2" w:rsidRDefault="000563F2" w:rsidP="00517C59">
      <w:pPr>
        <w:jc w:val="both"/>
        <w:rPr>
          <w:rFonts w:ascii="Times New Roman" w:hAnsi="Times New Roman"/>
        </w:rPr>
      </w:pPr>
      <w:r w:rsidRPr="00787816">
        <w:rPr>
          <w:rFonts w:ascii="Times New Roman" w:hAnsi="Times New Roman"/>
          <w:b/>
          <w:sz w:val="24"/>
          <w:szCs w:val="24"/>
        </w:rPr>
        <w:t xml:space="preserve">            Кшняков Дмитрий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87816">
        <w:rPr>
          <w:rFonts w:ascii="Times New Roman" w:hAnsi="Times New Roman"/>
          <w:sz w:val="24"/>
          <w:szCs w:val="24"/>
        </w:rPr>
        <w:t>Kernenergie in der</w:t>
      </w:r>
      <w:r w:rsidRPr="00787816">
        <w:rPr>
          <w:rFonts w:ascii="Times New Roman" w:hAnsi="Times New Roman"/>
        </w:rPr>
        <w:t xml:space="preserve">   BRD </w:t>
      </w:r>
    </w:p>
    <w:p w:rsidR="000563F2" w:rsidRDefault="000563F2" w:rsidP="009C3868">
      <w:pPr>
        <w:pStyle w:val="NormalWeb"/>
        <w:numPr>
          <w:ilvl w:val="0"/>
          <w:numId w:val="12"/>
        </w:numPr>
        <w:spacing w:after="0" w:afterAutospacing="0"/>
        <w:rPr>
          <w:color w:val="222222"/>
          <w:lang w:val="de-DE"/>
        </w:rPr>
      </w:pPr>
      <w:r w:rsidRPr="009B32B2">
        <w:rPr>
          <w:b/>
          <w:color w:val="222222"/>
        </w:rPr>
        <w:t>Савицкий</w:t>
      </w:r>
      <w:r w:rsidRPr="009B32B2">
        <w:rPr>
          <w:b/>
          <w:color w:val="222222"/>
          <w:lang w:val="de-DE"/>
        </w:rPr>
        <w:t xml:space="preserve"> </w:t>
      </w:r>
      <w:r w:rsidRPr="009B32B2">
        <w:rPr>
          <w:b/>
          <w:color w:val="222222"/>
        </w:rPr>
        <w:t>Святослав</w:t>
      </w:r>
      <w:r w:rsidRPr="009B32B2">
        <w:rPr>
          <w:b/>
          <w:color w:val="222222"/>
          <w:sz w:val="28"/>
          <w:szCs w:val="28"/>
          <w:lang w:val="de-DE"/>
        </w:rPr>
        <w:t xml:space="preserve">       </w:t>
      </w:r>
      <w:r>
        <w:rPr>
          <w:b/>
          <w:color w:val="222222"/>
          <w:sz w:val="28"/>
          <w:szCs w:val="28"/>
          <w:lang w:val="de-DE"/>
        </w:rPr>
        <w:t xml:space="preserve">       </w:t>
      </w:r>
      <w:r w:rsidRPr="009B32B2">
        <w:rPr>
          <w:color w:val="222222"/>
          <w:lang w:val="de-DE"/>
        </w:rPr>
        <w:t>Model</w:t>
      </w:r>
      <w:r>
        <w:rPr>
          <w:color w:val="222222"/>
          <w:lang w:val="de-DE"/>
        </w:rPr>
        <w:t>l</w:t>
      </w:r>
      <w:r w:rsidRPr="009B32B2">
        <w:rPr>
          <w:color w:val="222222"/>
          <w:lang w:val="de-DE"/>
        </w:rPr>
        <w:t>versuch des Agentenverhältnisses</w:t>
      </w:r>
      <w:r w:rsidRPr="009B32B2">
        <w:rPr>
          <w:b/>
          <w:color w:val="222222"/>
          <w:sz w:val="28"/>
          <w:szCs w:val="28"/>
          <w:lang w:val="de-DE"/>
        </w:rPr>
        <w:t xml:space="preserve">  </w:t>
      </w:r>
      <w:r>
        <w:rPr>
          <w:color w:val="222222"/>
          <w:lang w:val="de-DE"/>
        </w:rPr>
        <w:t xml:space="preserve">auf dem </w:t>
      </w:r>
    </w:p>
    <w:p w:rsidR="000563F2" w:rsidRPr="003F2E23" w:rsidRDefault="000563F2" w:rsidP="003F2E23">
      <w:pPr>
        <w:pStyle w:val="NormalWeb"/>
        <w:spacing w:after="0" w:afterAutospacing="0"/>
        <w:ind w:left="360"/>
        <w:rPr>
          <w:color w:val="222222"/>
          <w:lang w:val="de-DE"/>
        </w:rPr>
      </w:pPr>
      <w:r w:rsidRPr="003F2E23">
        <w:rPr>
          <w:b/>
          <w:color w:val="222222"/>
          <w:lang w:val="de-DE"/>
        </w:rPr>
        <w:t xml:space="preserve">                                                      </w:t>
      </w:r>
      <w:r>
        <w:rPr>
          <w:b/>
          <w:color w:val="222222"/>
          <w:lang w:val="de-DE"/>
        </w:rPr>
        <w:t xml:space="preserve">     </w:t>
      </w:r>
      <w:r w:rsidRPr="003F2E23">
        <w:rPr>
          <w:b/>
          <w:color w:val="222222"/>
          <w:lang w:val="de-DE"/>
        </w:rPr>
        <w:t xml:space="preserve"> </w:t>
      </w:r>
      <w:r w:rsidRPr="003F2E23">
        <w:rPr>
          <w:color w:val="222222"/>
          <w:lang w:val="de-DE"/>
        </w:rPr>
        <w:t>Markt der öffentlich-rechtlichen Partnerschaft</w:t>
      </w:r>
    </w:p>
    <w:p w:rsidR="000563F2" w:rsidRPr="003F2E23" w:rsidRDefault="000563F2" w:rsidP="003F2E23">
      <w:pPr>
        <w:pStyle w:val="NormalWeb"/>
        <w:numPr>
          <w:ilvl w:val="0"/>
          <w:numId w:val="12"/>
        </w:numPr>
        <w:spacing w:after="0" w:afterAutospacing="0"/>
        <w:rPr>
          <w:rStyle w:val="A1"/>
          <w:b w:val="0"/>
          <w:color w:val="auto"/>
          <w:sz w:val="24"/>
          <w:lang w:val="de-DE"/>
        </w:rPr>
      </w:pPr>
      <w:r w:rsidRPr="003F2E23">
        <w:rPr>
          <w:rStyle w:val="apple-style-span"/>
          <w:b/>
          <w:color w:val="000000"/>
        </w:rPr>
        <w:t>Чабанова</w:t>
      </w:r>
      <w:r w:rsidRPr="003F2E23">
        <w:rPr>
          <w:rStyle w:val="apple-style-span"/>
          <w:b/>
          <w:color w:val="000000"/>
          <w:lang w:val="de-DE"/>
        </w:rPr>
        <w:t xml:space="preserve"> </w:t>
      </w:r>
      <w:r w:rsidRPr="003F2E23">
        <w:rPr>
          <w:rStyle w:val="apple-style-span"/>
          <w:b/>
          <w:color w:val="000000"/>
        </w:rPr>
        <w:t>Евгения</w:t>
      </w:r>
      <w:r w:rsidRPr="003F2E23">
        <w:rPr>
          <w:rStyle w:val="apple-style-span"/>
          <w:color w:val="000000"/>
          <w:lang w:val="de-DE"/>
        </w:rPr>
        <w:t xml:space="preserve">                  </w:t>
      </w:r>
      <w:r>
        <w:rPr>
          <w:rStyle w:val="apple-style-span"/>
          <w:color w:val="000000"/>
          <w:lang w:val="de-DE"/>
        </w:rPr>
        <w:t xml:space="preserve">   </w:t>
      </w:r>
      <w:r w:rsidRPr="003F2E23">
        <w:rPr>
          <w:rStyle w:val="A1"/>
          <w:b w:val="0"/>
          <w:bCs/>
          <w:sz w:val="24"/>
          <w:lang w:val="de-DE"/>
        </w:rPr>
        <w:t>Zigarettenwerbung in Deutschland – Marketi</w:t>
      </w:r>
      <w:r>
        <w:rPr>
          <w:rStyle w:val="A1"/>
          <w:b w:val="0"/>
          <w:bCs/>
          <w:sz w:val="24"/>
          <w:lang w:val="de-DE"/>
        </w:rPr>
        <w:t>n</w:t>
      </w:r>
      <w:r w:rsidRPr="003F2E23">
        <w:rPr>
          <w:rStyle w:val="A1"/>
          <w:b w:val="0"/>
          <w:bCs/>
          <w:sz w:val="24"/>
          <w:lang w:val="de-DE"/>
        </w:rPr>
        <w:t>g für</w:t>
      </w:r>
    </w:p>
    <w:p w:rsidR="000563F2" w:rsidRPr="003F2E23" w:rsidRDefault="000563F2" w:rsidP="003F2E23">
      <w:pPr>
        <w:spacing w:line="240" w:lineRule="auto"/>
        <w:ind w:left="0" w:firstLine="0"/>
        <w:jc w:val="both"/>
        <w:rPr>
          <w:rStyle w:val="A1"/>
          <w:rFonts w:ascii="Times New Roman" w:hAnsi="Times New Roman"/>
          <w:b w:val="0"/>
          <w:color w:val="auto"/>
          <w:sz w:val="24"/>
          <w:szCs w:val="24"/>
          <w:lang w:eastAsia="ru-RU"/>
        </w:rPr>
      </w:pPr>
    </w:p>
    <w:p w:rsidR="000563F2" w:rsidRDefault="000563F2" w:rsidP="003F2E23">
      <w:pPr>
        <w:spacing w:line="240" w:lineRule="auto"/>
        <w:ind w:left="0" w:firstLine="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3F2E23">
        <w:rPr>
          <w:rStyle w:val="A1"/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                                  </w:t>
      </w:r>
      <w:r w:rsidRPr="003F2E23">
        <w:rPr>
          <w:rStyle w:val="apple-style-span"/>
          <w:rFonts w:ascii="Times New Roman" w:hAnsi="Times New Roman"/>
          <w:color w:val="000000"/>
          <w:sz w:val="24"/>
          <w:szCs w:val="24"/>
        </w:rPr>
        <w:t>ein gesundheitsschädliches Produkt</w:t>
      </w:r>
    </w:p>
    <w:p w:rsidR="000563F2" w:rsidRPr="003F2E23" w:rsidRDefault="000563F2" w:rsidP="003F2E23">
      <w:pPr>
        <w:spacing w:line="240" w:lineRule="auto"/>
        <w:ind w:left="0" w:firstLine="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p w:rsidR="000563F2" w:rsidRPr="00E630DC" w:rsidRDefault="000563F2" w:rsidP="00517C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b/>
          <w:lang w:val="de-DE"/>
        </w:rPr>
      </w:pPr>
      <w:r w:rsidRPr="00E630DC">
        <w:rPr>
          <w:rFonts w:ascii="Times New Roman" w:hAnsi="Times New Roman"/>
          <w:b/>
        </w:rPr>
        <w:t>Нифонтова</w:t>
      </w:r>
      <w:r w:rsidRPr="00E630DC">
        <w:rPr>
          <w:rFonts w:ascii="Times New Roman" w:hAnsi="Times New Roman"/>
          <w:b/>
          <w:lang w:val="de-DE"/>
        </w:rPr>
        <w:t xml:space="preserve"> </w:t>
      </w:r>
      <w:r w:rsidRPr="00E630DC">
        <w:rPr>
          <w:rFonts w:ascii="Times New Roman" w:hAnsi="Times New Roman"/>
          <w:b/>
        </w:rPr>
        <w:t>Полина</w:t>
      </w:r>
      <w:r w:rsidRPr="00E630DC">
        <w:rPr>
          <w:sz w:val="27"/>
          <w:szCs w:val="27"/>
          <w:lang w:val="de-DE"/>
        </w:rPr>
        <w:t xml:space="preserve"> </w:t>
      </w:r>
      <w:r>
        <w:rPr>
          <w:sz w:val="27"/>
          <w:szCs w:val="27"/>
          <w:lang w:val="de-DE"/>
        </w:rPr>
        <w:t xml:space="preserve">          </w:t>
      </w:r>
      <w:r>
        <w:rPr>
          <w:rFonts w:ascii="Times New Roman" w:hAnsi="Times New Roman"/>
          <w:lang w:val="de-DE"/>
        </w:rPr>
        <w:t xml:space="preserve">      </w:t>
      </w:r>
      <w:r w:rsidRPr="00E630DC">
        <w:rPr>
          <w:rFonts w:ascii="Times New Roman" w:hAnsi="Times New Roman"/>
          <w:lang w:val="de-DE"/>
        </w:rPr>
        <w:t>Entwicklungsperspektiven von internen Arbeitsmärkten</w:t>
      </w:r>
      <w:r w:rsidRPr="00E630DC">
        <w:rPr>
          <w:rFonts w:ascii="Times New Roman" w:hAnsi="Times New Roman"/>
          <w:b/>
          <w:lang w:val="de-DE"/>
        </w:rPr>
        <w:t xml:space="preserve"> </w:t>
      </w:r>
    </w:p>
    <w:p w:rsidR="000563F2" w:rsidRPr="00517C59" w:rsidRDefault="000563F2" w:rsidP="00517C59">
      <w:pPr>
        <w:ind w:left="360" w:firstLine="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517C59">
        <w:rPr>
          <w:rFonts w:ascii="Times New Roman" w:hAnsi="Times New Roman"/>
          <w:b/>
          <w:sz w:val="24"/>
          <w:szCs w:val="24"/>
        </w:rPr>
        <w:t xml:space="preserve">7. Аракелян Марина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17C59">
        <w:rPr>
          <w:rFonts w:ascii="Times New Roman" w:hAnsi="Times New Roman"/>
          <w:sz w:val="24"/>
          <w:szCs w:val="24"/>
        </w:rPr>
        <w:t>Probleme des Risikomanagements</w:t>
      </w:r>
    </w:p>
    <w:p w:rsidR="000563F2" w:rsidRPr="00517C59" w:rsidRDefault="000563F2" w:rsidP="00517C59">
      <w:pPr>
        <w:spacing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517C59">
        <w:rPr>
          <w:rFonts w:ascii="Times New Roman" w:hAnsi="Times New Roman"/>
          <w:sz w:val="24"/>
          <w:szCs w:val="24"/>
        </w:rPr>
        <w:t>8.</w:t>
      </w:r>
      <w:r w:rsidRPr="00517C59">
        <w:rPr>
          <w:rFonts w:ascii="Times New Roman" w:hAnsi="Times New Roman"/>
          <w:b/>
          <w:sz w:val="24"/>
          <w:szCs w:val="24"/>
        </w:rPr>
        <w:t xml:space="preserve"> Животовская Анна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17C59">
        <w:rPr>
          <w:rFonts w:ascii="Times New Roman" w:hAnsi="Times New Roman"/>
          <w:sz w:val="24"/>
          <w:szCs w:val="24"/>
        </w:rPr>
        <w:t xml:space="preserve">Probleme der kleineren Städte in Russland </w:t>
      </w:r>
    </w:p>
    <w:p w:rsidR="000563F2" w:rsidRDefault="000563F2" w:rsidP="00517C59">
      <w:pPr>
        <w:pStyle w:val="ListParagraph"/>
        <w:numPr>
          <w:ilvl w:val="0"/>
          <w:numId w:val="14"/>
        </w:numPr>
        <w:spacing w:before="100" w:beforeAutospacing="1" w:after="274" w:line="360" w:lineRule="auto"/>
        <w:ind w:left="714" w:hanging="357"/>
        <w:jc w:val="both"/>
        <w:rPr>
          <w:rFonts w:ascii="Times New Roman" w:hAnsi="Times New Roman"/>
          <w:lang w:val="de-DE"/>
        </w:rPr>
      </w:pPr>
      <w:r w:rsidRPr="00517C59">
        <w:rPr>
          <w:rStyle w:val="b-headertitle"/>
          <w:rFonts w:ascii="Times New Roman" w:hAnsi="Times New Roman"/>
          <w:b/>
        </w:rPr>
        <w:t>Балабанова</w:t>
      </w:r>
      <w:r w:rsidRPr="00517C59">
        <w:rPr>
          <w:rStyle w:val="b-headertitle"/>
          <w:rFonts w:ascii="Times New Roman" w:hAnsi="Times New Roman"/>
          <w:b/>
          <w:lang w:val="de-DE"/>
        </w:rPr>
        <w:t xml:space="preserve"> </w:t>
      </w:r>
      <w:r w:rsidRPr="00517C59">
        <w:rPr>
          <w:rStyle w:val="b-headertitle"/>
          <w:rFonts w:ascii="Times New Roman" w:hAnsi="Times New Roman"/>
          <w:b/>
        </w:rPr>
        <w:t>Ольга</w:t>
      </w:r>
      <w:r w:rsidRPr="00517C59">
        <w:rPr>
          <w:rStyle w:val="b-headertitle"/>
          <w:rFonts w:ascii="Times New Roman" w:hAnsi="Times New Roman"/>
          <w:b/>
          <w:lang w:val="de-DE"/>
        </w:rPr>
        <w:t xml:space="preserve">     </w:t>
      </w:r>
      <w:r w:rsidRPr="00517C59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    </w:t>
      </w:r>
      <w:r>
        <w:rPr>
          <w:rFonts w:ascii="Times New Roman" w:hAnsi="Times New Roman"/>
          <w:lang w:val="de-DE"/>
        </w:rPr>
        <w:t xml:space="preserve">      </w:t>
      </w:r>
      <w:r w:rsidRPr="00651315">
        <w:rPr>
          <w:rFonts w:ascii="Times New Roman" w:hAnsi="Times New Roman"/>
          <w:lang w:val="de-DE"/>
        </w:rPr>
        <w:t>Wirtschaftsprüfung</w:t>
      </w:r>
      <w:r>
        <w:rPr>
          <w:rFonts w:ascii="Times New Roman" w:hAnsi="Times New Roman"/>
          <w:lang w:val="de-DE"/>
        </w:rPr>
        <w:t xml:space="preserve"> der Finanzergebnisse  des</w:t>
      </w:r>
    </w:p>
    <w:p w:rsidR="000563F2" w:rsidRPr="00651315" w:rsidRDefault="000563F2" w:rsidP="00651315">
      <w:pPr>
        <w:pStyle w:val="ListParagraph"/>
        <w:spacing w:before="100" w:beforeAutospacing="1" w:after="274" w:line="360" w:lineRule="auto"/>
        <w:ind w:left="714"/>
        <w:jc w:val="both"/>
        <w:rPr>
          <w:rFonts w:ascii="Times New Roman" w:hAnsi="Times New Roman"/>
          <w:lang w:val="de-DE"/>
        </w:rPr>
      </w:pPr>
      <w:r>
        <w:rPr>
          <w:rStyle w:val="b-headertitle"/>
          <w:rFonts w:ascii="Times New Roman" w:hAnsi="Times New Roman"/>
          <w:b/>
          <w:lang w:val="de-DE"/>
        </w:rPr>
        <w:t xml:space="preserve">                                                    </w:t>
      </w:r>
      <w:r w:rsidRPr="00651315">
        <w:rPr>
          <w:rStyle w:val="b-headertitle"/>
          <w:rFonts w:ascii="Times New Roman" w:hAnsi="Times New Roman"/>
          <w:lang w:val="de-DE"/>
        </w:rPr>
        <w:t xml:space="preserve">Unternehmens                                                </w:t>
      </w:r>
      <w:r w:rsidRPr="00651315">
        <w:rPr>
          <w:rFonts w:ascii="Times New Roman" w:hAnsi="Times New Roman"/>
          <w:lang w:val="de-DE"/>
        </w:rPr>
        <w:t xml:space="preserve"> </w:t>
      </w:r>
    </w:p>
    <w:p w:rsidR="000563F2" w:rsidRPr="00651315" w:rsidRDefault="000563F2" w:rsidP="00651315">
      <w:pPr>
        <w:pStyle w:val="ListParagraph"/>
        <w:numPr>
          <w:ilvl w:val="0"/>
          <w:numId w:val="14"/>
        </w:numPr>
        <w:spacing w:line="360" w:lineRule="auto"/>
        <w:ind w:left="714" w:hanging="357"/>
        <w:rPr>
          <w:rFonts w:ascii="Times New Roman" w:hAnsi="Times New Roman"/>
          <w:lang w:val="de-DE"/>
        </w:rPr>
      </w:pPr>
      <w:r w:rsidRPr="00517C59">
        <w:rPr>
          <w:rFonts w:ascii="Times New Roman" w:hAnsi="Times New Roman"/>
          <w:b/>
        </w:rPr>
        <w:t>Никитина</w:t>
      </w:r>
      <w:r w:rsidRPr="00517C59">
        <w:rPr>
          <w:rFonts w:ascii="Times New Roman" w:hAnsi="Times New Roman"/>
          <w:b/>
          <w:lang w:val="de-DE"/>
        </w:rPr>
        <w:t xml:space="preserve"> </w:t>
      </w:r>
      <w:r w:rsidRPr="00517C59">
        <w:rPr>
          <w:rFonts w:ascii="Times New Roman" w:hAnsi="Times New Roman"/>
          <w:b/>
        </w:rPr>
        <w:t>Елена</w:t>
      </w:r>
      <w:r w:rsidRPr="00517C59">
        <w:rPr>
          <w:rFonts w:ascii="Times New Roman" w:hAnsi="Times New Roman"/>
          <w:b/>
          <w:lang w:val="de-DE"/>
        </w:rPr>
        <w:t xml:space="preserve">         </w:t>
      </w:r>
      <w:r>
        <w:rPr>
          <w:rFonts w:ascii="Times New Roman" w:hAnsi="Times New Roman"/>
          <w:b/>
          <w:lang w:val="de-DE"/>
        </w:rPr>
        <w:t xml:space="preserve">             </w:t>
      </w:r>
      <w:r>
        <w:rPr>
          <w:rFonts w:ascii="Times New Roman" w:hAnsi="Times New Roman"/>
          <w:bCs/>
          <w:lang w:val="de-DE"/>
        </w:rPr>
        <w:t>Einfüh</w:t>
      </w:r>
      <w:r w:rsidRPr="00517C59">
        <w:rPr>
          <w:rFonts w:ascii="Times New Roman" w:hAnsi="Times New Roman"/>
          <w:bCs/>
          <w:lang w:val="de-DE"/>
        </w:rPr>
        <w:t xml:space="preserve">rung des Megaregulators für </w:t>
      </w:r>
      <w:r>
        <w:rPr>
          <w:rFonts w:ascii="Times New Roman" w:hAnsi="Times New Roman"/>
          <w:bCs/>
          <w:lang w:val="de-DE"/>
        </w:rPr>
        <w:t xml:space="preserve"> </w:t>
      </w:r>
    </w:p>
    <w:p w:rsidR="000563F2" w:rsidRPr="00651315" w:rsidRDefault="000563F2" w:rsidP="00651315">
      <w:pPr>
        <w:pStyle w:val="ListParagraph"/>
        <w:spacing w:line="360" w:lineRule="auto"/>
        <w:ind w:left="714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lang w:val="de-DE"/>
        </w:rPr>
        <w:t xml:space="preserve">                                                     </w:t>
      </w:r>
      <w:r w:rsidRPr="00651315">
        <w:rPr>
          <w:rFonts w:ascii="Times New Roman" w:hAnsi="Times New Roman"/>
          <w:lang w:val="de-DE"/>
        </w:rPr>
        <w:t xml:space="preserve">Finanzdienstleistungsaufsicht in England, Deutschland </w:t>
      </w:r>
    </w:p>
    <w:p w:rsidR="000563F2" w:rsidRPr="00651315" w:rsidRDefault="000563F2" w:rsidP="00651315">
      <w:pPr>
        <w:pStyle w:val="ListParagraph"/>
        <w:spacing w:line="360" w:lineRule="auto"/>
        <w:ind w:left="714"/>
        <w:rPr>
          <w:rFonts w:ascii="Times New Roman" w:hAnsi="Times New Roman"/>
          <w:lang w:val="de-DE"/>
        </w:rPr>
      </w:pPr>
      <w:r w:rsidRPr="00651315">
        <w:rPr>
          <w:rFonts w:ascii="Times New Roman" w:hAnsi="Times New Roman"/>
          <w:lang w:val="de-DE"/>
        </w:rPr>
        <w:t xml:space="preserve">                                              </w:t>
      </w:r>
      <w:r>
        <w:rPr>
          <w:rFonts w:ascii="Times New Roman" w:hAnsi="Times New Roman"/>
          <w:lang w:val="de-DE"/>
        </w:rPr>
        <w:t xml:space="preserve">       </w:t>
      </w:r>
      <w:r w:rsidRPr="00651315">
        <w:rPr>
          <w:rFonts w:ascii="Times New Roman" w:hAnsi="Times New Roman"/>
          <w:lang w:val="de-DE"/>
        </w:rPr>
        <w:t>und Russland</w:t>
      </w:r>
    </w:p>
    <w:p w:rsidR="000563F2" w:rsidRPr="00651315" w:rsidRDefault="000563F2" w:rsidP="00651315">
      <w:pPr>
        <w:ind w:left="0"/>
        <w:rPr>
          <w:rFonts w:ascii="Times New Roman" w:hAnsi="Times New Roman"/>
        </w:rPr>
      </w:pPr>
    </w:p>
    <w:p w:rsidR="000563F2" w:rsidRDefault="000563F2" w:rsidP="00517C59">
      <w:pPr>
        <w:pStyle w:val="ListParagraph"/>
        <w:spacing w:line="360" w:lineRule="auto"/>
        <w:jc w:val="both"/>
        <w:rPr>
          <w:rFonts w:ascii="Times New Roman" w:hAnsi="Times New Roman"/>
          <w:lang w:val="de-DE"/>
        </w:rPr>
      </w:pPr>
    </w:p>
    <w:p w:rsidR="000563F2" w:rsidRDefault="000563F2" w:rsidP="00517C59">
      <w:pPr>
        <w:pStyle w:val="ListParagraph"/>
        <w:spacing w:line="360" w:lineRule="auto"/>
        <w:ind w:left="928"/>
        <w:jc w:val="both"/>
        <w:rPr>
          <w:rFonts w:ascii="Times New Roman" w:hAnsi="Times New Roman"/>
          <w:lang w:val="de-DE"/>
        </w:rPr>
      </w:pPr>
    </w:p>
    <w:p w:rsidR="000563F2" w:rsidRPr="00841DC2" w:rsidRDefault="000563F2" w:rsidP="00517C59">
      <w:pPr>
        <w:pStyle w:val="NormalWeb"/>
        <w:spacing w:after="0" w:afterAutospacing="0" w:line="360" w:lineRule="auto"/>
        <w:rPr>
          <w:color w:val="222222"/>
          <w:lang w:val="de-DE"/>
        </w:rPr>
      </w:pPr>
    </w:p>
    <w:p w:rsidR="000563F2" w:rsidRDefault="000563F2" w:rsidP="00517C59">
      <w:pPr>
        <w:jc w:val="both"/>
        <w:rPr>
          <w:rFonts w:ascii="Times New Roman" w:hAnsi="Times New Roman"/>
        </w:rPr>
      </w:pPr>
    </w:p>
    <w:p w:rsidR="000563F2" w:rsidRPr="00991236" w:rsidRDefault="000563F2" w:rsidP="00991236">
      <w:pPr>
        <w:jc w:val="both"/>
        <w:rPr>
          <w:rFonts w:ascii="Times New Roman" w:hAnsi="Times New Roman"/>
          <w:b/>
          <w:lang w:val="ru-RU"/>
        </w:rPr>
      </w:pPr>
      <w:r w:rsidRPr="00787816">
        <w:rPr>
          <w:rFonts w:ascii="Times New Roman" w:hAnsi="Times New Roman"/>
        </w:rPr>
        <w:t xml:space="preserve">   </w:t>
      </w:r>
    </w:p>
    <w:sectPr w:rsidR="000563F2" w:rsidRPr="00991236" w:rsidSect="00621B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F2" w:rsidRDefault="000563F2" w:rsidP="006D7D91">
      <w:pPr>
        <w:spacing w:line="240" w:lineRule="auto"/>
      </w:pPr>
      <w:r>
        <w:separator/>
      </w:r>
    </w:p>
  </w:endnote>
  <w:endnote w:type="continuationSeparator" w:id="0">
    <w:p w:rsidR="000563F2" w:rsidRDefault="000563F2" w:rsidP="006D7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F2" w:rsidRDefault="000563F2">
    <w:pPr>
      <w:pStyle w:val="Footer"/>
    </w:pPr>
    <w:fldSimple w:instr=" PAGE   \* MERGEFORMAT ">
      <w:r>
        <w:rPr>
          <w:noProof/>
        </w:rPr>
        <w:t>2</w:t>
      </w:r>
    </w:fldSimple>
  </w:p>
  <w:p w:rsidR="000563F2" w:rsidRDefault="000563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F2" w:rsidRDefault="000563F2" w:rsidP="006D7D91">
      <w:pPr>
        <w:spacing w:line="240" w:lineRule="auto"/>
      </w:pPr>
      <w:r>
        <w:separator/>
      </w:r>
    </w:p>
  </w:footnote>
  <w:footnote w:type="continuationSeparator" w:id="0">
    <w:p w:rsidR="000563F2" w:rsidRDefault="000563F2" w:rsidP="006D7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D9A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541DB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A474F"/>
    <w:multiLevelType w:val="hybridMultilevel"/>
    <w:tmpl w:val="F4DC4480"/>
    <w:lvl w:ilvl="0" w:tplc="4ED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2222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C5762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0209B3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7A4E69"/>
    <w:multiLevelType w:val="hybridMultilevel"/>
    <w:tmpl w:val="34D8D4D8"/>
    <w:lvl w:ilvl="0" w:tplc="20ACC02E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96951DB"/>
    <w:multiLevelType w:val="hybridMultilevel"/>
    <w:tmpl w:val="DC50ACE0"/>
    <w:lvl w:ilvl="0" w:tplc="A2C040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860DD7"/>
    <w:multiLevelType w:val="hybridMultilevel"/>
    <w:tmpl w:val="E1DA1AE2"/>
    <w:lvl w:ilvl="0" w:tplc="14E4E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F37B8F"/>
    <w:multiLevelType w:val="hybridMultilevel"/>
    <w:tmpl w:val="4962BD2E"/>
    <w:lvl w:ilvl="0" w:tplc="342262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58BC6091"/>
    <w:multiLevelType w:val="hybridMultilevel"/>
    <w:tmpl w:val="8B0606B0"/>
    <w:lvl w:ilvl="0" w:tplc="CD8E46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851036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D963E8"/>
    <w:multiLevelType w:val="hybridMultilevel"/>
    <w:tmpl w:val="D1C4CC58"/>
    <w:lvl w:ilvl="0" w:tplc="FC9C9D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7A2F3F94"/>
    <w:multiLevelType w:val="hybridMultilevel"/>
    <w:tmpl w:val="0386758A"/>
    <w:lvl w:ilvl="0" w:tplc="AEEADFEE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B337A9"/>
    <w:multiLevelType w:val="hybridMultilevel"/>
    <w:tmpl w:val="CACA5B26"/>
    <w:lvl w:ilvl="0" w:tplc="F44222E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22223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D43"/>
    <w:rsid w:val="000553D3"/>
    <w:rsid w:val="000563F2"/>
    <w:rsid w:val="00106D43"/>
    <w:rsid w:val="0014338A"/>
    <w:rsid w:val="001757B8"/>
    <w:rsid w:val="002239EE"/>
    <w:rsid w:val="00244633"/>
    <w:rsid w:val="002B4B25"/>
    <w:rsid w:val="00306074"/>
    <w:rsid w:val="0031024A"/>
    <w:rsid w:val="003A3DF8"/>
    <w:rsid w:val="003A4237"/>
    <w:rsid w:val="003D3223"/>
    <w:rsid w:val="003F0E6B"/>
    <w:rsid w:val="003F2E23"/>
    <w:rsid w:val="00517C59"/>
    <w:rsid w:val="0054076A"/>
    <w:rsid w:val="0054305E"/>
    <w:rsid w:val="005B270A"/>
    <w:rsid w:val="005F1958"/>
    <w:rsid w:val="00621B8A"/>
    <w:rsid w:val="00651315"/>
    <w:rsid w:val="006A61AA"/>
    <w:rsid w:val="006B0BE4"/>
    <w:rsid w:val="006D1BBA"/>
    <w:rsid w:val="006D7D91"/>
    <w:rsid w:val="007168F5"/>
    <w:rsid w:val="007476C8"/>
    <w:rsid w:val="00787816"/>
    <w:rsid w:val="0079618C"/>
    <w:rsid w:val="007B4ABE"/>
    <w:rsid w:val="0082062A"/>
    <w:rsid w:val="00841DC2"/>
    <w:rsid w:val="0087382A"/>
    <w:rsid w:val="008E716D"/>
    <w:rsid w:val="009741BB"/>
    <w:rsid w:val="00991236"/>
    <w:rsid w:val="009B32B2"/>
    <w:rsid w:val="009C3868"/>
    <w:rsid w:val="009E55ED"/>
    <w:rsid w:val="00A41B88"/>
    <w:rsid w:val="00A6224C"/>
    <w:rsid w:val="00A95FCC"/>
    <w:rsid w:val="00A96E04"/>
    <w:rsid w:val="00AE3DB6"/>
    <w:rsid w:val="00B1412E"/>
    <w:rsid w:val="00B2199D"/>
    <w:rsid w:val="00B74184"/>
    <w:rsid w:val="00B970BF"/>
    <w:rsid w:val="00BA7A7E"/>
    <w:rsid w:val="00BB631B"/>
    <w:rsid w:val="00C13B70"/>
    <w:rsid w:val="00C1514B"/>
    <w:rsid w:val="00C84EB4"/>
    <w:rsid w:val="00C97762"/>
    <w:rsid w:val="00CF3047"/>
    <w:rsid w:val="00D578EF"/>
    <w:rsid w:val="00D60FCC"/>
    <w:rsid w:val="00E00925"/>
    <w:rsid w:val="00E0119B"/>
    <w:rsid w:val="00E05E6D"/>
    <w:rsid w:val="00E630DC"/>
    <w:rsid w:val="00E6650A"/>
    <w:rsid w:val="00E90AC5"/>
    <w:rsid w:val="00EA11DB"/>
    <w:rsid w:val="00EA13E1"/>
    <w:rsid w:val="00EA47D9"/>
    <w:rsid w:val="00EE22BB"/>
    <w:rsid w:val="00EE3A5B"/>
    <w:rsid w:val="00EE6481"/>
    <w:rsid w:val="00EF7BCD"/>
    <w:rsid w:val="00F82D70"/>
    <w:rsid w:val="00FA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8A"/>
    <w:pPr>
      <w:spacing w:line="360" w:lineRule="auto"/>
      <w:ind w:left="357" w:hanging="357"/>
      <w:jc w:val="center"/>
    </w:pPr>
    <w:rPr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106D43"/>
    <w:pPr>
      <w:spacing w:line="240" w:lineRule="auto"/>
      <w:ind w:left="720" w:firstLine="0"/>
      <w:contextualSpacing/>
      <w:jc w:val="left"/>
    </w:pPr>
    <w:rPr>
      <w:rFonts w:eastAsia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-headertitle">
    <w:name w:val="b-header__title"/>
    <w:basedOn w:val="DefaultParagraphFont"/>
    <w:uiPriority w:val="99"/>
    <w:rsid w:val="00106D43"/>
    <w:rPr>
      <w:rFonts w:cs="Times New Roman"/>
    </w:rPr>
  </w:style>
  <w:style w:type="character" w:customStyle="1" w:styleId="s1">
    <w:name w:val="s1"/>
    <w:basedOn w:val="DefaultParagraphFont"/>
    <w:uiPriority w:val="99"/>
    <w:rsid w:val="00106D43"/>
    <w:rPr>
      <w:rFonts w:cs="Times New Roman"/>
    </w:rPr>
  </w:style>
  <w:style w:type="paragraph" w:customStyle="1" w:styleId="p2">
    <w:name w:val="p2"/>
    <w:basedOn w:val="Normal"/>
    <w:uiPriority w:val="99"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78781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87816"/>
    <w:rPr>
      <w:rFonts w:cs="Times New Roman"/>
    </w:rPr>
  </w:style>
  <w:style w:type="character" w:styleId="Strong">
    <w:name w:val="Strong"/>
    <w:basedOn w:val="DefaultParagraphFont"/>
    <w:uiPriority w:val="99"/>
    <w:qFormat/>
    <w:rsid w:val="00787816"/>
    <w:rPr>
      <w:rFonts w:cs="Times New Roman"/>
      <w:b/>
      <w:bCs/>
    </w:rPr>
  </w:style>
  <w:style w:type="character" w:customStyle="1" w:styleId="s3">
    <w:name w:val="s3"/>
    <w:basedOn w:val="DefaultParagraphFont"/>
    <w:uiPriority w:val="99"/>
    <w:rsid w:val="00787816"/>
    <w:rPr>
      <w:rFonts w:cs="Times New Roman"/>
    </w:rPr>
  </w:style>
  <w:style w:type="character" w:customStyle="1" w:styleId="A1">
    <w:name w:val="A1"/>
    <w:uiPriority w:val="99"/>
    <w:rsid w:val="00787816"/>
    <w:rPr>
      <w:b/>
      <w:color w:val="000000"/>
      <w:sz w:val="40"/>
    </w:rPr>
  </w:style>
  <w:style w:type="paragraph" w:styleId="Header">
    <w:name w:val="header"/>
    <w:basedOn w:val="Normal"/>
    <w:link w:val="HeaderChar"/>
    <w:uiPriority w:val="99"/>
    <w:semiHidden/>
    <w:rsid w:val="006D7D9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D91"/>
    <w:rPr>
      <w:rFonts w:cs="Times New Roman"/>
      <w:lang w:val="de-DE"/>
    </w:rPr>
  </w:style>
  <w:style w:type="paragraph" w:styleId="Footer">
    <w:name w:val="footer"/>
    <w:basedOn w:val="Normal"/>
    <w:link w:val="FooterChar"/>
    <w:uiPriority w:val="99"/>
    <w:rsid w:val="006D7D9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7D91"/>
    <w:rPr>
      <w:rFonts w:cs="Times New Roman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8866">
                  <w:marLeft w:val="242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8863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18869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18859">
                                          <w:marLeft w:val="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CCCCCC"/>
                                            <w:left w:val="single" w:sz="4" w:space="0" w:color="CCCCCC"/>
                                            <w:bottom w:val="single" w:sz="4" w:space="0" w:color="CCCCCC"/>
                                            <w:right w:val="single" w:sz="4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1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3</Pages>
  <Words>821</Words>
  <Characters>4684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nosypalova</cp:lastModifiedBy>
  <cp:revision>23</cp:revision>
  <cp:lastPrinted>2014-03-27T05:29:00Z</cp:lastPrinted>
  <dcterms:created xsi:type="dcterms:W3CDTF">2014-03-22T07:53:00Z</dcterms:created>
  <dcterms:modified xsi:type="dcterms:W3CDTF">2014-03-31T15:53:00Z</dcterms:modified>
</cp:coreProperties>
</file>