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707" w:rsidRPr="00587ECA" w:rsidRDefault="00992707" w:rsidP="00587ECA">
      <w:pPr>
        <w:numPr>
          <w:ilvl w:val="0"/>
          <w:numId w:val="7"/>
        </w:numPr>
        <w:spacing w:after="0" w:line="288" w:lineRule="auto"/>
        <w:ind w:left="720"/>
        <w:rPr>
          <w:b/>
          <w:sz w:val="24"/>
          <w:szCs w:val="24"/>
        </w:rPr>
      </w:pPr>
      <w:r w:rsidRPr="00AB0B72">
        <w:rPr>
          <w:b/>
          <w:sz w:val="24"/>
          <w:szCs w:val="24"/>
          <w:lang w:val="en-US"/>
        </w:rPr>
        <w:t>“</w:t>
      </w:r>
      <w:r w:rsidRPr="00AB0B72">
        <w:rPr>
          <w:b/>
          <w:sz w:val="24"/>
          <w:szCs w:val="24"/>
        </w:rPr>
        <w:t xml:space="preserve">Справочная правовая система </w:t>
      </w:r>
      <w:r w:rsidRPr="00AB0B72">
        <w:rPr>
          <w:b/>
          <w:sz w:val="24"/>
          <w:szCs w:val="24"/>
          <w:lang w:val="en-US"/>
        </w:rPr>
        <w:t>“</w:t>
      </w:r>
      <w:proofErr w:type="spellStart"/>
      <w:r w:rsidRPr="00AB0B72">
        <w:rPr>
          <w:b/>
          <w:sz w:val="24"/>
          <w:szCs w:val="24"/>
          <w:lang w:val="en-US"/>
        </w:rPr>
        <w:t>Гарант</w:t>
      </w:r>
      <w:proofErr w:type="spellEnd"/>
      <w:r w:rsidRPr="00AB0B72">
        <w:rPr>
          <w:b/>
          <w:sz w:val="24"/>
          <w:szCs w:val="24"/>
          <w:lang w:val="en-US"/>
        </w:rPr>
        <w:t>”</w:t>
      </w:r>
    </w:p>
    <w:p w:rsidR="00587ECA" w:rsidRPr="00AB0B72" w:rsidRDefault="00587ECA" w:rsidP="000A0B63">
      <w:pPr>
        <w:spacing w:after="0" w:line="288" w:lineRule="auto"/>
        <w:rPr>
          <w:b/>
          <w:sz w:val="24"/>
          <w:szCs w:val="24"/>
        </w:rPr>
      </w:pPr>
    </w:p>
    <w:p w:rsidR="00992707" w:rsidRDefault="00992707" w:rsidP="00587ECA">
      <w:pPr>
        <w:numPr>
          <w:ilvl w:val="0"/>
          <w:numId w:val="7"/>
        </w:numPr>
        <w:spacing w:after="0" w:line="288" w:lineRule="auto"/>
        <w:ind w:left="720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Шифр дисциплины</w:t>
      </w:r>
    </w:p>
    <w:p w:rsidR="00587ECA" w:rsidRPr="00AB0B72" w:rsidRDefault="00587ECA" w:rsidP="00587ECA">
      <w:pPr>
        <w:spacing w:after="0" w:line="288" w:lineRule="auto"/>
        <w:rPr>
          <w:b/>
          <w:sz w:val="24"/>
          <w:szCs w:val="24"/>
        </w:rPr>
      </w:pPr>
    </w:p>
    <w:p w:rsidR="00992707" w:rsidRDefault="00992707" w:rsidP="00587ECA">
      <w:pPr>
        <w:numPr>
          <w:ilvl w:val="0"/>
          <w:numId w:val="7"/>
        </w:numPr>
        <w:spacing w:after="0" w:line="288" w:lineRule="auto"/>
        <w:ind w:left="720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Цели и задачи дисциплины.</w:t>
      </w:r>
    </w:p>
    <w:p w:rsidR="00AB0B72" w:rsidRPr="00AB0B72" w:rsidRDefault="00AB0B72" w:rsidP="00587ECA">
      <w:pPr>
        <w:spacing w:after="0" w:line="288" w:lineRule="auto"/>
        <w:ind w:firstLine="720"/>
        <w:jc w:val="both"/>
        <w:rPr>
          <w:bCs/>
          <w:sz w:val="24"/>
          <w:szCs w:val="24"/>
        </w:rPr>
      </w:pPr>
      <w:r w:rsidRPr="00AB0B72">
        <w:rPr>
          <w:b/>
          <w:bCs/>
          <w:sz w:val="24"/>
          <w:szCs w:val="24"/>
        </w:rPr>
        <w:t>Цель дисциплины</w:t>
      </w:r>
      <w:r w:rsidR="00E21680">
        <w:rPr>
          <w:b/>
          <w:bCs/>
          <w:sz w:val="24"/>
          <w:szCs w:val="24"/>
        </w:rPr>
        <w:t xml:space="preserve"> </w:t>
      </w:r>
      <w:r w:rsidRPr="00AB0B72">
        <w:rPr>
          <w:sz w:val="24"/>
          <w:szCs w:val="24"/>
        </w:rPr>
        <w:t xml:space="preserve">– сформировать и развить </w:t>
      </w:r>
      <w:r w:rsidRPr="00AB0B72">
        <w:rPr>
          <w:bCs/>
          <w:sz w:val="24"/>
          <w:szCs w:val="24"/>
        </w:rPr>
        <w:t>у студентов знания, практические навыки и умения, способствующие всестороннему и эффективному применению СПС Гарант при решении прикладных задач в профессиональной деятельности:</w:t>
      </w:r>
    </w:p>
    <w:p w:rsidR="00AB0B72" w:rsidRPr="00AB0B72" w:rsidRDefault="00AB0B72" w:rsidP="00587ECA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в качестве инструмента поиска документов финансово-экономического и правового характера по известным (полным или неполным) реквизитам, содержанию или принадлежности к правовой проблеме;</w:t>
      </w:r>
    </w:p>
    <w:p w:rsidR="00AB0B72" w:rsidRPr="00AB0B72" w:rsidRDefault="00AB0B72" w:rsidP="00587ECA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как средства исследования и оценки финансово-экономической и правовой проблемы на основе  анализа подборки найденных документов и их взаимосвязей;</w:t>
      </w:r>
    </w:p>
    <w:p w:rsidR="00AB0B72" w:rsidRDefault="00AB0B72" w:rsidP="00587ECA">
      <w:pPr>
        <w:numPr>
          <w:ilvl w:val="0"/>
          <w:numId w:val="4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как технологической среды подготовки и обработки структурно сложных электронных документов финансово-экономического и правового характера.</w:t>
      </w:r>
    </w:p>
    <w:p w:rsidR="00AB0B72" w:rsidRPr="00AB0B72" w:rsidRDefault="00AB0B72" w:rsidP="00587ECA">
      <w:pPr>
        <w:spacing w:after="0" w:line="288" w:lineRule="auto"/>
        <w:jc w:val="both"/>
        <w:rPr>
          <w:sz w:val="24"/>
          <w:szCs w:val="24"/>
        </w:rPr>
      </w:pPr>
    </w:p>
    <w:p w:rsidR="00AB0B72" w:rsidRPr="00AB0B72" w:rsidRDefault="00AB0B72" w:rsidP="00587ECA">
      <w:pPr>
        <w:spacing w:after="0" w:line="288" w:lineRule="auto"/>
        <w:ind w:firstLine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Задачи дисциплины:</w:t>
      </w:r>
    </w:p>
    <w:p w:rsidR="00AB0B72" w:rsidRPr="00AB0B72" w:rsidRDefault="00AB0B72" w:rsidP="00587ECA">
      <w:pPr>
        <w:pStyle w:val="a3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охарактеризовать назначение, состав и основные функциональные возможности СПС Гарант, ее структуру, общие и отличительные черты, области применения;</w:t>
      </w:r>
    </w:p>
    <w:p w:rsidR="00AB0B72" w:rsidRPr="00AB0B72" w:rsidRDefault="00AB0B72" w:rsidP="00587ECA">
      <w:pPr>
        <w:pStyle w:val="a3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раскрыть общие подходы и эффективные  технологические приемы поиска, выборки, обработки и анализа информации с использованием СПС Гарант;</w:t>
      </w:r>
    </w:p>
    <w:p w:rsidR="00AB0B72" w:rsidRPr="00AB0B72" w:rsidRDefault="00AB0B72" w:rsidP="00587ECA">
      <w:pPr>
        <w:pStyle w:val="a3"/>
        <w:numPr>
          <w:ilvl w:val="0"/>
          <w:numId w:val="9"/>
        </w:num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развить технологические навыки и умения применения инструментальных средств информационных технологий при работе со структурно сложными текстовыми и табличными документами финансово-экономического и правового характера;</w:t>
      </w:r>
    </w:p>
    <w:p w:rsidR="00587ECA" w:rsidRPr="00587ECA" w:rsidRDefault="00AB0B72" w:rsidP="00587ECA">
      <w:pPr>
        <w:pStyle w:val="a3"/>
        <w:numPr>
          <w:ilvl w:val="0"/>
          <w:numId w:val="9"/>
        </w:numPr>
        <w:spacing w:after="0" w:line="288" w:lineRule="auto"/>
        <w:jc w:val="both"/>
        <w:rPr>
          <w:b/>
          <w:sz w:val="24"/>
          <w:szCs w:val="24"/>
        </w:rPr>
      </w:pPr>
      <w:r w:rsidRPr="00AB0B72">
        <w:rPr>
          <w:sz w:val="24"/>
          <w:szCs w:val="24"/>
        </w:rPr>
        <w:t>сформировать прочные навыки эффективного применения полученных знаний и умений для поиска, обработки и анализа правовой информации в ходе решения прикладных задач финансово-экономической и</w:t>
      </w:r>
      <w:r w:rsidRPr="00AB0B72">
        <w:rPr>
          <w:bCs/>
          <w:sz w:val="24"/>
          <w:szCs w:val="24"/>
        </w:rPr>
        <w:t xml:space="preserve"> юридической </w:t>
      </w:r>
      <w:r w:rsidRPr="00AB0B72">
        <w:rPr>
          <w:sz w:val="24"/>
          <w:szCs w:val="24"/>
        </w:rPr>
        <w:t xml:space="preserve">сфер </w:t>
      </w:r>
      <w:r w:rsidRPr="00AB0B72">
        <w:rPr>
          <w:bCs/>
          <w:sz w:val="24"/>
          <w:szCs w:val="24"/>
        </w:rPr>
        <w:t>деятельности.</w:t>
      </w:r>
    </w:p>
    <w:p w:rsidR="00AB0B72" w:rsidRPr="00587ECA" w:rsidRDefault="00AB0B72" w:rsidP="00587ECA">
      <w:pPr>
        <w:spacing w:after="0" w:line="288" w:lineRule="auto"/>
        <w:jc w:val="both"/>
        <w:rPr>
          <w:b/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Место дисциплины в структуре ООП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>А. Информация об образовательном стандарте и учебном плане:</w:t>
      </w:r>
    </w:p>
    <w:p w:rsidR="00992707" w:rsidRPr="007C5C09" w:rsidRDefault="00992707" w:rsidP="007C5C09">
      <w:pPr>
        <w:pStyle w:val="a3"/>
        <w:numPr>
          <w:ilvl w:val="0"/>
          <w:numId w:val="11"/>
        </w:numPr>
        <w:spacing w:after="0" w:line="288" w:lineRule="auto"/>
        <w:rPr>
          <w:sz w:val="24"/>
          <w:szCs w:val="24"/>
        </w:rPr>
      </w:pPr>
      <w:r w:rsidRPr="007C5C09">
        <w:rPr>
          <w:sz w:val="24"/>
          <w:szCs w:val="24"/>
        </w:rPr>
        <w:t>Тип образовательного стандарта и вид учебного плана: ФБ бакалавр ФГОС;</w:t>
      </w:r>
    </w:p>
    <w:p w:rsidR="00992707" w:rsidRPr="007C5C09" w:rsidRDefault="00992707" w:rsidP="007C5C09">
      <w:pPr>
        <w:pStyle w:val="a3"/>
        <w:numPr>
          <w:ilvl w:val="0"/>
          <w:numId w:val="11"/>
        </w:numPr>
        <w:spacing w:after="0" w:line="288" w:lineRule="auto"/>
        <w:rPr>
          <w:sz w:val="24"/>
          <w:szCs w:val="24"/>
        </w:rPr>
      </w:pPr>
      <w:r w:rsidRPr="007C5C09">
        <w:rPr>
          <w:sz w:val="24"/>
          <w:szCs w:val="24"/>
        </w:rPr>
        <w:t>Направление подготовки: Экономика;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>Б. Информация о месте дисциплины в образовательном стандарте и учебном плане:</w:t>
      </w:r>
    </w:p>
    <w:p w:rsidR="00992707" w:rsidRPr="007C5C09" w:rsidRDefault="00992707" w:rsidP="007C5C09">
      <w:pPr>
        <w:pStyle w:val="a3"/>
        <w:numPr>
          <w:ilvl w:val="0"/>
          <w:numId w:val="12"/>
        </w:numPr>
        <w:spacing w:after="0" w:line="288" w:lineRule="auto"/>
        <w:rPr>
          <w:sz w:val="24"/>
          <w:szCs w:val="24"/>
        </w:rPr>
      </w:pPr>
      <w:r w:rsidRPr="007C5C09">
        <w:rPr>
          <w:sz w:val="24"/>
          <w:szCs w:val="24"/>
        </w:rPr>
        <w:t xml:space="preserve">Вариативная часть, профессиональный цикл (Б.3) ООП, часть, устанавливаемая Вузом </w:t>
      </w:r>
    </w:p>
    <w:p w:rsidR="00992707" w:rsidRPr="007C5C09" w:rsidRDefault="00992707" w:rsidP="007C5C09">
      <w:pPr>
        <w:pStyle w:val="a3"/>
        <w:numPr>
          <w:ilvl w:val="0"/>
          <w:numId w:val="12"/>
        </w:numPr>
        <w:spacing w:after="0" w:line="288" w:lineRule="auto"/>
        <w:rPr>
          <w:sz w:val="24"/>
          <w:szCs w:val="24"/>
        </w:rPr>
      </w:pPr>
      <w:r w:rsidRPr="007C5C09">
        <w:rPr>
          <w:sz w:val="24"/>
          <w:szCs w:val="24"/>
        </w:rPr>
        <w:t xml:space="preserve">Факультатив </w:t>
      </w:r>
    </w:p>
    <w:p w:rsidR="00992707" w:rsidRPr="007C5C09" w:rsidRDefault="00992707" w:rsidP="007C5C09">
      <w:pPr>
        <w:pStyle w:val="a3"/>
        <w:numPr>
          <w:ilvl w:val="0"/>
          <w:numId w:val="12"/>
        </w:numPr>
        <w:spacing w:after="0" w:line="288" w:lineRule="auto"/>
        <w:rPr>
          <w:sz w:val="24"/>
          <w:szCs w:val="24"/>
        </w:rPr>
      </w:pPr>
      <w:r w:rsidRPr="007C5C09">
        <w:rPr>
          <w:sz w:val="24"/>
          <w:szCs w:val="24"/>
        </w:rPr>
        <w:t>2</w:t>
      </w:r>
      <w:r w:rsidR="007C5C09">
        <w:rPr>
          <w:sz w:val="24"/>
          <w:szCs w:val="24"/>
        </w:rPr>
        <w:t>-й</w:t>
      </w:r>
      <w:r w:rsidRPr="007C5C09">
        <w:rPr>
          <w:sz w:val="24"/>
          <w:szCs w:val="24"/>
        </w:rPr>
        <w:t xml:space="preserve"> курс</w:t>
      </w:r>
      <w:r w:rsidR="007C5C09" w:rsidRPr="007C5C09">
        <w:rPr>
          <w:sz w:val="24"/>
          <w:szCs w:val="24"/>
        </w:rPr>
        <w:t xml:space="preserve">, </w:t>
      </w:r>
      <w:r w:rsidRPr="007C5C09">
        <w:rPr>
          <w:sz w:val="24"/>
          <w:szCs w:val="24"/>
        </w:rPr>
        <w:t>4</w:t>
      </w:r>
      <w:r w:rsidR="007C5C09">
        <w:rPr>
          <w:sz w:val="24"/>
          <w:szCs w:val="24"/>
        </w:rPr>
        <w:t>-й</w:t>
      </w:r>
      <w:r w:rsidRPr="007C5C09">
        <w:rPr>
          <w:sz w:val="24"/>
          <w:szCs w:val="24"/>
        </w:rPr>
        <w:t xml:space="preserve"> семестр.</w:t>
      </w:r>
    </w:p>
    <w:p w:rsidR="00992707" w:rsidRPr="00AB0B72" w:rsidRDefault="00992707" w:rsidP="00587ECA">
      <w:pPr>
        <w:spacing w:after="0" w:line="288" w:lineRule="auto"/>
        <w:jc w:val="both"/>
        <w:rPr>
          <w:sz w:val="24"/>
          <w:szCs w:val="24"/>
          <w:highlight w:val="yellow"/>
        </w:rPr>
      </w:pPr>
      <w:r w:rsidRPr="00AB0B72">
        <w:rPr>
          <w:sz w:val="24"/>
          <w:szCs w:val="24"/>
        </w:rPr>
        <w:t>В. Перечень дисциплин, которые должны быть освоены для начала освоения дисциплины: «Экономическая информатика».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 xml:space="preserve">Г. Общая трудоемкость: </w:t>
      </w:r>
      <w:r w:rsidR="00587ECA" w:rsidRPr="00587ECA">
        <w:rPr>
          <w:sz w:val="24"/>
          <w:szCs w:val="24"/>
        </w:rPr>
        <w:t>36</w:t>
      </w:r>
      <w:r w:rsidRPr="00AB0B72">
        <w:rPr>
          <w:sz w:val="24"/>
          <w:szCs w:val="24"/>
        </w:rPr>
        <w:t xml:space="preserve"> академических час</w:t>
      </w:r>
      <w:r w:rsidR="00587ECA" w:rsidRPr="00587ECA">
        <w:rPr>
          <w:sz w:val="24"/>
          <w:szCs w:val="24"/>
        </w:rPr>
        <w:t>ов</w:t>
      </w:r>
      <w:r w:rsidRPr="00AB0B72">
        <w:rPr>
          <w:sz w:val="24"/>
          <w:szCs w:val="24"/>
        </w:rPr>
        <w:t xml:space="preserve"> / </w:t>
      </w:r>
      <w:r w:rsidR="00587ECA">
        <w:rPr>
          <w:sz w:val="24"/>
          <w:szCs w:val="24"/>
        </w:rPr>
        <w:t>1</w:t>
      </w:r>
      <w:r w:rsidRPr="00AB0B72">
        <w:rPr>
          <w:sz w:val="24"/>
          <w:szCs w:val="24"/>
        </w:rPr>
        <w:t xml:space="preserve"> кредит.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>Д. Форма промежуточной аттестации: зачет.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lastRenderedPageBreak/>
        <w:t>Формы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3060"/>
        <w:gridCol w:w="1903"/>
      </w:tblGrid>
      <w:tr w:rsidR="00992707" w:rsidRPr="00AB0B72" w:rsidTr="008D3F40">
        <w:tc>
          <w:tcPr>
            <w:tcW w:w="4608" w:type="dxa"/>
          </w:tcPr>
          <w:p w:rsidR="00992707" w:rsidRPr="00AB0B72" w:rsidRDefault="00992707" w:rsidP="00587ECA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AB0B72">
              <w:rPr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3060" w:type="dxa"/>
          </w:tcPr>
          <w:p w:rsidR="00992707" w:rsidRPr="00AB0B72" w:rsidRDefault="00992707" w:rsidP="00587ECA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AB0B72">
              <w:rPr>
                <w:b/>
                <w:sz w:val="24"/>
                <w:szCs w:val="24"/>
              </w:rPr>
              <w:t>В часах</w:t>
            </w:r>
          </w:p>
        </w:tc>
        <w:tc>
          <w:tcPr>
            <w:tcW w:w="1903" w:type="dxa"/>
          </w:tcPr>
          <w:p w:rsidR="00992707" w:rsidRPr="00AB0B72" w:rsidRDefault="00992707" w:rsidP="00587ECA">
            <w:pPr>
              <w:spacing w:after="0" w:line="288" w:lineRule="auto"/>
              <w:jc w:val="center"/>
              <w:rPr>
                <w:b/>
                <w:sz w:val="24"/>
                <w:szCs w:val="24"/>
              </w:rPr>
            </w:pPr>
            <w:r w:rsidRPr="00AB0B72">
              <w:rPr>
                <w:b/>
                <w:sz w:val="24"/>
                <w:szCs w:val="24"/>
              </w:rPr>
              <w:t>В кредитах</w:t>
            </w:r>
          </w:p>
        </w:tc>
      </w:tr>
      <w:tr w:rsidR="00992707" w:rsidRPr="00AB0B72" w:rsidTr="008D3F40">
        <w:tc>
          <w:tcPr>
            <w:tcW w:w="4608" w:type="dxa"/>
          </w:tcPr>
          <w:p w:rsidR="00992707" w:rsidRPr="00AB0B72" w:rsidRDefault="00992707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 xml:space="preserve">Лекции </w:t>
            </w:r>
          </w:p>
        </w:tc>
        <w:tc>
          <w:tcPr>
            <w:tcW w:w="3060" w:type="dxa"/>
          </w:tcPr>
          <w:p w:rsidR="00992707" w:rsidRPr="00AB0B72" w:rsidRDefault="000A6F28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03" w:type="dxa"/>
            <w:vMerge w:val="restart"/>
            <w:vAlign w:val="center"/>
          </w:tcPr>
          <w:p w:rsidR="00992707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92707" w:rsidRPr="00AB0B72" w:rsidTr="008D3F40">
        <w:tc>
          <w:tcPr>
            <w:tcW w:w="4608" w:type="dxa"/>
          </w:tcPr>
          <w:p w:rsidR="00992707" w:rsidRPr="00AB0B72" w:rsidRDefault="00992707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Семинары</w:t>
            </w:r>
          </w:p>
        </w:tc>
        <w:tc>
          <w:tcPr>
            <w:tcW w:w="3060" w:type="dxa"/>
          </w:tcPr>
          <w:p w:rsidR="00992707" w:rsidRPr="00AB0B72" w:rsidRDefault="000A6F28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03" w:type="dxa"/>
            <w:vMerge/>
          </w:tcPr>
          <w:p w:rsidR="00992707" w:rsidRPr="00AB0B72" w:rsidRDefault="00992707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992707" w:rsidRPr="00AB0B72" w:rsidTr="008D3F40">
        <w:tc>
          <w:tcPr>
            <w:tcW w:w="4608" w:type="dxa"/>
          </w:tcPr>
          <w:p w:rsidR="00992707" w:rsidRPr="00AB0B72" w:rsidRDefault="00992707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3060" w:type="dxa"/>
          </w:tcPr>
          <w:p w:rsidR="00992707" w:rsidRPr="00AB0B72" w:rsidRDefault="000A6F28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03" w:type="dxa"/>
            <w:vMerge/>
          </w:tcPr>
          <w:p w:rsidR="00992707" w:rsidRPr="00AB0B72" w:rsidRDefault="00992707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</w:tbl>
    <w:p w:rsidR="007C5C09" w:rsidRDefault="007C5C09" w:rsidP="007C5C09">
      <w:pPr>
        <w:spacing w:after="0" w:line="288" w:lineRule="auto"/>
        <w:jc w:val="both"/>
        <w:rPr>
          <w:sz w:val="24"/>
          <w:szCs w:val="24"/>
        </w:rPr>
      </w:pPr>
    </w:p>
    <w:p w:rsidR="00587ECA" w:rsidRDefault="00992707" w:rsidP="007C5C09">
      <w:p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>Формы текущего контроля:</w:t>
      </w:r>
      <w:r w:rsidR="007C5C09">
        <w:rPr>
          <w:sz w:val="24"/>
          <w:szCs w:val="24"/>
        </w:rPr>
        <w:t xml:space="preserve"> выполнение примеров, решение задач, прохождение тестов</w:t>
      </w:r>
      <w:r w:rsidRPr="00AB0B72">
        <w:rPr>
          <w:sz w:val="24"/>
          <w:szCs w:val="24"/>
        </w:rPr>
        <w:t>.</w:t>
      </w:r>
    </w:p>
    <w:p w:rsidR="00587ECA" w:rsidRPr="00587ECA" w:rsidRDefault="00587ECA" w:rsidP="00587ECA">
      <w:pPr>
        <w:spacing w:after="0" w:line="288" w:lineRule="auto"/>
        <w:jc w:val="both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 xml:space="preserve"> Распределение трудоемкости по разделам и темам, а также формам проведения занятий с указанием форм текущего контроля и промежуточной аттестации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8"/>
        <w:gridCol w:w="4283"/>
        <w:gridCol w:w="1134"/>
        <w:gridCol w:w="1560"/>
        <w:gridCol w:w="1842"/>
      </w:tblGrid>
      <w:tr w:rsidR="00587ECA" w:rsidRPr="00AB0B72" w:rsidTr="00587ECA">
        <w:tc>
          <w:tcPr>
            <w:tcW w:w="928" w:type="dxa"/>
            <w:vMerge w:val="restart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B0B72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B0B72">
              <w:rPr>
                <w:sz w:val="24"/>
                <w:szCs w:val="24"/>
              </w:rPr>
              <w:t>/</w:t>
            </w:r>
            <w:proofErr w:type="spellStart"/>
            <w:r w:rsidRPr="00AB0B7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83" w:type="dxa"/>
            <w:vMerge w:val="restart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Наименование разделов и тем дисциплины</w:t>
            </w:r>
          </w:p>
        </w:tc>
        <w:tc>
          <w:tcPr>
            <w:tcW w:w="4536" w:type="dxa"/>
            <w:gridSpan w:val="3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 xml:space="preserve">Трудоемкость по формам занятий (в </w:t>
            </w:r>
            <w:proofErr w:type="spellStart"/>
            <w:r w:rsidRPr="00AB0B72">
              <w:rPr>
                <w:sz w:val="24"/>
                <w:szCs w:val="24"/>
              </w:rPr>
              <w:t>ак</w:t>
            </w:r>
            <w:proofErr w:type="spellEnd"/>
            <w:r w:rsidRPr="00AB0B72">
              <w:rPr>
                <w:sz w:val="24"/>
                <w:szCs w:val="24"/>
              </w:rPr>
              <w:t>. часах)</w:t>
            </w:r>
          </w:p>
        </w:tc>
      </w:tr>
      <w:tr w:rsidR="00587ECA" w:rsidRPr="00AB0B72" w:rsidTr="00587ECA">
        <w:tc>
          <w:tcPr>
            <w:tcW w:w="928" w:type="dxa"/>
            <w:vMerge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Аудиторная работа</w:t>
            </w:r>
          </w:p>
        </w:tc>
        <w:tc>
          <w:tcPr>
            <w:tcW w:w="1842" w:type="dxa"/>
            <w:vMerge w:val="restart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Самостоятельная работа</w:t>
            </w:r>
          </w:p>
        </w:tc>
      </w:tr>
      <w:tr w:rsidR="00587ECA" w:rsidRPr="00AB0B72" w:rsidTr="00587ECA">
        <w:tc>
          <w:tcPr>
            <w:tcW w:w="928" w:type="dxa"/>
            <w:vMerge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283" w:type="dxa"/>
            <w:vMerge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Лекции</w:t>
            </w:r>
          </w:p>
        </w:tc>
        <w:tc>
          <w:tcPr>
            <w:tcW w:w="1560" w:type="dxa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Семинары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bookmarkStart w:id="0" w:name="_Hlk498084819"/>
            <w:r w:rsidRPr="00AB0B72">
              <w:rPr>
                <w:sz w:val="24"/>
                <w:szCs w:val="24"/>
              </w:rPr>
              <w:t>1.</w:t>
            </w:r>
          </w:p>
        </w:tc>
        <w:tc>
          <w:tcPr>
            <w:tcW w:w="4283" w:type="dxa"/>
          </w:tcPr>
          <w:p w:rsidR="00587ECA" w:rsidRPr="00AB0B72" w:rsidRDefault="00892457" w:rsidP="00587ECA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Поисковые возможности СПС Гарант. Работа со списками в СПС Гарант.</w:t>
            </w:r>
          </w:p>
        </w:tc>
        <w:tc>
          <w:tcPr>
            <w:tcW w:w="1134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2.</w:t>
            </w:r>
          </w:p>
        </w:tc>
        <w:tc>
          <w:tcPr>
            <w:tcW w:w="4283" w:type="dxa"/>
          </w:tcPr>
          <w:p w:rsidR="00587ECA" w:rsidRPr="00AB0B72" w:rsidRDefault="00892457" w:rsidP="00587ECA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документом в СПС Гарант.</w:t>
            </w:r>
          </w:p>
        </w:tc>
        <w:tc>
          <w:tcPr>
            <w:tcW w:w="1134" w:type="dxa"/>
          </w:tcPr>
          <w:p w:rsidR="00587ECA" w:rsidRPr="00AB0B72" w:rsidRDefault="00F46CC0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7ECA" w:rsidRPr="00AB0B72" w:rsidRDefault="00F46CC0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7ECA" w:rsidRPr="00AB0B72" w:rsidRDefault="00F9166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3</w:t>
            </w:r>
          </w:p>
        </w:tc>
        <w:tc>
          <w:tcPr>
            <w:tcW w:w="4283" w:type="dxa"/>
          </w:tcPr>
          <w:p w:rsidR="00587ECA" w:rsidRPr="00AB0B72" w:rsidRDefault="00892457" w:rsidP="00587ECA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возможности СПС Гарант.</w:t>
            </w:r>
          </w:p>
        </w:tc>
        <w:tc>
          <w:tcPr>
            <w:tcW w:w="1134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587ECA" w:rsidRPr="00AB0B72" w:rsidRDefault="00F9166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4</w:t>
            </w:r>
          </w:p>
        </w:tc>
        <w:tc>
          <w:tcPr>
            <w:tcW w:w="4283" w:type="dxa"/>
          </w:tcPr>
          <w:p w:rsidR="00587ECA" w:rsidRPr="00AB0B72" w:rsidRDefault="00892457" w:rsidP="006F3742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</w:t>
            </w:r>
            <w:r w:rsidR="006F3742" w:rsidRPr="006F3742">
              <w:rPr>
                <w:sz w:val="24"/>
                <w:szCs w:val="24"/>
              </w:rPr>
              <w:t xml:space="preserve"> </w:t>
            </w:r>
            <w:r w:rsidR="006F3742">
              <w:rPr>
                <w:sz w:val="24"/>
                <w:szCs w:val="24"/>
                <w:lang w:val="en-US"/>
              </w:rPr>
              <w:t>Legal</w:t>
            </w:r>
            <w:r>
              <w:rPr>
                <w:sz w:val="24"/>
                <w:szCs w:val="24"/>
              </w:rPr>
              <w:t xml:space="preserve"> </w:t>
            </w:r>
            <w:r w:rsidR="006F3742">
              <w:rPr>
                <w:sz w:val="24"/>
                <w:szCs w:val="24"/>
                <w:lang w:val="en-US"/>
              </w:rPr>
              <w:t>Tech</w:t>
            </w:r>
            <w:r w:rsidR="006F3742" w:rsidRPr="006F3742">
              <w:rPr>
                <w:sz w:val="24"/>
                <w:szCs w:val="24"/>
              </w:rPr>
              <w:t xml:space="preserve"> </w:t>
            </w:r>
            <w:r w:rsidR="006F3742">
              <w:rPr>
                <w:sz w:val="24"/>
                <w:szCs w:val="24"/>
              </w:rPr>
              <w:t xml:space="preserve">сервисами </w:t>
            </w:r>
            <w:r>
              <w:rPr>
                <w:sz w:val="24"/>
                <w:szCs w:val="24"/>
              </w:rPr>
              <w:t>Гаранта.</w:t>
            </w:r>
          </w:p>
        </w:tc>
        <w:tc>
          <w:tcPr>
            <w:tcW w:w="1134" w:type="dxa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5</w:t>
            </w:r>
          </w:p>
        </w:tc>
        <w:tc>
          <w:tcPr>
            <w:tcW w:w="4283" w:type="dxa"/>
          </w:tcPr>
          <w:p w:rsidR="00587ECA" w:rsidRPr="00AB0B72" w:rsidRDefault="00892457" w:rsidP="00587ECA">
            <w:pPr>
              <w:spacing w:after="0" w:line="28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r w:rsidR="00C56575">
              <w:rPr>
                <w:sz w:val="24"/>
                <w:szCs w:val="24"/>
              </w:rPr>
              <w:t>к написанию и выполнение</w:t>
            </w:r>
            <w:r>
              <w:rPr>
                <w:sz w:val="24"/>
                <w:szCs w:val="24"/>
              </w:rPr>
              <w:t xml:space="preserve"> конкурсной работ</w:t>
            </w:r>
            <w:r w:rsidR="00F91665">
              <w:rPr>
                <w:sz w:val="24"/>
                <w:szCs w:val="24"/>
              </w:rPr>
              <w:t>ы</w:t>
            </w:r>
            <w:r w:rsidR="000670F1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587ECA" w:rsidRPr="00AB0B72" w:rsidRDefault="00C5657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bookmarkEnd w:id="0"/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Зачет</w:t>
            </w:r>
          </w:p>
        </w:tc>
        <w:tc>
          <w:tcPr>
            <w:tcW w:w="1134" w:type="dxa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87ECA" w:rsidRPr="00AB0B72" w:rsidRDefault="00587ECA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587ECA" w:rsidRPr="00AB0B72" w:rsidRDefault="00F91665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7ECA" w:rsidRPr="00AB0B72" w:rsidTr="00587ECA">
        <w:tc>
          <w:tcPr>
            <w:tcW w:w="928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  <w:r w:rsidRPr="00AB0B72">
              <w:rPr>
                <w:sz w:val="24"/>
                <w:szCs w:val="24"/>
              </w:rPr>
              <w:t>Всего</w:t>
            </w:r>
          </w:p>
        </w:tc>
        <w:tc>
          <w:tcPr>
            <w:tcW w:w="4283" w:type="dxa"/>
          </w:tcPr>
          <w:p w:rsidR="00587ECA" w:rsidRPr="00AB0B72" w:rsidRDefault="00587ECA" w:rsidP="00587ECA">
            <w:pPr>
              <w:spacing w:after="0" w:line="288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587ECA" w:rsidRPr="00AB0B72" w:rsidRDefault="000670F1" w:rsidP="00587ECA">
            <w:pPr>
              <w:spacing w:after="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</w:tbl>
    <w:p w:rsidR="00992707" w:rsidRPr="00AB0B72" w:rsidRDefault="00992707" w:rsidP="00587ECA">
      <w:pPr>
        <w:spacing w:after="0" w:line="288" w:lineRule="auto"/>
        <w:rPr>
          <w:b/>
          <w:sz w:val="24"/>
          <w:szCs w:val="24"/>
        </w:rPr>
      </w:pPr>
    </w:p>
    <w:p w:rsidR="00992707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Содержание дисциплины</w:t>
      </w:r>
    </w:p>
    <w:p w:rsidR="000670F1" w:rsidRPr="000670F1" w:rsidRDefault="000670F1" w:rsidP="000670F1">
      <w:pPr>
        <w:spacing w:after="0" w:line="288" w:lineRule="auto"/>
        <w:jc w:val="both"/>
        <w:rPr>
          <w:b/>
          <w:sz w:val="24"/>
          <w:szCs w:val="24"/>
        </w:rPr>
      </w:pPr>
    </w:p>
    <w:p w:rsidR="00992707" w:rsidRPr="000670F1" w:rsidRDefault="00992707" w:rsidP="00587ECA">
      <w:pPr>
        <w:spacing w:after="0" w:line="288" w:lineRule="auto"/>
        <w:jc w:val="both"/>
        <w:rPr>
          <w:b/>
          <w:sz w:val="24"/>
          <w:szCs w:val="24"/>
        </w:rPr>
      </w:pPr>
      <w:r w:rsidRPr="000670F1">
        <w:rPr>
          <w:b/>
          <w:sz w:val="24"/>
          <w:szCs w:val="24"/>
        </w:rPr>
        <w:t xml:space="preserve">Тема 1. </w:t>
      </w:r>
      <w:r w:rsidR="000670F1" w:rsidRPr="000670F1">
        <w:rPr>
          <w:b/>
          <w:sz w:val="24"/>
          <w:szCs w:val="24"/>
        </w:rPr>
        <w:t>Поисковые возможности СПС Гарант. Работа со списками в СПС Гарант</w:t>
      </w:r>
      <w:r w:rsidRPr="000670F1">
        <w:rPr>
          <w:b/>
          <w:sz w:val="24"/>
          <w:szCs w:val="24"/>
        </w:rPr>
        <w:t>.</w:t>
      </w:r>
    </w:p>
    <w:p w:rsidR="00992707" w:rsidRPr="00AB0B72" w:rsidRDefault="00F46CC0" w:rsidP="00587ECA">
      <w:pPr>
        <w:pStyle w:val="10"/>
        <w:spacing w:line="288" w:lineRule="auto"/>
        <w:ind w:right="4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Базовый поиск. Работа со списками. Расширенный поиск: По реквизитам, По судебной практике, По ситуации, По публикации.</w:t>
      </w:r>
    </w:p>
    <w:p w:rsidR="00992707" w:rsidRDefault="00992707" w:rsidP="00587ECA">
      <w:pPr>
        <w:pStyle w:val="10"/>
        <w:spacing w:line="288" w:lineRule="auto"/>
        <w:ind w:right="45"/>
        <w:rPr>
          <w:rFonts w:asciiTheme="minorHAnsi" w:hAnsiTheme="minorHAnsi"/>
          <w:bCs/>
          <w:iCs/>
          <w:sz w:val="24"/>
          <w:szCs w:val="24"/>
        </w:rPr>
      </w:pPr>
      <w:r w:rsidRPr="00AB0B72">
        <w:rPr>
          <w:rFonts w:asciiTheme="minorHAnsi" w:hAnsiTheme="minorHAnsi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 w:rsidR="00F46CC0">
        <w:rPr>
          <w:rFonts w:asciiTheme="minorHAnsi" w:hAnsiTheme="minorHAnsi"/>
          <w:bCs/>
          <w:iCs/>
          <w:sz w:val="24"/>
          <w:szCs w:val="24"/>
        </w:rPr>
        <w:t xml:space="preserve"> и семинаров</w:t>
      </w:r>
      <w:r w:rsidRPr="00AB0B72">
        <w:rPr>
          <w:rFonts w:asciiTheme="minorHAnsi" w:hAnsiTheme="minorHAnsi"/>
          <w:bCs/>
          <w:iCs/>
          <w:sz w:val="24"/>
          <w:szCs w:val="24"/>
        </w:rPr>
        <w:t>.</w:t>
      </w:r>
    </w:p>
    <w:p w:rsidR="000670F1" w:rsidRPr="00AB0B72" w:rsidRDefault="000670F1" w:rsidP="00F46CC0">
      <w:pPr>
        <w:pStyle w:val="10"/>
        <w:spacing w:line="288" w:lineRule="auto"/>
        <w:ind w:right="45" w:firstLine="0"/>
        <w:rPr>
          <w:rFonts w:asciiTheme="minorHAnsi" w:hAnsiTheme="minorHAnsi"/>
          <w:bCs/>
          <w:iCs/>
          <w:sz w:val="24"/>
          <w:szCs w:val="24"/>
        </w:rPr>
      </w:pPr>
    </w:p>
    <w:p w:rsidR="00992707" w:rsidRPr="000670F1" w:rsidRDefault="00992707" w:rsidP="00587ECA">
      <w:pPr>
        <w:spacing w:after="0" w:line="288" w:lineRule="auto"/>
        <w:jc w:val="both"/>
        <w:rPr>
          <w:b/>
          <w:sz w:val="24"/>
          <w:szCs w:val="24"/>
        </w:rPr>
      </w:pPr>
      <w:r w:rsidRPr="000670F1">
        <w:rPr>
          <w:b/>
          <w:sz w:val="24"/>
          <w:szCs w:val="24"/>
        </w:rPr>
        <w:t xml:space="preserve">Тема 2. </w:t>
      </w:r>
      <w:r w:rsidR="000670F1" w:rsidRPr="000670F1">
        <w:rPr>
          <w:b/>
          <w:sz w:val="24"/>
          <w:szCs w:val="24"/>
        </w:rPr>
        <w:t>Работа с документом в СПС Гарант</w:t>
      </w:r>
      <w:r w:rsidRPr="000670F1">
        <w:rPr>
          <w:b/>
          <w:sz w:val="24"/>
          <w:szCs w:val="24"/>
        </w:rPr>
        <w:t>.</w:t>
      </w:r>
    </w:p>
    <w:p w:rsidR="00992707" w:rsidRPr="00AB0B72" w:rsidRDefault="00F46CC0" w:rsidP="00587ECA">
      <w:pPr>
        <w:pStyle w:val="10"/>
        <w:spacing w:line="288" w:lineRule="auto"/>
        <w:ind w:right="4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Представление документа в СПС Гарант. Заполняемые формы документов.</w:t>
      </w:r>
    </w:p>
    <w:p w:rsidR="00992707" w:rsidRDefault="00F46CC0" w:rsidP="00587ECA">
      <w:pPr>
        <w:pStyle w:val="10"/>
        <w:spacing w:line="288" w:lineRule="auto"/>
        <w:ind w:right="45"/>
        <w:rPr>
          <w:rFonts w:asciiTheme="minorHAnsi" w:hAnsiTheme="minorHAnsi"/>
          <w:bCs/>
          <w:iCs/>
          <w:sz w:val="24"/>
          <w:szCs w:val="24"/>
        </w:rPr>
      </w:pPr>
      <w:r w:rsidRPr="00AB0B72">
        <w:rPr>
          <w:rFonts w:asciiTheme="minorHAnsi" w:hAnsiTheme="minorHAnsi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Theme="minorHAnsi" w:hAnsiTheme="minorHAnsi"/>
          <w:bCs/>
          <w:iCs/>
          <w:sz w:val="24"/>
          <w:szCs w:val="24"/>
        </w:rPr>
        <w:t xml:space="preserve"> и семинаров</w:t>
      </w:r>
      <w:r w:rsidRPr="00AB0B72">
        <w:rPr>
          <w:rFonts w:asciiTheme="minorHAnsi" w:hAnsiTheme="minorHAnsi"/>
          <w:bCs/>
          <w:iCs/>
          <w:sz w:val="24"/>
          <w:szCs w:val="24"/>
        </w:rPr>
        <w:t>.</w:t>
      </w:r>
    </w:p>
    <w:p w:rsidR="000670F1" w:rsidRPr="00AB0B72" w:rsidRDefault="000670F1" w:rsidP="00C56575">
      <w:pPr>
        <w:pStyle w:val="10"/>
        <w:spacing w:line="288" w:lineRule="auto"/>
        <w:ind w:right="45" w:firstLine="0"/>
        <w:rPr>
          <w:rFonts w:asciiTheme="minorHAnsi" w:hAnsiTheme="minorHAnsi"/>
          <w:bCs/>
          <w:iCs/>
          <w:sz w:val="24"/>
          <w:szCs w:val="24"/>
        </w:rPr>
      </w:pPr>
    </w:p>
    <w:p w:rsidR="00992707" w:rsidRPr="000670F1" w:rsidRDefault="00992707" w:rsidP="00587ECA">
      <w:pPr>
        <w:spacing w:after="0" w:line="288" w:lineRule="auto"/>
        <w:jc w:val="both"/>
        <w:rPr>
          <w:b/>
          <w:sz w:val="24"/>
          <w:szCs w:val="24"/>
        </w:rPr>
      </w:pPr>
      <w:r w:rsidRPr="000670F1">
        <w:rPr>
          <w:b/>
          <w:sz w:val="24"/>
          <w:szCs w:val="24"/>
        </w:rPr>
        <w:t xml:space="preserve">Тема 3. </w:t>
      </w:r>
      <w:r w:rsidR="000670F1" w:rsidRPr="000670F1">
        <w:rPr>
          <w:b/>
          <w:sz w:val="24"/>
          <w:szCs w:val="24"/>
        </w:rPr>
        <w:t>Аналитические возможности СПС Гарант</w:t>
      </w:r>
      <w:r w:rsidRPr="000670F1">
        <w:rPr>
          <w:b/>
          <w:sz w:val="24"/>
          <w:szCs w:val="24"/>
        </w:rPr>
        <w:t>.</w:t>
      </w:r>
    </w:p>
    <w:p w:rsidR="00992707" w:rsidRPr="00AB0B72" w:rsidRDefault="00C56575" w:rsidP="00587ECA">
      <w:pPr>
        <w:pStyle w:val="10"/>
        <w:spacing w:line="288" w:lineRule="auto"/>
        <w:ind w:right="4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Работа с редакциями документа. Связи документа. Похожие документы. Документы на контроле.</w:t>
      </w:r>
    </w:p>
    <w:p w:rsidR="00992707" w:rsidRDefault="00F46CC0" w:rsidP="00587ECA">
      <w:pPr>
        <w:pStyle w:val="10"/>
        <w:spacing w:line="288" w:lineRule="auto"/>
        <w:ind w:right="45"/>
        <w:rPr>
          <w:rFonts w:asciiTheme="minorHAnsi" w:hAnsiTheme="minorHAnsi"/>
          <w:bCs/>
          <w:iCs/>
          <w:sz w:val="24"/>
          <w:szCs w:val="24"/>
        </w:rPr>
      </w:pPr>
      <w:r w:rsidRPr="00AB0B72">
        <w:rPr>
          <w:rFonts w:asciiTheme="minorHAnsi" w:hAnsiTheme="minorHAnsi"/>
          <w:bCs/>
          <w:iCs/>
          <w:sz w:val="24"/>
          <w:szCs w:val="24"/>
        </w:rPr>
        <w:lastRenderedPageBreak/>
        <w:t>Задания для самостоятельной работы: изучение учебной литературы, материалов лекций</w:t>
      </w:r>
      <w:r>
        <w:rPr>
          <w:rFonts w:asciiTheme="minorHAnsi" w:hAnsiTheme="minorHAnsi"/>
          <w:bCs/>
          <w:iCs/>
          <w:sz w:val="24"/>
          <w:szCs w:val="24"/>
        </w:rPr>
        <w:t xml:space="preserve"> и семинаров</w:t>
      </w:r>
      <w:r w:rsidRPr="00AB0B72">
        <w:rPr>
          <w:rFonts w:asciiTheme="minorHAnsi" w:hAnsiTheme="minorHAnsi"/>
          <w:bCs/>
          <w:iCs/>
          <w:sz w:val="24"/>
          <w:szCs w:val="24"/>
        </w:rPr>
        <w:t>.</w:t>
      </w:r>
    </w:p>
    <w:p w:rsidR="000670F1" w:rsidRPr="00AB0B72" w:rsidRDefault="000670F1" w:rsidP="00C56575">
      <w:pPr>
        <w:pStyle w:val="10"/>
        <w:spacing w:line="288" w:lineRule="auto"/>
        <w:ind w:right="45" w:firstLine="0"/>
        <w:rPr>
          <w:rFonts w:asciiTheme="minorHAnsi" w:hAnsiTheme="minorHAnsi"/>
          <w:bCs/>
          <w:iCs/>
          <w:sz w:val="24"/>
          <w:szCs w:val="24"/>
        </w:rPr>
      </w:pPr>
    </w:p>
    <w:p w:rsidR="000670F1" w:rsidRPr="000670F1" w:rsidRDefault="00992707" w:rsidP="000670F1">
      <w:pPr>
        <w:spacing w:after="0" w:line="288" w:lineRule="auto"/>
        <w:jc w:val="both"/>
        <w:rPr>
          <w:b/>
          <w:sz w:val="24"/>
          <w:szCs w:val="24"/>
        </w:rPr>
      </w:pPr>
      <w:r w:rsidRPr="000670F1">
        <w:rPr>
          <w:b/>
          <w:sz w:val="24"/>
          <w:szCs w:val="24"/>
        </w:rPr>
        <w:t xml:space="preserve">Тема 4. </w:t>
      </w:r>
      <w:r w:rsidR="000670F1" w:rsidRPr="000670F1">
        <w:rPr>
          <w:b/>
          <w:sz w:val="24"/>
          <w:szCs w:val="24"/>
        </w:rPr>
        <w:t xml:space="preserve">Работа с </w:t>
      </w:r>
      <w:r w:rsidR="006F3742">
        <w:rPr>
          <w:b/>
          <w:sz w:val="24"/>
          <w:szCs w:val="24"/>
          <w:lang w:val="en-US"/>
        </w:rPr>
        <w:t>Legal</w:t>
      </w:r>
      <w:r w:rsidR="006F3742" w:rsidRPr="006F3742">
        <w:rPr>
          <w:b/>
          <w:sz w:val="24"/>
          <w:szCs w:val="24"/>
        </w:rPr>
        <w:t xml:space="preserve"> </w:t>
      </w:r>
      <w:r w:rsidR="006F3742">
        <w:rPr>
          <w:b/>
          <w:sz w:val="24"/>
          <w:szCs w:val="24"/>
          <w:lang w:val="en-US"/>
        </w:rPr>
        <w:t>Tech</w:t>
      </w:r>
      <w:r w:rsidR="006F3742" w:rsidRPr="006F3742">
        <w:rPr>
          <w:b/>
          <w:sz w:val="24"/>
          <w:szCs w:val="24"/>
        </w:rPr>
        <w:t xml:space="preserve"> </w:t>
      </w:r>
      <w:r w:rsidR="006F3742">
        <w:rPr>
          <w:b/>
          <w:sz w:val="24"/>
          <w:szCs w:val="24"/>
        </w:rPr>
        <w:t>сервисами</w:t>
      </w:r>
      <w:r w:rsidR="000670F1" w:rsidRPr="000670F1">
        <w:rPr>
          <w:b/>
          <w:sz w:val="24"/>
          <w:szCs w:val="24"/>
        </w:rPr>
        <w:t xml:space="preserve"> Гаранта.</w:t>
      </w:r>
    </w:p>
    <w:p w:rsidR="00992707" w:rsidRPr="00C664C2" w:rsidRDefault="00C56575" w:rsidP="00587ECA">
      <w:pPr>
        <w:pStyle w:val="10"/>
        <w:spacing w:line="288" w:lineRule="auto"/>
        <w:ind w:right="4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Конструктор правовых документов. </w:t>
      </w:r>
      <w:r w:rsidR="006F3742">
        <w:rPr>
          <w:rFonts w:asciiTheme="minorHAnsi" w:hAnsiTheme="minorHAnsi"/>
          <w:sz w:val="24"/>
          <w:szCs w:val="24"/>
        </w:rPr>
        <w:t xml:space="preserve">Аналитическая система </w:t>
      </w:r>
      <w:r w:rsidR="006F3742" w:rsidRPr="00B3392F">
        <w:rPr>
          <w:rFonts w:asciiTheme="minorHAnsi" w:hAnsiTheme="minorHAnsi"/>
          <w:sz w:val="24"/>
          <w:szCs w:val="24"/>
        </w:rPr>
        <w:t>“</w:t>
      </w:r>
      <w:proofErr w:type="gramStart"/>
      <w:r w:rsidR="006F3742">
        <w:rPr>
          <w:rFonts w:asciiTheme="minorHAnsi" w:hAnsiTheme="minorHAnsi"/>
          <w:sz w:val="24"/>
          <w:szCs w:val="24"/>
        </w:rPr>
        <w:t>Сутяжник</w:t>
      </w:r>
      <w:proofErr w:type="gramEnd"/>
      <w:r w:rsidR="006F3742" w:rsidRPr="00B3392F">
        <w:rPr>
          <w:rFonts w:asciiTheme="minorHAnsi" w:hAnsiTheme="minorHAnsi"/>
          <w:sz w:val="24"/>
          <w:szCs w:val="24"/>
        </w:rPr>
        <w:t>”</w:t>
      </w:r>
      <w:r w:rsidR="006F3742">
        <w:rPr>
          <w:rFonts w:asciiTheme="minorHAnsi" w:hAnsiTheme="minorHAnsi"/>
          <w:sz w:val="24"/>
          <w:szCs w:val="24"/>
        </w:rPr>
        <w:t xml:space="preserve">. </w:t>
      </w:r>
      <w:r>
        <w:rPr>
          <w:rFonts w:asciiTheme="minorHAnsi" w:hAnsiTheme="minorHAnsi"/>
          <w:sz w:val="24"/>
          <w:szCs w:val="24"/>
        </w:rPr>
        <w:t>Архив судебных решений.</w:t>
      </w:r>
      <w:r w:rsidR="00536B1F">
        <w:rPr>
          <w:rFonts w:asciiTheme="minorHAnsi" w:hAnsiTheme="minorHAnsi"/>
          <w:sz w:val="24"/>
          <w:szCs w:val="24"/>
        </w:rPr>
        <w:t xml:space="preserve"> </w:t>
      </w:r>
    </w:p>
    <w:p w:rsidR="00992707" w:rsidRDefault="00F46CC0" w:rsidP="00587ECA">
      <w:pPr>
        <w:pStyle w:val="10"/>
        <w:spacing w:line="288" w:lineRule="auto"/>
        <w:ind w:right="45"/>
        <w:rPr>
          <w:rFonts w:asciiTheme="minorHAnsi" w:hAnsiTheme="minorHAnsi"/>
          <w:bCs/>
          <w:iCs/>
          <w:sz w:val="24"/>
          <w:szCs w:val="24"/>
        </w:rPr>
      </w:pPr>
      <w:r w:rsidRPr="00AB0B72">
        <w:rPr>
          <w:rFonts w:asciiTheme="minorHAnsi" w:hAnsiTheme="minorHAnsi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Theme="minorHAnsi" w:hAnsiTheme="minorHAnsi"/>
          <w:bCs/>
          <w:iCs/>
          <w:sz w:val="24"/>
          <w:szCs w:val="24"/>
        </w:rPr>
        <w:t xml:space="preserve"> и семинаров</w:t>
      </w:r>
      <w:r w:rsidRPr="00AB0B72">
        <w:rPr>
          <w:rFonts w:asciiTheme="minorHAnsi" w:hAnsiTheme="minorHAnsi"/>
          <w:bCs/>
          <w:iCs/>
          <w:sz w:val="24"/>
          <w:szCs w:val="24"/>
        </w:rPr>
        <w:t>.</w:t>
      </w:r>
    </w:p>
    <w:p w:rsidR="000670F1" w:rsidRPr="00AB0B72" w:rsidRDefault="000670F1" w:rsidP="00C56575">
      <w:pPr>
        <w:pStyle w:val="10"/>
        <w:spacing w:line="288" w:lineRule="auto"/>
        <w:ind w:right="45" w:firstLine="0"/>
        <w:rPr>
          <w:rFonts w:asciiTheme="minorHAnsi" w:hAnsiTheme="minorHAnsi"/>
          <w:bCs/>
          <w:iCs/>
          <w:sz w:val="24"/>
          <w:szCs w:val="24"/>
        </w:rPr>
      </w:pPr>
    </w:p>
    <w:p w:rsidR="00992707" w:rsidRPr="00F91665" w:rsidRDefault="00992707" w:rsidP="00587ECA">
      <w:pPr>
        <w:spacing w:after="0" w:line="288" w:lineRule="auto"/>
        <w:jc w:val="both"/>
        <w:rPr>
          <w:b/>
          <w:sz w:val="24"/>
          <w:szCs w:val="24"/>
        </w:rPr>
      </w:pPr>
      <w:r w:rsidRPr="00F91665">
        <w:rPr>
          <w:b/>
          <w:sz w:val="24"/>
          <w:szCs w:val="24"/>
        </w:rPr>
        <w:t xml:space="preserve">Тема 5. </w:t>
      </w:r>
      <w:r w:rsidR="00F91665" w:rsidRPr="00F91665">
        <w:rPr>
          <w:b/>
          <w:sz w:val="24"/>
          <w:szCs w:val="24"/>
        </w:rPr>
        <w:t>Подготовка к написанию и выполнение конкурсной работы</w:t>
      </w:r>
      <w:r w:rsidR="000670F1" w:rsidRPr="00F91665">
        <w:rPr>
          <w:b/>
          <w:sz w:val="24"/>
          <w:szCs w:val="24"/>
        </w:rPr>
        <w:t>.</w:t>
      </w:r>
    </w:p>
    <w:p w:rsidR="00992707" w:rsidRPr="00AB0B72" w:rsidRDefault="00F91665" w:rsidP="00587ECA">
      <w:pPr>
        <w:pStyle w:val="10"/>
        <w:spacing w:line="288" w:lineRule="auto"/>
        <w:ind w:right="43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Подготовка к конкурсной работе с помощью разбора практических ситуаций и нахождение их решения с помощью СПС Гарант.</w:t>
      </w:r>
    </w:p>
    <w:p w:rsidR="00992707" w:rsidRPr="00AB0B72" w:rsidRDefault="00F46CC0" w:rsidP="00587ECA">
      <w:pPr>
        <w:pStyle w:val="10"/>
        <w:spacing w:line="288" w:lineRule="auto"/>
        <w:ind w:right="45"/>
        <w:rPr>
          <w:rFonts w:asciiTheme="minorHAnsi" w:hAnsiTheme="minorHAnsi"/>
          <w:bCs/>
          <w:iCs/>
          <w:sz w:val="24"/>
          <w:szCs w:val="24"/>
        </w:rPr>
      </w:pPr>
      <w:r w:rsidRPr="00AB0B72">
        <w:rPr>
          <w:rFonts w:asciiTheme="minorHAnsi" w:hAnsiTheme="minorHAnsi"/>
          <w:bCs/>
          <w:iCs/>
          <w:sz w:val="24"/>
          <w:szCs w:val="24"/>
        </w:rPr>
        <w:t>Задания для самостоятельной работы: изучение учебной литературы, материалов лекций</w:t>
      </w:r>
      <w:r>
        <w:rPr>
          <w:rFonts w:asciiTheme="minorHAnsi" w:hAnsiTheme="minorHAnsi"/>
          <w:bCs/>
          <w:iCs/>
          <w:sz w:val="24"/>
          <w:szCs w:val="24"/>
        </w:rPr>
        <w:t xml:space="preserve"> и семинаров</w:t>
      </w:r>
      <w:r w:rsidRPr="00AB0B72">
        <w:rPr>
          <w:rFonts w:asciiTheme="minorHAnsi" w:hAnsiTheme="minorHAnsi"/>
          <w:bCs/>
          <w:iCs/>
          <w:sz w:val="24"/>
          <w:szCs w:val="24"/>
        </w:rPr>
        <w:t>.</w:t>
      </w:r>
    </w:p>
    <w:p w:rsidR="007C5C09" w:rsidRPr="00AB0B72" w:rsidRDefault="007C5C09" w:rsidP="007C5C09">
      <w:pPr>
        <w:pStyle w:val="10"/>
        <w:spacing w:line="288" w:lineRule="auto"/>
        <w:ind w:right="45" w:firstLine="0"/>
        <w:rPr>
          <w:rFonts w:asciiTheme="minorHAnsi" w:hAnsiTheme="minorHAnsi"/>
          <w:bCs/>
          <w:iCs/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Перечень компетенций, формируемых в результате освоения дисциплины</w:t>
      </w:r>
    </w:p>
    <w:p w:rsidR="00992707" w:rsidRPr="00AB0B72" w:rsidRDefault="00992707" w:rsidP="00587ECA">
      <w:pPr>
        <w:spacing w:after="0" w:line="288" w:lineRule="auto"/>
        <w:ind w:firstLine="720"/>
        <w:jc w:val="both"/>
        <w:rPr>
          <w:sz w:val="24"/>
          <w:szCs w:val="24"/>
        </w:rPr>
      </w:pPr>
      <w:r w:rsidRPr="00AB0B72">
        <w:rPr>
          <w:sz w:val="24"/>
          <w:szCs w:val="24"/>
        </w:rPr>
        <w:t xml:space="preserve">Дисциплина направлена на развитие следующих общекультурных </w:t>
      </w:r>
      <w:r w:rsidR="00525900">
        <w:rPr>
          <w:sz w:val="24"/>
          <w:szCs w:val="24"/>
        </w:rPr>
        <w:t>и профессиональных компетенций:</w:t>
      </w:r>
    </w:p>
    <w:p w:rsidR="00992707" w:rsidRPr="007C5C09" w:rsidRDefault="00992707" w:rsidP="007C5C09">
      <w:pPr>
        <w:pStyle w:val="a3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</w:rPr>
      </w:pPr>
      <w:r w:rsidRPr="007C5C09">
        <w:rPr>
          <w:sz w:val="24"/>
          <w:szCs w:val="24"/>
        </w:rPr>
        <w:t xml:space="preserve">Общекультурные компетенции: ОК–12, ОК-13, </w:t>
      </w:r>
    </w:p>
    <w:p w:rsidR="00992707" w:rsidRPr="007C5C09" w:rsidRDefault="00992707" w:rsidP="007C5C09">
      <w:pPr>
        <w:pStyle w:val="a3"/>
        <w:numPr>
          <w:ilvl w:val="0"/>
          <w:numId w:val="10"/>
        </w:numPr>
        <w:spacing w:after="0" w:line="288" w:lineRule="auto"/>
        <w:jc w:val="both"/>
        <w:rPr>
          <w:sz w:val="24"/>
          <w:szCs w:val="24"/>
        </w:rPr>
      </w:pPr>
      <w:r w:rsidRPr="007C5C09">
        <w:rPr>
          <w:sz w:val="24"/>
          <w:szCs w:val="24"/>
        </w:rPr>
        <w:t>Профессиональные компетенции: ПК-4, ПК-7, ПК-9, ПК-10</w:t>
      </w:r>
      <w:r w:rsidR="007C5C09" w:rsidRPr="007C5C09">
        <w:rPr>
          <w:sz w:val="24"/>
          <w:szCs w:val="24"/>
        </w:rPr>
        <w:t>.</w:t>
      </w:r>
    </w:p>
    <w:p w:rsidR="007C5C09" w:rsidRPr="00AB0B72" w:rsidRDefault="007C5C09" w:rsidP="007C5C09">
      <w:pPr>
        <w:spacing w:after="0" w:line="288" w:lineRule="auto"/>
        <w:jc w:val="both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 xml:space="preserve">Образовательные, научно-исследовательские и научно-производственные технологии </w:t>
      </w:r>
    </w:p>
    <w:p w:rsidR="00992707" w:rsidRPr="00AB0B72" w:rsidRDefault="00992707" w:rsidP="00587ECA">
      <w:p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 xml:space="preserve">А. Образовательные технологии: чтение лекций с использованием проекционного оборудования, </w:t>
      </w:r>
      <w:r w:rsidR="00F91665">
        <w:rPr>
          <w:sz w:val="24"/>
          <w:szCs w:val="24"/>
        </w:rPr>
        <w:t>выполнение примеров, решение задач, прохождение тестов</w:t>
      </w:r>
      <w:r w:rsidRPr="00AB0B72">
        <w:rPr>
          <w:sz w:val="24"/>
          <w:szCs w:val="24"/>
        </w:rPr>
        <w:t>; электронные версии лекций</w:t>
      </w:r>
      <w:r w:rsidR="00F91665">
        <w:rPr>
          <w:sz w:val="24"/>
          <w:szCs w:val="24"/>
        </w:rPr>
        <w:t xml:space="preserve"> и семинаров</w:t>
      </w:r>
      <w:r w:rsidRPr="00AB0B72">
        <w:rPr>
          <w:sz w:val="24"/>
          <w:szCs w:val="24"/>
        </w:rPr>
        <w:t xml:space="preserve">, учебно-вспомогательных материалов выкладываются на </w:t>
      </w:r>
      <w:proofErr w:type="spellStart"/>
      <w:proofErr w:type="gramStart"/>
      <w:r w:rsidRPr="00AB0B72">
        <w:rPr>
          <w:sz w:val="24"/>
          <w:szCs w:val="24"/>
        </w:rPr>
        <w:t>интернет-портал</w:t>
      </w:r>
      <w:r w:rsidR="00732F9A">
        <w:rPr>
          <w:sz w:val="24"/>
          <w:szCs w:val="24"/>
        </w:rPr>
        <w:t>е</w:t>
      </w:r>
      <w:proofErr w:type="spellEnd"/>
      <w:proofErr w:type="gramEnd"/>
      <w:r w:rsidR="00E21680">
        <w:rPr>
          <w:sz w:val="24"/>
          <w:szCs w:val="24"/>
        </w:rPr>
        <w:t xml:space="preserve"> </w:t>
      </w:r>
      <w:hyperlink r:id="rId5" w:history="1">
        <w:r w:rsidR="00355ABE">
          <w:rPr>
            <w:rStyle w:val="a4"/>
            <w:sz w:val="24"/>
            <w:szCs w:val="24"/>
          </w:rPr>
          <w:t>http://edu.garant.ru</w:t>
        </w:r>
      </w:hyperlink>
      <w:r w:rsidRPr="00AB0B72">
        <w:rPr>
          <w:sz w:val="24"/>
          <w:szCs w:val="24"/>
        </w:rPr>
        <w:t>.</w:t>
      </w:r>
    </w:p>
    <w:p w:rsidR="00992707" w:rsidRDefault="00992707" w:rsidP="00587ECA">
      <w:pPr>
        <w:spacing w:after="0" w:line="288" w:lineRule="auto"/>
        <w:jc w:val="both"/>
        <w:rPr>
          <w:rStyle w:val="breadcrumbs"/>
          <w:sz w:val="24"/>
          <w:szCs w:val="24"/>
        </w:rPr>
      </w:pPr>
      <w:r w:rsidRPr="00AB0B72">
        <w:rPr>
          <w:sz w:val="24"/>
          <w:szCs w:val="24"/>
        </w:rPr>
        <w:t xml:space="preserve">Б. Научно-исследовательские технологии: </w:t>
      </w:r>
      <w:r w:rsidR="00FA1219">
        <w:rPr>
          <w:sz w:val="24"/>
          <w:szCs w:val="24"/>
        </w:rPr>
        <w:t>выполнение конкурсной работы</w:t>
      </w:r>
      <w:r w:rsidRPr="00AB0B72">
        <w:rPr>
          <w:rStyle w:val="breadcrumbs"/>
          <w:sz w:val="24"/>
          <w:szCs w:val="24"/>
        </w:rPr>
        <w:t>.</w:t>
      </w:r>
    </w:p>
    <w:p w:rsidR="007C5C09" w:rsidRPr="00AB0B72" w:rsidRDefault="007C5C09" w:rsidP="00587ECA">
      <w:pPr>
        <w:spacing w:after="0" w:line="288" w:lineRule="auto"/>
        <w:jc w:val="both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>Учебно-методическое обеспечение самостоятельной работы студентов, оценочные средства контроля успеваемости и промежуточной аттестации</w:t>
      </w:r>
    </w:p>
    <w:p w:rsidR="00992707" w:rsidRPr="00AB0B72" w:rsidRDefault="00992707" w:rsidP="00587ECA">
      <w:pPr>
        <w:spacing w:after="0" w:line="288" w:lineRule="auto"/>
        <w:jc w:val="both"/>
        <w:rPr>
          <w:sz w:val="24"/>
          <w:szCs w:val="24"/>
        </w:rPr>
      </w:pPr>
      <w:r w:rsidRPr="00AB0B72">
        <w:rPr>
          <w:sz w:val="24"/>
          <w:szCs w:val="24"/>
        </w:rPr>
        <w:t xml:space="preserve">А. Учебно-методические рекомендации для обеспечения самостоятельной работы студентов: работа с учебной литературой, изучение материалов курса </w:t>
      </w:r>
      <w:r w:rsidR="00355ABE" w:rsidRPr="00AB0B72">
        <w:rPr>
          <w:sz w:val="24"/>
          <w:szCs w:val="24"/>
        </w:rPr>
        <w:t xml:space="preserve">на </w:t>
      </w:r>
      <w:proofErr w:type="spellStart"/>
      <w:proofErr w:type="gramStart"/>
      <w:r w:rsidR="00355ABE" w:rsidRPr="00AB0B72">
        <w:rPr>
          <w:sz w:val="24"/>
          <w:szCs w:val="24"/>
        </w:rPr>
        <w:t>интернет-портал</w:t>
      </w:r>
      <w:r w:rsidR="00355ABE">
        <w:rPr>
          <w:sz w:val="24"/>
          <w:szCs w:val="24"/>
        </w:rPr>
        <w:t>е</w:t>
      </w:r>
      <w:proofErr w:type="spellEnd"/>
      <w:proofErr w:type="gramEnd"/>
      <w:r w:rsidR="00E21680">
        <w:rPr>
          <w:sz w:val="24"/>
          <w:szCs w:val="24"/>
        </w:rPr>
        <w:t xml:space="preserve"> </w:t>
      </w:r>
      <w:hyperlink r:id="rId6" w:history="1">
        <w:r w:rsidR="00355ABE">
          <w:rPr>
            <w:rStyle w:val="a4"/>
            <w:sz w:val="24"/>
            <w:szCs w:val="24"/>
          </w:rPr>
          <w:t>http://edu.garant.ru</w:t>
        </w:r>
      </w:hyperlink>
      <w:r w:rsidR="00355ABE" w:rsidRPr="00AB0B72">
        <w:rPr>
          <w:sz w:val="24"/>
          <w:szCs w:val="24"/>
        </w:rPr>
        <w:t>.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992707" w:rsidRDefault="00992707" w:rsidP="00587ECA">
      <w:pPr>
        <w:pStyle w:val="10"/>
        <w:spacing w:line="288" w:lineRule="auto"/>
        <w:ind w:firstLine="0"/>
        <w:rPr>
          <w:rFonts w:asciiTheme="minorHAnsi" w:hAnsiTheme="minorHAnsi"/>
          <w:sz w:val="24"/>
          <w:szCs w:val="24"/>
        </w:rPr>
      </w:pPr>
      <w:r w:rsidRPr="00AB0B72">
        <w:rPr>
          <w:rFonts w:asciiTheme="minorHAnsi" w:hAnsiTheme="minorHAnsi"/>
          <w:sz w:val="24"/>
          <w:szCs w:val="24"/>
        </w:rPr>
        <w:t>А. Основная литература</w:t>
      </w:r>
    </w:p>
    <w:p w:rsidR="00355ABE" w:rsidRDefault="00355ABE" w:rsidP="00587ECA">
      <w:pPr>
        <w:pStyle w:val="10"/>
        <w:spacing w:line="288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1. Практикум для студентов юридических и экономических специальностей вузов. </w:t>
      </w:r>
      <w:r w:rsidR="00536B1F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-й семестр 20</w:t>
      </w:r>
      <w:r w:rsidR="00536B1F">
        <w:rPr>
          <w:rFonts w:asciiTheme="minorHAnsi" w:hAnsiTheme="minorHAnsi"/>
          <w:sz w:val="24"/>
          <w:szCs w:val="24"/>
        </w:rPr>
        <w:t>2</w:t>
      </w:r>
      <w:r w:rsidR="006F3742">
        <w:rPr>
          <w:rFonts w:asciiTheme="minorHAnsi" w:hAnsiTheme="minorHAnsi"/>
          <w:sz w:val="24"/>
          <w:szCs w:val="24"/>
        </w:rPr>
        <w:t>2</w:t>
      </w:r>
      <w:r>
        <w:rPr>
          <w:rFonts w:asciiTheme="minorHAnsi" w:hAnsiTheme="minorHAnsi"/>
          <w:sz w:val="24"/>
          <w:szCs w:val="24"/>
        </w:rPr>
        <w:t>/</w:t>
      </w:r>
      <w:r w:rsidR="00B3392F">
        <w:rPr>
          <w:rFonts w:asciiTheme="minorHAnsi" w:hAnsiTheme="minorHAnsi"/>
          <w:sz w:val="24"/>
          <w:szCs w:val="24"/>
        </w:rPr>
        <w:t>2</w:t>
      </w:r>
      <w:r w:rsidR="006F3742">
        <w:rPr>
          <w:rFonts w:asciiTheme="minorHAnsi" w:hAnsiTheme="minorHAnsi"/>
          <w:sz w:val="24"/>
          <w:szCs w:val="24"/>
        </w:rPr>
        <w:t>3</w:t>
      </w:r>
      <w:r>
        <w:rPr>
          <w:rFonts w:asciiTheme="minorHAnsi" w:hAnsiTheme="minorHAnsi"/>
          <w:sz w:val="24"/>
          <w:szCs w:val="24"/>
        </w:rPr>
        <w:t xml:space="preserve"> учебного года. Авторы: А.А. </w:t>
      </w:r>
      <w:proofErr w:type="spellStart"/>
      <w:r>
        <w:rPr>
          <w:rFonts w:asciiTheme="minorHAnsi" w:hAnsiTheme="minorHAnsi"/>
          <w:sz w:val="24"/>
          <w:szCs w:val="24"/>
        </w:rPr>
        <w:t>Авраамов</w:t>
      </w:r>
      <w:proofErr w:type="spellEnd"/>
      <w:r>
        <w:rPr>
          <w:rFonts w:asciiTheme="minorHAnsi" w:hAnsiTheme="minorHAnsi"/>
          <w:sz w:val="24"/>
          <w:szCs w:val="24"/>
        </w:rPr>
        <w:t xml:space="preserve">, Е.А. </w:t>
      </w:r>
      <w:proofErr w:type="spellStart"/>
      <w:r>
        <w:rPr>
          <w:rFonts w:asciiTheme="minorHAnsi" w:hAnsiTheme="minorHAnsi"/>
          <w:sz w:val="24"/>
          <w:szCs w:val="24"/>
        </w:rPr>
        <w:t>Ястребова</w:t>
      </w:r>
      <w:proofErr w:type="spellEnd"/>
      <w:r>
        <w:rPr>
          <w:rFonts w:asciiTheme="minorHAnsi" w:hAnsiTheme="minorHAnsi"/>
          <w:sz w:val="24"/>
          <w:szCs w:val="24"/>
        </w:rPr>
        <w:t xml:space="preserve">, К.С. Беляев, А.В. </w:t>
      </w:r>
      <w:proofErr w:type="spellStart"/>
      <w:r w:rsidR="006F3742">
        <w:rPr>
          <w:rFonts w:asciiTheme="minorHAnsi" w:hAnsiTheme="minorHAnsi"/>
          <w:sz w:val="24"/>
          <w:szCs w:val="24"/>
        </w:rPr>
        <w:t>Кочетова</w:t>
      </w:r>
      <w:proofErr w:type="spellEnd"/>
      <w:r>
        <w:rPr>
          <w:rFonts w:asciiTheme="minorHAnsi" w:hAnsiTheme="minorHAnsi"/>
          <w:sz w:val="24"/>
          <w:szCs w:val="24"/>
        </w:rPr>
        <w:t xml:space="preserve">. Редакторы: Е.С. </w:t>
      </w:r>
      <w:proofErr w:type="spellStart"/>
      <w:r>
        <w:rPr>
          <w:rFonts w:asciiTheme="minorHAnsi" w:hAnsiTheme="minorHAnsi"/>
          <w:sz w:val="24"/>
          <w:szCs w:val="24"/>
        </w:rPr>
        <w:t>Урумова</w:t>
      </w:r>
      <w:proofErr w:type="spellEnd"/>
      <w:r>
        <w:rPr>
          <w:rFonts w:asciiTheme="minorHAnsi" w:hAnsiTheme="minorHAnsi"/>
          <w:sz w:val="24"/>
          <w:szCs w:val="24"/>
        </w:rPr>
        <w:t xml:space="preserve">, М.Н. Андреева. Литературный редактор: О.К. </w:t>
      </w:r>
      <w:proofErr w:type="spellStart"/>
      <w:r>
        <w:rPr>
          <w:rFonts w:asciiTheme="minorHAnsi" w:hAnsiTheme="minorHAnsi"/>
          <w:sz w:val="24"/>
          <w:szCs w:val="24"/>
        </w:rPr>
        <w:t>Ромицына</w:t>
      </w:r>
      <w:proofErr w:type="spellEnd"/>
      <w:r>
        <w:rPr>
          <w:rFonts w:asciiTheme="minorHAnsi" w:hAnsiTheme="minorHAnsi"/>
          <w:sz w:val="24"/>
          <w:szCs w:val="24"/>
        </w:rPr>
        <w:t>. 20</w:t>
      </w:r>
      <w:r w:rsidR="00536B1F">
        <w:rPr>
          <w:rFonts w:asciiTheme="minorHAnsi" w:hAnsiTheme="minorHAnsi"/>
          <w:sz w:val="24"/>
          <w:szCs w:val="24"/>
        </w:rPr>
        <w:t>21</w:t>
      </w:r>
      <w:r>
        <w:rPr>
          <w:rFonts w:asciiTheme="minorHAnsi" w:hAnsiTheme="minorHAnsi"/>
          <w:sz w:val="24"/>
          <w:szCs w:val="24"/>
        </w:rPr>
        <w:t>.</w:t>
      </w:r>
    </w:p>
    <w:p w:rsidR="00992707" w:rsidRPr="00AB0B72" w:rsidRDefault="00355ABE" w:rsidP="00587ECA">
      <w:pPr>
        <w:pStyle w:val="10"/>
        <w:spacing w:line="288" w:lineRule="auto"/>
        <w:ind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Б</w:t>
      </w:r>
      <w:r w:rsidR="00992707" w:rsidRPr="00AB0B72">
        <w:rPr>
          <w:rFonts w:asciiTheme="minorHAnsi" w:hAnsiTheme="minorHAnsi"/>
          <w:sz w:val="24"/>
          <w:szCs w:val="24"/>
        </w:rPr>
        <w:t>. Программное обеспечение и интернет-ресурсы: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 xml:space="preserve">Сайт компании </w:t>
      </w:r>
      <w:r w:rsidR="00355ABE">
        <w:rPr>
          <w:sz w:val="24"/>
          <w:szCs w:val="24"/>
        </w:rPr>
        <w:t>Гарант</w:t>
      </w:r>
      <w:r w:rsidRPr="00AB0B72">
        <w:rPr>
          <w:sz w:val="24"/>
          <w:szCs w:val="24"/>
        </w:rPr>
        <w:t xml:space="preserve">: </w:t>
      </w:r>
      <w:hyperlink r:id="rId7" w:history="1">
        <w:r w:rsidR="00355ABE">
          <w:rPr>
            <w:rStyle w:val="a4"/>
            <w:sz w:val="24"/>
            <w:szCs w:val="24"/>
            <w:lang w:val="en-US"/>
          </w:rPr>
          <w:t>http</w:t>
        </w:r>
        <w:r w:rsidR="00355ABE" w:rsidRPr="00355ABE">
          <w:rPr>
            <w:rStyle w:val="a4"/>
            <w:sz w:val="24"/>
            <w:szCs w:val="24"/>
          </w:rPr>
          <w:t>://</w:t>
        </w:r>
        <w:r w:rsidR="00355ABE">
          <w:rPr>
            <w:rStyle w:val="a4"/>
            <w:sz w:val="24"/>
            <w:szCs w:val="24"/>
            <w:lang w:val="en-US"/>
          </w:rPr>
          <w:t>www</w:t>
        </w:r>
        <w:r w:rsidR="00355ABE" w:rsidRPr="00355ABE">
          <w:rPr>
            <w:rStyle w:val="a4"/>
            <w:sz w:val="24"/>
            <w:szCs w:val="24"/>
          </w:rPr>
          <w:t>.</w:t>
        </w:r>
        <w:proofErr w:type="spellStart"/>
        <w:r w:rsidR="00355ABE">
          <w:rPr>
            <w:rStyle w:val="a4"/>
            <w:sz w:val="24"/>
            <w:szCs w:val="24"/>
            <w:lang w:val="en-US"/>
          </w:rPr>
          <w:t>garant</w:t>
        </w:r>
        <w:proofErr w:type="spellEnd"/>
        <w:r w:rsidR="00355ABE" w:rsidRPr="00355ABE">
          <w:rPr>
            <w:rStyle w:val="a4"/>
            <w:sz w:val="24"/>
            <w:szCs w:val="24"/>
          </w:rPr>
          <w:t>.</w:t>
        </w:r>
        <w:proofErr w:type="spellStart"/>
        <w:r w:rsidR="00355ABE">
          <w:rPr>
            <w:rStyle w:val="a4"/>
            <w:sz w:val="24"/>
            <w:szCs w:val="24"/>
            <w:lang w:val="en-US"/>
          </w:rPr>
          <w:t>ru</w:t>
        </w:r>
        <w:proofErr w:type="spellEnd"/>
        <w:r w:rsidR="00355ABE" w:rsidRPr="00355ABE">
          <w:rPr>
            <w:rStyle w:val="a4"/>
            <w:sz w:val="24"/>
            <w:szCs w:val="24"/>
          </w:rPr>
          <w:t>/</w:t>
        </w:r>
      </w:hyperlink>
      <w:r w:rsidRPr="00AB0B72">
        <w:rPr>
          <w:sz w:val="24"/>
          <w:szCs w:val="24"/>
        </w:rPr>
        <w:t xml:space="preserve">, 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 xml:space="preserve">Сайт </w:t>
      </w:r>
      <w:proofErr w:type="spellStart"/>
      <w:proofErr w:type="gramStart"/>
      <w:r w:rsidR="00355ABE">
        <w:rPr>
          <w:sz w:val="24"/>
          <w:szCs w:val="24"/>
        </w:rPr>
        <w:t>интернет-портала</w:t>
      </w:r>
      <w:proofErr w:type="spellEnd"/>
      <w:proofErr w:type="gramEnd"/>
      <w:r w:rsidR="00355ABE">
        <w:rPr>
          <w:sz w:val="24"/>
          <w:szCs w:val="24"/>
        </w:rPr>
        <w:t xml:space="preserve"> Гарант </w:t>
      </w:r>
      <w:r w:rsidR="00355ABE">
        <w:rPr>
          <w:sz w:val="24"/>
          <w:szCs w:val="24"/>
          <w:lang w:val="en-US"/>
        </w:rPr>
        <w:t>Education</w:t>
      </w:r>
      <w:r w:rsidRPr="00AB0B72">
        <w:rPr>
          <w:sz w:val="24"/>
          <w:szCs w:val="24"/>
        </w:rPr>
        <w:t xml:space="preserve">: </w:t>
      </w:r>
      <w:hyperlink r:id="rId8" w:history="1">
        <w:r w:rsidR="00355ABE">
          <w:rPr>
            <w:rStyle w:val="a4"/>
            <w:sz w:val="24"/>
            <w:szCs w:val="24"/>
            <w:lang w:val="en-US"/>
          </w:rPr>
          <w:t>http</w:t>
        </w:r>
        <w:r w:rsidR="00355ABE" w:rsidRPr="00355ABE">
          <w:rPr>
            <w:rStyle w:val="a4"/>
            <w:sz w:val="24"/>
            <w:szCs w:val="24"/>
          </w:rPr>
          <w:t>://</w:t>
        </w:r>
        <w:proofErr w:type="spellStart"/>
        <w:r w:rsidR="00355ABE">
          <w:rPr>
            <w:rStyle w:val="a4"/>
            <w:sz w:val="24"/>
            <w:szCs w:val="24"/>
            <w:lang w:val="en-US"/>
          </w:rPr>
          <w:t>edu</w:t>
        </w:r>
        <w:proofErr w:type="spellEnd"/>
        <w:r w:rsidR="00355ABE" w:rsidRPr="00355ABE">
          <w:rPr>
            <w:rStyle w:val="a4"/>
            <w:sz w:val="24"/>
            <w:szCs w:val="24"/>
          </w:rPr>
          <w:t>.</w:t>
        </w:r>
        <w:proofErr w:type="spellStart"/>
        <w:r w:rsidR="00355ABE">
          <w:rPr>
            <w:rStyle w:val="a4"/>
            <w:sz w:val="24"/>
            <w:szCs w:val="24"/>
            <w:lang w:val="en-US"/>
          </w:rPr>
          <w:t>garant</w:t>
        </w:r>
        <w:proofErr w:type="spellEnd"/>
        <w:r w:rsidR="00355ABE" w:rsidRPr="00355ABE">
          <w:rPr>
            <w:rStyle w:val="a4"/>
            <w:sz w:val="24"/>
            <w:szCs w:val="24"/>
          </w:rPr>
          <w:t>.</w:t>
        </w:r>
        <w:proofErr w:type="spellStart"/>
        <w:r w:rsidR="00355ABE">
          <w:rPr>
            <w:rStyle w:val="a4"/>
            <w:sz w:val="24"/>
            <w:szCs w:val="24"/>
            <w:lang w:val="en-US"/>
          </w:rPr>
          <w:t>ru</w:t>
        </w:r>
        <w:proofErr w:type="spellEnd"/>
        <w:r w:rsidR="00355ABE" w:rsidRPr="00355ABE">
          <w:rPr>
            <w:rStyle w:val="a4"/>
            <w:sz w:val="24"/>
            <w:szCs w:val="24"/>
          </w:rPr>
          <w:t>/</w:t>
        </w:r>
      </w:hyperlink>
    </w:p>
    <w:p w:rsidR="00992707" w:rsidRDefault="00355ABE" w:rsidP="00587ECA">
      <w:pPr>
        <w:spacing w:after="0" w:line="288" w:lineRule="auto"/>
        <w:rPr>
          <w:sz w:val="24"/>
          <w:szCs w:val="24"/>
        </w:rPr>
      </w:pPr>
      <w:r>
        <w:rPr>
          <w:sz w:val="24"/>
          <w:szCs w:val="24"/>
        </w:rPr>
        <w:t>Специальный выпуск «Гарант-Образование»</w:t>
      </w:r>
      <w:r w:rsidR="00992707" w:rsidRPr="00AB0B72">
        <w:rPr>
          <w:sz w:val="24"/>
          <w:szCs w:val="24"/>
        </w:rPr>
        <w:t>:</w:t>
      </w:r>
      <w:r w:rsidR="00525900">
        <w:rPr>
          <w:sz w:val="24"/>
          <w:szCs w:val="24"/>
        </w:rPr>
        <w:t xml:space="preserve"> </w:t>
      </w:r>
      <w:hyperlink r:id="rId9" w:history="1">
        <w:r w:rsidR="00056B4B" w:rsidRPr="00E15F17">
          <w:rPr>
            <w:rStyle w:val="a4"/>
            <w:sz w:val="24"/>
            <w:szCs w:val="24"/>
          </w:rPr>
          <w:t>http://study.garant.ru/</w:t>
        </w:r>
      </w:hyperlink>
      <w:r w:rsidR="00056B4B">
        <w:rPr>
          <w:sz w:val="24"/>
          <w:szCs w:val="24"/>
        </w:rPr>
        <w:t xml:space="preserve">. Интернет-версия для </w:t>
      </w:r>
      <w:r w:rsidR="00992707" w:rsidRPr="00AB0B72">
        <w:rPr>
          <w:sz w:val="24"/>
          <w:szCs w:val="24"/>
        </w:rPr>
        <w:t>студентов</w:t>
      </w:r>
      <w:r w:rsidR="00056B4B">
        <w:rPr>
          <w:sz w:val="24"/>
          <w:szCs w:val="24"/>
        </w:rPr>
        <w:t>, аспирантов и преподавателей</w:t>
      </w:r>
      <w:r w:rsidR="00992707" w:rsidRPr="00AB0B72">
        <w:rPr>
          <w:sz w:val="24"/>
          <w:szCs w:val="24"/>
        </w:rPr>
        <w:t xml:space="preserve"> </w:t>
      </w:r>
      <w:proofErr w:type="spellStart"/>
      <w:r w:rsidR="00992707" w:rsidRPr="00AB0B72">
        <w:rPr>
          <w:sz w:val="24"/>
          <w:szCs w:val="24"/>
        </w:rPr>
        <w:t>юридическихи</w:t>
      </w:r>
      <w:proofErr w:type="spellEnd"/>
      <w:r w:rsidR="00992707" w:rsidRPr="00AB0B72">
        <w:rPr>
          <w:sz w:val="24"/>
          <w:szCs w:val="24"/>
        </w:rPr>
        <w:t xml:space="preserve"> экономических специальностей.</w:t>
      </w:r>
    </w:p>
    <w:p w:rsidR="00355ABE" w:rsidRPr="00AB0B72" w:rsidRDefault="00355ABE" w:rsidP="00587ECA">
      <w:pPr>
        <w:spacing w:after="0" w:line="288" w:lineRule="auto"/>
        <w:rPr>
          <w:sz w:val="24"/>
          <w:szCs w:val="24"/>
        </w:rPr>
      </w:pPr>
    </w:p>
    <w:p w:rsidR="00992707" w:rsidRPr="00AB0B72" w:rsidRDefault="00992707" w:rsidP="00587ECA">
      <w:pPr>
        <w:numPr>
          <w:ilvl w:val="0"/>
          <w:numId w:val="7"/>
        </w:numPr>
        <w:spacing w:after="0" w:line="288" w:lineRule="auto"/>
        <w:ind w:left="720"/>
        <w:jc w:val="both"/>
        <w:rPr>
          <w:b/>
          <w:sz w:val="24"/>
          <w:szCs w:val="24"/>
        </w:rPr>
      </w:pPr>
      <w:r w:rsidRPr="00AB0B72">
        <w:rPr>
          <w:b/>
          <w:sz w:val="24"/>
          <w:szCs w:val="24"/>
        </w:rPr>
        <w:t xml:space="preserve">Материально-техническое обеспечение дисциплины 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>А. Помещения: аудитория с доской и маркером</w:t>
      </w:r>
      <w:r w:rsidR="00355ABE">
        <w:rPr>
          <w:sz w:val="24"/>
          <w:szCs w:val="24"/>
        </w:rPr>
        <w:t>.</w:t>
      </w:r>
    </w:p>
    <w:p w:rsidR="00992707" w:rsidRPr="00AB0B72" w:rsidRDefault="00992707" w:rsidP="00587ECA">
      <w:pPr>
        <w:spacing w:after="0" w:line="288" w:lineRule="auto"/>
        <w:rPr>
          <w:sz w:val="24"/>
          <w:szCs w:val="24"/>
        </w:rPr>
      </w:pPr>
      <w:proofErr w:type="gramStart"/>
      <w:r w:rsidRPr="00AB0B72">
        <w:rPr>
          <w:sz w:val="24"/>
          <w:szCs w:val="24"/>
        </w:rPr>
        <w:t>Б</w:t>
      </w:r>
      <w:proofErr w:type="gramEnd"/>
      <w:r w:rsidRPr="00AB0B72">
        <w:rPr>
          <w:sz w:val="24"/>
          <w:szCs w:val="24"/>
        </w:rPr>
        <w:t xml:space="preserve">: Оборудование: проекционное и </w:t>
      </w:r>
      <w:proofErr w:type="spellStart"/>
      <w:r w:rsidRPr="00AB0B72">
        <w:rPr>
          <w:sz w:val="24"/>
          <w:szCs w:val="24"/>
        </w:rPr>
        <w:t>мультимедийное</w:t>
      </w:r>
      <w:proofErr w:type="spellEnd"/>
      <w:r w:rsidR="00355ABE">
        <w:rPr>
          <w:sz w:val="24"/>
          <w:szCs w:val="24"/>
        </w:rPr>
        <w:t>.</w:t>
      </w:r>
    </w:p>
    <w:p w:rsidR="007C5C09" w:rsidRDefault="00992707" w:rsidP="007C5C09">
      <w:pPr>
        <w:spacing w:after="0" w:line="288" w:lineRule="auto"/>
        <w:rPr>
          <w:sz w:val="24"/>
          <w:szCs w:val="24"/>
        </w:rPr>
      </w:pPr>
      <w:r w:rsidRPr="00AB0B72">
        <w:rPr>
          <w:sz w:val="24"/>
          <w:szCs w:val="24"/>
        </w:rPr>
        <w:t>В. Иные материалы: доступ в Интернет.</w:t>
      </w:r>
    </w:p>
    <w:p w:rsidR="007C5C09" w:rsidRPr="007C5C09" w:rsidRDefault="007C5C09" w:rsidP="007C5C09">
      <w:pPr>
        <w:spacing w:after="0" w:line="288" w:lineRule="auto"/>
        <w:rPr>
          <w:sz w:val="24"/>
          <w:szCs w:val="24"/>
        </w:rPr>
      </w:pPr>
      <w:bookmarkStart w:id="1" w:name="_GoBack"/>
      <w:bookmarkEnd w:id="1"/>
    </w:p>
    <w:sectPr w:rsidR="007C5C09" w:rsidRPr="007C5C09" w:rsidSect="00132D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933"/>
    <w:multiLevelType w:val="hybridMultilevel"/>
    <w:tmpl w:val="C1488846"/>
    <w:lvl w:ilvl="0" w:tplc="A738BF9E">
      <w:start w:val="1"/>
      <w:numFmt w:val="bullet"/>
      <w:lvlText w:val="-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0D17"/>
    <w:multiLevelType w:val="hybridMultilevel"/>
    <w:tmpl w:val="DD189A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CB477D6"/>
    <w:multiLevelType w:val="hybridMultilevel"/>
    <w:tmpl w:val="47143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02FAA"/>
    <w:multiLevelType w:val="hybridMultilevel"/>
    <w:tmpl w:val="07EAD966"/>
    <w:lvl w:ilvl="0" w:tplc="163A146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4">
    <w:nsid w:val="232E5E46"/>
    <w:multiLevelType w:val="hybridMultilevel"/>
    <w:tmpl w:val="9140BAB6"/>
    <w:lvl w:ilvl="0" w:tplc="6D1AD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726E6"/>
    <w:multiLevelType w:val="hybridMultilevel"/>
    <w:tmpl w:val="F65E0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95214"/>
    <w:multiLevelType w:val="hybridMultilevel"/>
    <w:tmpl w:val="0568E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A48B5"/>
    <w:multiLevelType w:val="hybridMultilevel"/>
    <w:tmpl w:val="0B341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27F17"/>
    <w:multiLevelType w:val="hybridMultilevel"/>
    <w:tmpl w:val="C2886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9">
    <w:nsid w:val="5FED4A69"/>
    <w:multiLevelType w:val="hybridMultilevel"/>
    <w:tmpl w:val="E9A0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9149E"/>
    <w:multiLevelType w:val="hybridMultilevel"/>
    <w:tmpl w:val="4276108C"/>
    <w:lvl w:ilvl="0" w:tplc="041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9928E7"/>
    <w:multiLevelType w:val="singleLevel"/>
    <w:tmpl w:val="A09AA57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8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10"/>
  </w:num>
  <w:num w:numId="10">
    <w:abstractNumId w:val="1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30704"/>
    <w:rsid w:val="0002237B"/>
    <w:rsid w:val="00047C17"/>
    <w:rsid w:val="00056B4B"/>
    <w:rsid w:val="000670F1"/>
    <w:rsid w:val="000A0B63"/>
    <w:rsid w:val="000A6F28"/>
    <w:rsid w:val="000C4371"/>
    <w:rsid w:val="00132DFA"/>
    <w:rsid w:val="001955F1"/>
    <w:rsid w:val="001C6E13"/>
    <w:rsid w:val="001E6CD8"/>
    <w:rsid w:val="002109B8"/>
    <w:rsid w:val="00231C7B"/>
    <w:rsid w:val="002A086A"/>
    <w:rsid w:val="002F7D6C"/>
    <w:rsid w:val="00355ABE"/>
    <w:rsid w:val="0036414C"/>
    <w:rsid w:val="003E0A50"/>
    <w:rsid w:val="00406FBF"/>
    <w:rsid w:val="00445C03"/>
    <w:rsid w:val="004E5B30"/>
    <w:rsid w:val="00506EEE"/>
    <w:rsid w:val="00525900"/>
    <w:rsid w:val="00534A5D"/>
    <w:rsid w:val="00536B1F"/>
    <w:rsid w:val="0057680F"/>
    <w:rsid w:val="00584F56"/>
    <w:rsid w:val="00587383"/>
    <w:rsid w:val="00587ECA"/>
    <w:rsid w:val="006721FD"/>
    <w:rsid w:val="006F1710"/>
    <w:rsid w:val="006F3742"/>
    <w:rsid w:val="00732F9A"/>
    <w:rsid w:val="007542F5"/>
    <w:rsid w:val="007A211C"/>
    <w:rsid w:val="007C5C09"/>
    <w:rsid w:val="00814CC3"/>
    <w:rsid w:val="008510D5"/>
    <w:rsid w:val="0087605E"/>
    <w:rsid w:val="00892457"/>
    <w:rsid w:val="0090097D"/>
    <w:rsid w:val="009709FA"/>
    <w:rsid w:val="009720C1"/>
    <w:rsid w:val="00992707"/>
    <w:rsid w:val="00A657C7"/>
    <w:rsid w:val="00AB0B72"/>
    <w:rsid w:val="00B3392F"/>
    <w:rsid w:val="00BA3CA0"/>
    <w:rsid w:val="00C258C1"/>
    <w:rsid w:val="00C56575"/>
    <w:rsid w:val="00C664C2"/>
    <w:rsid w:val="00CD7F13"/>
    <w:rsid w:val="00E04D5B"/>
    <w:rsid w:val="00E21680"/>
    <w:rsid w:val="00ED7A6B"/>
    <w:rsid w:val="00F30704"/>
    <w:rsid w:val="00F364C1"/>
    <w:rsid w:val="00F46CC0"/>
    <w:rsid w:val="00F91665"/>
    <w:rsid w:val="00FA1219"/>
    <w:rsid w:val="00FA1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704"/>
    <w:pPr>
      <w:ind w:left="720"/>
      <w:contextualSpacing/>
    </w:pPr>
  </w:style>
  <w:style w:type="character" w:styleId="a4">
    <w:name w:val="Hyperlink"/>
    <w:uiPriority w:val="99"/>
    <w:rsid w:val="00992707"/>
    <w:rPr>
      <w:color w:val="0000FF"/>
      <w:u w:val="single"/>
    </w:rPr>
  </w:style>
  <w:style w:type="paragraph" w:customStyle="1" w:styleId="1">
    <w:name w:val="Обычный1"/>
    <w:rsid w:val="00992707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0">
    <w:name w:val="Основной текст1"/>
    <w:basedOn w:val="a"/>
    <w:rsid w:val="00992707"/>
    <w:pPr>
      <w:spacing w:after="0" w:line="220" w:lineRule="exact"/>
      <w:ind w:firstLine="425"/>
      <w:jc w:val="both"/>
    </w:pPr>
    <w:rPr>
      <w:rFonts w:ascii="NewtonC" w:eastAsia="Times New Roman" w:hAnsi="NewtonC" w:cs="Times New Roman"/>
      <w:sz w:val="20"/>
      <w:szCs w:val="20"/>
      <w:lang w:eastAsia="ru-RU"/>
    </w:rPr>
  </w:style>
  <w:style w:type="character" w:customStyle="1" w:styleId="breadcrumbs">
    <w:name w:val="breadcrumbs"/>
    <w:basedOn w:val="a0"/>
    <w:rsid w:val="00992707"/>
  </w:style>
  <w:style w:type="character" w:customStyle="1" w:styleId="UnresolvedMention">
    <w:name w:val="Unresolved Mention"/>
    <w:basedOn w:val="a0"/>
    <w:uiPriority w:val="99"/>
    <w:semiHidden/>
    <w:unhideWhenUsed/>
    <w:rsid w:val="00F91665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.garan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du.gar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udy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 КС</dc:creator>
  <cp:lastModifiedBy>Константин</cp:lastModifiedBy>
  <cp:revision>13</cp:revision>
  <dcterms:created xsi:type="dcterms:W3CDTF">2021-06-14T14:08:00Z</dcterms:created>
  <dcterms:modified xsi:type="dcterms:W3CDTF">2022-12-12T20:30:00Z</dcterms:modified>
</cp:coreProperties>
</file>