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МОСКОВСКИЙ ГОСУДАРСТВЕННЫЙ УНИВЕРСИТЕТ</w:t>
      </w: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ИМЕНИ М.В. ЛОМОНОСОВА</w:t>
      </w:r>
    </w:p>
    <w:p w:rsidR="006F233B" w:rsidRPr="00537797" w:rsidRDefault="00872677" w:rsidP="0053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6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i1025" style="width:467.75pt;height:.05pt" o:hralign="center" o:hrstd="t" o:hr="t" fillcolor="#a0a0a0" stroked="f"/>
        </w:pict>
      </w: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ЭКОНОМИЧЕСКИЙ ФАКУЛЬТЕТ</w:t>
      </w: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8"/>
      </w:tblGrid>
      <w:tr w:rsidR="006F233B" w:rsidRPr="00537797" w:rsidTr="006F233B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537797" w:rsidRDefault="006F233B" w:rsidP="0053779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экономического факультета</w:t>
            </w:r>
          </w:p>
        </w:tc>
      </w:tr>
      <w:tr w:rsidR="006F233B" w:rsidRPr="00537797" w:rsidTr="006F233B">
        <w:trPr>
          <w:trHeight w:val="10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537797" w:rsidRDefault="006F233B" w:rsidP="005377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______________________/ проф. А.А. </w:t>
            </w:r>
            <w:proofErr w:type="spellStart"/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Аузан</w:t>
            </w:r>
            <w:proofErr w:type="spellEnd"/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</w:tbl>
    <w:p w:rsidR="006F233B" w:rsidRPr="00537797" w:rsidRDefault="006F233B" w:rsidP="00681AD1">
      <w:pPr>
        <w:spacing w:before="240" w:after="24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(подпись)</w:t>
      </w:r>
    </w:p>
    <w:p w:rsidR="006F233B" w:rsidRPr="00537797" w:rsidRDefault="006F233B" w:rsidP="00681AD1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681AD1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«_____»______________202</w:t>
      </w:r>
      <w:r w:rsidR="00864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bookmarkStart w:id="0" w:name="_Hlk82244456"/>
      <w:r w:rsidR="00D8327C" w:rsidRPr="00537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ЭКОНОМИЧЕСКАЯ </w:t>
      </w:r>
      <w:r w:rsidR="00B3604B" w:rsidRPr="00537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ИСТОРИЯ </w:t>
      </w:r>
      <w:r w:rsidR="00D8327C" w:rsidRPr="00537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РОССИИ</w:t>
      </w:r>
      <w:bookmarkEnd w:id="0"/>
      <w:r w:rsidR="00B75DA6" w:rsidRPr="00B75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5D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XX</w:t>
      </w:r>
      <w:r w:rsidR="00B75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века</w:t>
      </w:r>
      <w:r w:rsidRPr="00537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F233B" w:rsidRPr="00537797" w:rsidRDefault="006F233B" w:rsidP="0053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Москва, 2021</w:t>
      </w:r>
    </w:p>
    <w:p w:rsidR="00631E5F" w:rsidRPr="00537797" w:rsidRDefault="00631E5F" w:rsidP="005377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F233B" w:rsidRPr="00537797" w:rsidRDefault="006F233B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706BA7">
      <w:pPr>
        <w:pStyle w:val="a3"/>
        <w:numPr>
          <w:ilvl w:val="0"/>
          <w:numId w:val="7"/>
        </w:numPr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дисциплины:</w:t>
      </w:r>
      <w:r w:rsidR="00F57D58" w:rsidRPr="00537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1" w:name="_Hlk85025088"/>
      <w:r w:rsidR="00F57D58"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ЭКОНОМИЧЕСКАЯ ИСТОРИЯ РОССИИ</w:t>
      </w:r>
      <w:r w:rsidR="00B75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5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XX</w:t>
      </w:r>
      <w:r w:rsidR="00B75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века</w:t>
      </w:r>
    </w:p>
    <w:bookmarkEnd w:id="1"/>
    <w:p w:rsidR="00F57D58" w:rsidRPr="00537797" w:rsidRDefault="00F57D58" w:rsidP="0053779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</w:t>
      </w:r>
      <w:proofErr w:type="gramStart"/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spellStart"/>
      <w:proofErr w:type="gramEnd"/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программы:</w:t>
      </w:r>
    </w:p>
    <w:tbl>
      <w:tblPr>
        <w:tblStyle w:val="ab"/>
        <w:tblW w:w="9361" w:type="dxa"/>
        <w:tblInd w:w="-16" w:type="dxa"/>
        <w:tblLook w:val="04A0"/>
      </w:tblPr>
      <w:tblGrid>
        <w:gridCol w:w="2279"/>
        <w:gridCol w:w="1843"/>
        <w:gridCol w:w="2126"/>
        <w:gridCol w:w="3113"/>
      </w:tblGrid>
      <w:tr w:rsidR="005C5393" w:rsidRPr="00537797" w:rsidTr="004744E9">
        <w:trPr>
          <w:trHeight w:val="1050"/>
        </w:trPr>
        <w:tc>
          <w:tcPr>
            <w:tcW w:w="2279" w:type="dxa"/>
          </w:tcPr>
          <w:p w:rsidR="005241DC" w:rsidRPr="00537797" w:rsidRDefault="005241DC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5241DC" w:rsidRPr="00537797" w:rsidRDefault="005241DC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 / звание</w:t>
            </w:r>
          </w:p>
        </w:tc>
        <w:tc>
          <w:tcPr>
            <w:tcW w:w="2126" w:type="dxa"/>
          </w:tcPr>
          <w:p w:rsidR="005241DC" w:rsidRPr="00537797" w:rsidRDefault="005241DC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113" w:type="dxa"/>
          </w:tcPr>
          <w:p w:rsidR="005241DC" w:rsidRPr="00537797" w:rsidRDefault="005241DC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</w:tr>
      <w:tr w:rsidR="005C5393" w:rsidRPr="00537797" w:rsidTr="004744E9">
        <w:trPr>
          <w:trHeight w:val="1036"/>
        </w:trPr>
        <w:tc>
          <w:tcPr>
            <w:tcW w:w="2279" w:type="dxa"/>
          </w:tcPr>
          <w:p w:rsidR="005241DC" w:rsidRPr="00537797" w:rsidRDefault="004744E9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Дробышевская</w:t>
            </w:r>
            <w:proofErr w:type="spellEnd"/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</w:t>
            </w:r>
            <w:r w:rsidR="005241DC"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</w:tcPr>
          <w:p w:rsidR="005241DC" w:rsidRPr="00537797" w:rsidRDefault="004744E9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241DC"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.э.н</w:t>
            </w:r>
            <w:proofErr w:type="spellEnd"/>
            <w:r w:rsidR="005241DC"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126" w:type="dxa"/>
          </w:tcPr>
          <w:p w:rsidR="005241DC" w:rsidRPr="00537797" w:rsidRDefault="00FF6311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</w:t>
            </w:r>
            <w:r w:rsidR="004744E9"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6-608-44-09</w:t>
            </w:r>
          </w:p>
        </w:tc>
        <w:tc>
          <w:tcPr>
            <w:tcW w:w="3113" w:type="dxa"/>
          </w:tcPr>
          <w:p w:rsidR="005241DC" w:rsidRPr="00537797" w:rsidRDefault="00872677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B76A02" w:rsidRPr="0053779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tdrobyshevskaya</w:t>
              </w:r>
              <w:r w:rsidR="00B76A02" w:rsidRPr="0053779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B76A02" w:rsidRPr="0053779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B76A02" w:rsidRPr="0053779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B76A02" w:rsidRPr="0053779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</w:tc>
      </w:tr>
    </w:tbl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высшего образования: </w:t>
      </w:r>
      <w:proofErr w:type="spellStart"/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</w:t>
      </w:r>
      <w:proofErr w:type="spellEnd"/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 подготовки: </w:t>
      </w:r>
      <w:proofErr w:type="spellStart"/>
      <w:r w:rsidR="00B7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менеджемент</w:t>
      </w:r>
      <w:proofErr w:type="spellEnd"/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преподавания дисциплины:</w:t>
      </w:r>
      <w:r w:rsidR="00FF6311"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</w:t>
      </w:r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Статус и место дисциплины в структуре основной образовательной программы подготовки бакалавра (данные берутся </w:t>
      </w:r>
      <w:proofErr w:type="gramStart"/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</w:t>
      </w:r>
      <w:proofErr w:type="gramEnd"/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плана)</w:t>
      </w:r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 дисциплины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37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="00B76A02" w:rsidRPr="00537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вариатив</w:t>
      </w:r>
      <w:r w:rsidR="00FF6311" w:rsidRPr="00537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ная</w:t>
      </w:r>
      <w:proofErr w:type="gramEnd"/>
      <w:r w:rsidR="00FF6311" w:rsidRPr="00537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6F233B" w:rsidRPr="00B33921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Семестр:</w:t>
      </w:r>
      <w:r w:rsidR="00FF6311"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39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</w:p>
    <w:p w:rsidR="00F57D58" w:rsidRPr="00537797" w:rsidRDefault="00F57D58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D58" w:rsidRPr="00537797" w:rsidRDefault="00F57D58" w:rsidP="00537797">
      <w:pPr>
        <w:suppressAutoHyphens/>
        <w:spacing w:before="10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797">
        <w:rPr>
          <w:rFonts w:ascii="Times New Roman" w:hAnsi="Times New Roman" w:cs="Times New Roman"/>
          <w:b/>
          <w:sz w:val="24"/>
          <w:szCs w:val="24"/>
        </w:rPr>
        <w:t xml:space="preserve">2.1. Входные требования для освоения дисциплины </w:t>
      </w:r>
    </w:p>
    <w:p w:rsidR="00F57D58" w:rsidRPr="00537797" w:rsidRDefault="00F57D58" w:rsidP="005377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  <w:lang w:eastAsia="ru-RU"/>
        </w:rPr>
        <w:t xml:space="preserve">Данная дисциплина опирается на следующие знания, умения и навыки: </w:t>
      </w:r>
    </w:p>
    <w:p w:rsidR="00F57D58" w:rsidRPr="00537797" w:rsidRDefault="00F57D58" w:rsidP="00706BA7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  <w:lang w:eastAsia="ru-RU"/>
        </w:rPr>
        <w:t xml:space="preserve">знание особенностей и закономерностей развития экономики на разных исторических этапах </w:t>
      </w:r>
    </w:p>
    <w:p w:rsidR="00F57D58" w:rsidRPr="00537797" w:rsidRDefault="00F57D58" w:rsidP="00706BA7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  <w:lang w:eastAsia="ru-RU"/>
        </w:rPr>
        <w:t xml:space="preserve">умение производить сравнительный анализ различных </w:t>
      </w:r>
      <w:proofErr w:type="spellStart"/>
      <w:r w:rsidRPr="00537797">
        <w:rPr>
          <w:rFonts w:ascii="Times New Roman" w:hAnsi="Times New Roman" w:cs="Times New Roman"/>
          <w:sz w:val="24"/>
          <w:szCs w:val="24"/>
          <w:lang w:eastAsia="ru-RU"/>
        </w:rPr>
        <w:t>цивилизационных</w:t>
      </w:r>
      <w:proofErr w:type="spellEnd"/>
      <w:r w:rsidRPr="00537797">
        <w:rPr>
          <w:rFonts w:ascii="Times New Roman" w:hAnsi="Times New Roman" w:cs="Times New Roman"/>
          <w:sz w:val="24"/>
          <w:szCs w:val="24"/>
          <w:lang w:eastAsia="ru-RU"/>
        </w:rPr>
        <w:t xml:space="preserve"> и национальных моделей развития экономики, выявлять традиционные черты, присущие хозяйственной системе, быть способным учитывать влияние этих черт и исторических особенностей на процесс развития национальной экономики.</w:t>
      </w:r>
    </w:p>
    <w:p w:rsidR="00F57D58" w:rsidRPr="00537797" w:rsidRDefault="00F57D58" w:rsidP="00706B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  <w:lang w:eastAsia="ru-RU"/>
        </w:rPr>
        <w:t>умение вырабатывать собственную позицию по вопросам экономического и политического развития России.</w:t>
      </w:r>
    </w:p>
    <w:p w:rsidR="009F31AF" w:rsidRPr="00537797" w:rsidRDefault="004F120F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Пререквизиты</w:t>
      </w:r>
      <w:proofErr w:type="spellEnd"/>
      <w:r w:rsidR="00DB1391"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«История», «Введение в экономику»</w:t>
      </w:r>
      <w:r w:rsidR="00B76A02"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«История экономических учений»</w:t>
      </w:r>
    </w:p>
    <w:p w:rsidR="00F57D58" w:rsidRPr="00537797" w:rsidRDefault="00F57D58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233B" w:rsidRPr="007454BD" w:rsidRDefault="00A60982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C20A3B" w:rsidRPr="0074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7454BD" w:rsidRPr="0074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БЪЕМ ДИСЦИПЛИНЫ ПО ВИДАМ РАБОТ </w:t>
      </w:r>
    </w:p>
    <w:p w:rsidR="00B76A02" w:rsidRPr="00537797" w:rsidRDefault="00B76A02" w:rsidP="00537797">
      <w:p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Объем дисциплины составляет </w:t>
      </w:r>
      <w:r w:rsidR="00B75DA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зачетных единицы, </w:t>
      </w:r>
      <w:r w:rsidR="00B75DA6">
        <w:rPr>
          <w:rFonts w:ascii="Times New Roman" w:eastAsia="Times New Roman" w:hAnsi="Times New Roman" w:cs="Times New Roman"/>
          <w:sz w:val="24"/>
          <w:szCs w:val="24"/>
          <w:lang w:eastAsia="ar-SA"/>
        </w:rPr>
        <w:t>72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академических час</w:t>
      </w:r>
      <w:r w:rsidR="00B75DA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, из которых 3</w:t>
      </w:r>
      <w:r w:rsidR="00B75DA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академических часа составляет контактная работа с преподавателем, </w:t>
      </w:r>
      <w:r w:rsidR="00B75DA6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академических часов составляет самостоятельная работа студента.</w:t>
      </w:r>
    </w:p>
    <w:p w:rsidR="006F233B" w:rsidRPr="00537797" w:rsidRDefault="006F233B" w:rsidP="00537797">
      <w:pPr>
        <w:spacing w:before="1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7D58" w:rsidRPr="00537797" w:rsidRDefault="00F57D58" w:rsidP="00537797">
      <w:pPr>
        <w:spacing w:before="1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94" w:rsidRPr="00537797" w:rsidRDefault="001D3707" w:rsidP="00537797">
      <w:pPr>
        <w:pStyle w:val="a3"/>
        <w:spacing w:before="240" w:after="24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6F233B"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ДИСЦИПЛИНЫ И ФОРМЫ ПРОВЕДЕНИЯ ЗАНЯТИЙ</w:t>
      </w:r>
      <w:r w:rsidR="00E0744C"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2" w:name="_Hlk79653176"/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1. Экономический быт России начала </w:t>
      </w:r>
      <w:r w:rsidRPr="0053779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XX</w:t>
      </w: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века.</w:t>
      </w:r>
      <w:r w:rsidRPr="005377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75D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(2 часа)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</w:pPr>
    </w:p>
    <w:p w:rsidR="009042EC" w:rsidRPr="00537797" w:rsidRDefault="009042EC" w:rsidP="00706BA7">
      <w:pPr>
        <w:numPr>
          <w:ilvl w:val="0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оценка социально-экономической ситуации в Российской империи на начало </w:t>
      </w: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</w:t>
      </w:r>
    </w:p>
    <w:p w:rsidR="009042EC" w:rsidRPr="00537797" w:rsidRDefault="009042EC" w:rsidP="00706BA7">
      <w:pPr>
        <w:numPr>
          <w:ilvl w:val="0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Иностранный капитал в России.</w:t>
      </w:r>
    </w:p>
    <w:p w:rsidR="009042EC" w:rsidRPr="00537797" w:rsidRDefault="009042EC" w:rsidP="00706BA7">
      <w:pPr>
        <w:numPr>
          <w:ilvl w:val="0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Ведущая роль государства в «догоняющей индустриализации» и ее последствия.</w:t>
      </w:r>
    </w:p>
    <w:p w:rsidR="009042EC" w:rsidRPr="00537797" w:rsidRDefault="009042EC" w:rsidP="00706BA7">
      <w:pPr>
        <w:numPr>
          <w:ilvl w:val="0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Дискуссии о степени развитости рыночных отношений в Российской экономике. </w:t>
      </w:r>
    </w:p>
    <w:p w:rsidR="009042EC" w:rsidRPr="00537797" w:rsidRDefault="009042EC" w:rsidP="00706BA7">
      <w:pPr>
        <w:numPr>
          <w:ilvl w:val="0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Внутренние причины социально-экономических потрясений в России в начале  ХХ века. 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5DA6" w:rsidRPr="00537797" w:rsidRDefault="00B75DA6" w:rsidP="00B75D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Литература:</w:t>
      </w:r>
    </w:p>
    <w:p w:rsidR="00B75DA6" w:rsidRPr="00537797" w:rsidRDefault="00B75DA6" w:rsidP="00B75D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Основная:</w:t>
      </w:r>
    </w:p>
    <w:p w:rsidR="00B75DA6" w:rsidRPr="00537797" w:rsidRDefault="00B75DA6" w:rsidP="00B75DA6">
      <w:pPr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85012913"/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Гершенкрон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Экономическая отсталость в исторической перспективе. М.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 Дело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, 2015.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С.59-93.</w:t>
      </w:r>
      <w:r w:rsidRPr="00672C2F">
        <w:t xml:space="preserve"> </w:t>
      </w:r>
      <w:r>
        <w:t>(</w:t>
      </w:r>
      <w:r w:rsidRPr="00672C2F">
        <w:rPr>
          <w:rFonts w:ascii="Times New Roman" w:eastAsia="Times New Roman" w:hAnsi="Times New Roman" w:cs="Times New Roman"/>
          <w:sz w:val="24"/>
          <w:szCs w:val="24"/>
          <w:lang w:eastAsia="ar-SA"/>
        </w:rPr>
        <w:t>https://library6.com/books/208631.pdf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B75DA6" w:rsidRDefault="00B75DA6" w:rsidP="00B75DA6">
      <w:pPr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82245621"/>
      <w:bookmarkEnd w:id="3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</w:t>
      </w:r>
      <w:proofErr w:type="spellStart"/>
      <w:proofErr w:type="gram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</w:t>
      </w:r>
      <w:proofErr w:type="spellEnd"/>
      <w:proofErr w:type="gram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 Худокормова. М.: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Кнорус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, 2019. Гл.8.</w:t>
      </w:r>
    </w:p>
    <w:p w:rsidR="000100A0" w:rsidRPr="00537797" w:rsidRDefault="000100A0" w:rsidP="000100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4"/>
    <w:p w:rsidR="00B75DA6" w:rsidRPr="00537797" w:rsidRDefault="00B75DA6" w:rsidP="00B75D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Дополнительная.</w:t>
      </w:r>
    </w:p>
    <w:p w:rsidR="00B75DA6" w:rsidRPr="00537797" w:rsidRDefault="00B75DA6" w:rsidP="00B75DA6">
      <w:pPr>
        <w:numPr>
          <w:ilvl w:val="0"/>
          <w:numId w:val="2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Грегори П. Экономический рост Российской империи (конец XIX - начало XX в.) Новые подсчеты и оценки. М: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РОССПЭН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, 2003.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С.18-45. (</w:t>
      </w:r>
      <w:r w:rsidRPr="00CB169B">
        <w:rPr>
          <w:rFonts w:ascii="Times New Roman" w:eastAsia="Times New Roman" w:hAnsi="Times New Roman" w:cs="Times New Roman"/>
          <w:sz w:val="24"/>
          <w:szCs w:val="24"/>
          <w:lang w:eastAsia="ar-SA"/>
        </w:rPr>
        <w:t>https://library6.com/books/861259.pdf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B75DA6" w:rsidRPr="00365180" w:rsidRDefault="00B75DA6" w:rsidP="00B75DA6">
      <w:pPr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518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Миронов Б. Н. Социальная история России периода империи (XVIII-начало XX в.): Генезис личности, демократической семьи, гражданского общества и правового государства. СПб</w:t>
      </w:r>
      <w:proofErr w:type="gramStart"/>
      <w:r w:rsidRPr="003651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</w:t>
      </w:r>
      <w:proofErr w:type="gramEnd"/>
      <w:r w:rsidRPr="003651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Дмитрий </w:t>
      </w:r>
      <w:proofErr w:type="spellStart"/>
      <w:r w:rsidRPr="00365180">
        <w:rPr>
          <w:rFonts w:ascii="Times New Roman" w:eastAsia="Times New Roman" w:hAnsi="Times New Roman" w:cs="Times New Roman"/>
          <w:sz w:val="24"/>
          <w:szCs w:val="24"/>
          <w:lang w:eastAsia="ar-SA"/>
        </w:rPr>
        <w:t>Буланин</w:t>
      </w:r>
      <w:proofErr w:type="spellEnd"/>
      <w:r w:rsidRPr="00365180">
        <w:rPr>
          <w:rFonts w:ascii="Times New Roman" w:eastAsia="Times New Roman" w:hAnsi="Times New Roman" w:cs="Times New Roman"/>
          <w:sz w:val="24"/>
          <w:szCs w:val="24"/>
          <w:lang w:eastAsia="ar-SA"/>
        </w:rPr>
        <w:t>, 1999.</w:t>
      </w:r>
      <w:r w:rsidRPr="00365180">
        <w:rPr>
          <w:rFonts w:ascii="Times New Roman" w:hAnsi="Times New Roman" w:cs="Times New Roman"/>
          <w:sz w:val="24"/>
          <w:szCs w:val="24"/>
        </w:rPr>
        <w:t xml:space="preserve"> С. 13-19, гл.1, гл.5 (http://www.imperskiy-fund.com/files/-.1.pdf)</w:t>
      </w:r>
    </w:p>
    <w:p w:rsidR="00B33921" w:rsidRPr="00B33921" w:rsidRDefault="00B33921" w:rsidP="00B33921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B33921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Маркевич</w:t>
      </w:r>
      <w:proofErr w:type="spellEnd"/>
      <w:r w:rsidRPr="00B3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3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«Экономика Российской империи накануне революции»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о</w:t>
      </w:r>
      <w:r w:rsidRPr="00B33921">
        <w:rPr>
          <w:rFonts w:ascii="Times New Roman" w:eastAsia="Times New Roman" w:hAnsi="Times New Roman" w:cs="Times New Roman"/>
          <w:sz w:val="24"/>
          <w:szCs w:val="24"/>
          <w:lang w:eastAsia="ar-SA"/>
        </w:rPr>
        <w:t>ткрытая лекция (https://www.youtube.com/watch?v=URLUFUoeUUc)</w:t>
      </w:r>
    </w:p>
    <w:p w:rsidR="00365180" w:rsidRPr="00365180" w:rsidRDefault="00365180" w:rsidP="0036518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651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Погребинская В.А. Социально – экономическая модернизация России и мира в период Второй промышленной революции (последняя треть Х1Х – начало ХХ в.) М. Инфра М.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3651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042EC" w:rsidRPr="00681AD1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Pr="00681AD1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</w:t>
      </w:r>
      <w:r w:rsidR="00B75D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Экономическая политика периода войн и революций как реактивная политика.</w:t>
      </w:r>
      <w:r w:rsidR="00B75D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(4 часа)</w:t>
      </w:r>
    </w:p>
    <w:p w:rsidR="009042EC" w:rsidRPr="00537797" w:rsidRDefault="009042EC" w:rsidP="00706BA7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Реакция государства на революцию 1905-1907 годов. </w:t>
      </w:r>
    </w:p>
    <w:p w:rsidR="009042EC" w:rsidRPr="00537797" w:rsidRDefault="009042EC" w:rsidP="00706BA7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Влияние</w:t>
      </w:r>
      <w:proofErr w:type="gram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</w:t>
      </w:r>
      <w:proofErr w:type="gram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ервой мировой войны на социально-экономическую ситуацию в стране.</w:t>
      </w:r>
    </w:p>
    <w:p w:rsidR="009042EC" w:rsidRPr="00537797" w:rsidRDefault="009042EC" w:rsidP="00706BA7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Формирование мобилизационной модели экономики в Российской империи в годы первой мировой войны. </w:t>
      </w:r>
    </w:p>
    <w:p w:rsidR="009042EC" w:rsidRPr="00537797" w:rsidRDefault="009042EC" w:rsidP="00706BA7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Политика временного правительства. </w:t>
      </w:r>
    </w:p>
    <w:p w:rsidR="009042EC" w:rsidRPr="00537797" w:rsidRDefault="009042EC" w:rsidP="00706BA7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Первые декреты советской власти. </w:t>
      </w:r>
    </w:p>
    <w:p w:rsidR="009042EC" w:rsidRPr="00537797" w:rsidRDefault="009042EC" w:rsidP="00706BA7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Политика военного коммунизма. </w:t>
      </w:r>
    </w:p>
    <w:p w:rsidR="009042EC" w:rsidRPr="00537797" w:rsidRDefault="009042EC" w:rsidP="00706BA7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Цели и задачи </w:t>
      </w:r>
      <w:proofErr w:type="spellStart"/>
      <w:r w:rsidRPr="005377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НЭПа</w:t>
      </w:r>
      <w:proofErr w:type="spellEnd"/>
      <w:r w:rsidRPr="005377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Литература.</w:t>
      </w:r>
    </w:p>
    <w:p w:rsidR="00B33921" w:rsidRPr="00537797" w:rsidRDefault="00B33921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Основная.</w:t>
      </w:r>
    </w:p>
    <w:p w:rsidR="009042EC" w:rsidRPr="00537797" w:rsidRDefault="009042EC" w:rsidP="00706BA7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Погребинская В.А. Формирование принципов мобилизационной экономики в годы Первой мировой войны</w:t>
      </w:r>
      <w:r w:rsidR="007C2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// 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Первая мировая война: влияние на экономику России и мира</w:t>
      </w:r>
      <w:r w:rsidR="007C2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 </w:t>
      </w:r>
      <w:proofErr w:type="spellStart"/>
      <w:proofErr w:type="gram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</w:t>
      </w:r>
      <w:proofErr w:type="spellEnd"/>
      <w:proofErr w:type="gram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 Худокормова и В.А. Погребинской М.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Теис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2016.</w:t>
      </w:r>
    </w:p>
    <w:p w:rsidR="009042EC" w:rsidRPr="00537797" w:rsidRDefault="009042EC" w:rsidP="00706BA7">
      <w:pPr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85025970"/>
      <w:bookmarkStart w:id="6" w:name="_Hlk82246493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</w:t>
      </w:r>
      <w:proofErr w:type="spellStart"/>
      <w:proofErr w:type="gram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</w:t>
      </w:r>
      <w:proofErr w:type="spellEnd"/>
      <w:proofErr w:type="gram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 Худокормова. М.: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Кнорус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, 2019. Гл.9-10.</w:t>
      </w:r>
    </w:p>
    <w:bookmarkEnd w:id="5"/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6"/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</w:t>
      </w:r>
    </w:p>
    <w:p w:rsidR="009042EC" w:rsidRPr="00537797" w:rsidRDefault="009042EC" w:rsidP="00706BA7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Маркевич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А.;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Харрисон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Первая мировая война, Гражданская война и восстановление: национальный доход России в 1913—1928 гг. М., 2013. (http://www.liberal.ru/upload/files/Markevich_block-web.pdf ссылка от 11.01.2017)</w:t>
      </w:r>
    </w:p>
    <w:p w:rsidR="006D4A04" w:rsidRPr="00A019C8" w:rsidRDefault="006D4A04" w:rsidP="00706BA7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Пивоваров Ю.П. Россия: Столетие перемен. </w:t>
      </w:r>
      <w:r w:rsidRPr="00A019C8">
        <w:rPr>
          <w:rFonts w:ascii="Times New Roman" w:eastAsia="Times New Roman" w:hAnsi="Times New Roman" w:cs="Times New Roman"/>
          <w:sz w:val="24"/>
          <w:szCs w:val="24"/>
          <w:lang w:val="es-ES_tradnl" w:eastAsia="ar-SA"/>
        </w:rPr>
        <w:t>ACADEMIA (https://www.youtube.com/watch?v=4g4_0rfYOtQ)</w:t>
      </w:r>
    </w:p>
    <w:p w:rsidR="00F5620A" w:rsidRPr="00A019C8" w:rsidRDefault="00F5620A" w:rsidP="00472E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ar-SA"/>
        </w:rPr>
      </w:pPr>
    </w:p>
    <w:p w:rsidR="00472E5A" w:rsidRPr="00F5620A" w:rsidRDefault="00472E5A" w:rsidP="00472E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067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Первоисточники</w:t>
      </w:r>
    </w:p>
    <w:p w:rsidR="00472E5A" w:rsidRPr="00472E5A" w:rsidRDefault="00472E5A" w:rsidP="00706BA7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Ленин В.И. </w:t>
      </w:r>
      <w:r w:rsidR="00F562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задачах пролетариата в данной революции. (</w:t>
      </w:r>
      <w:r w:rsidR="00F5620A" w:rsidRPr="00F562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https://www.marxists.org/russkij/lenin/1917/0407a.htm#n2</w:t>
      </w:r>
      <w:r w:rsidR="00F562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4F1D83" w:rsidRDefault="004F1D83" w:rsidP="003136E1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Рыков А.И. </w:t>
      </w:r>
      <w:r w:rsidRPr="004F1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оложение промышленности и меры к ее восстановлению (</w:t>
      </w:r>
      <w:r w:rsidRPr="004F1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http://www.magister.msk.ru/library/politica/rykov/rykoa012.htm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9042EC" w:rsidRPr="003136E1" w:rsidRDefault="009042EC" w:rsidP="003136E1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6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Троцкий Л.Д. </w:t>
      </w:r>
      <w:r w:rsidR="003136E1" w:rsidRPr="003136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Сочинения, том 12. Проблемы международной пролетарской революции. Основные вопросы пролетарской революции. Москва-Ленинград, 1925 (http://www.magister.msk.ru/library/trotsky/trotm221.htm)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5319B" w:rsidRDefault="0075319B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3. НЭП как поворотный пункт отечественной истории? (2 часа)</w:t>
      </w:r>
    </w:p>
    <w:p w:rsidR="0075319B" w:rsidRDefault="0075319B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5319B" w:rsidRPr="0075319B" w:rsidRDefault="0075319B" w:rsidP="0075319B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31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НЭП в реальном секторе</w:t>
      </w:r>
    </w:p>
    <w:p w:rsidR="0075319B" w:rsidRDefault="0075319B" w:rsidP="0075319B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31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НЭП в финансовом секторе.</w:t>
      </w:r>
    </w:p>
    <w:p w:rsidR="0075319B" w:rsidRPr="0075319B" w:rsidRDefault="0075319B" w:rsidP="0075319B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Планирование.</w:t>
      </w:r>
    </w:p>
    <w:p w:rsidR="0075319B" w:rsidRPr="0075319B" w:rsidRDefault="0075319B" w:rsidP="0075319B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31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Противоречия </w:t>
      </w:r>
      <w:proofErr w:type="spellStart"/>
      <w:r w:rsidRPr="007531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НЭПа</w:t>
      </w:r>
      <w:proofErr w:type="spellEnd"/>
      <w:r w:rsidRPr="007531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75319B" w:rsidRPr="0075319B" w:rsidRDefault="0075319B" w:rsidP="0075319B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31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Варианты развития.</w:t>
      </w:r>
    </w:p>
    <w:p w:rsidR="0075319B" w:rsidRPr="00537797" w:rsidRDefault="0075319B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ar-SA"/>
        </w:rPr>
      </w:pPr>
    </w:p>
    <w:p w:rsidR="009042EC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67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Литература.</w:t>
      </w:r>
    </w:p>
    <w:p w:rsidR="009042EC" w:rsidRPr="00E067D3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67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Основная.</w:t>
      </w:r>
    </w:p>
    <w:p w:rsidR="00024435" w:rsidRPr="00537797" w:rsidRDefault="00024435" w:rsidP="0002443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</w:t>
      </w:r>
      <w:proofErr w:type="spellStart"/>
      <w:proofErr w:type="gram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</w:t>
      </w:r>
      <w:proofErr w:type="spellEnd"/>
      <w:proofErr w:type="gram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 Худокормова. М.: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Кнорус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, 2019. Гл.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11-12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E3FC4" w:rsidRPr="00E067D3" w:rsidRDefault="006E3FC4" w:rsidP="006E3FC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Pr="00E067D3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67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</w:t>
      </w:r>
    </w:p>
    <w:p w:rsidR="000575B3" w:rsidRPr="000575B3" w:rsidRDefault="000575B3" w:rsidP="00706BA7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Бухарин Н.И. </w:t>
      </w:r>
      <w:r w:rsidRPr="000575B3">
        <w:rPr>
          <w:rFonts w:ascii="Times New Roman" w:hAnsi="Times New Roman" w:cs="Times New Roman"/>
          <w:sz w:val="24"/>
          <w:szCs w:val="24"/>
        </w:rPr>
        <w:t>Новое откровение о советской экономике или как можно погубить рабоче-крестьянский блок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575B3">
        <w:rPr>
          <w:rFonts w:ascii="Times New Roman" w:hAnsi="Times New Roman" w:cs="Times New Roman"/>
          <w:sz w:val="24"/>
          <w:szCs w:val="24"/>
        </w:rPr>
        <w:t>http://www.magister.msk.ru/library/revolt/buhan006.htm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2409" w:rsidRPr="00932409" w:rsidRDefault="00932409" w:rsidP="00706BA7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2409">
        <w:rPr>
          <w:rFonts w:ascii="Times New Roman" w:hAnsi="Times New Roman" w:cs="Times New Roman"/>
          <w:sz w:val="24"/>
          <w:szCs w:val="24"/>
        </w:rPr>
        <w:t>Дзержинский Ф. Э. Промышленное строительство и хозяйственные затруднения СССР</w:t>
      </w:r>
      <w:proofErr w:type="gramStart"/>
      <w:r w:rsidRPr="0093240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32409">
        <w:rPr>
          <w:rFonts w:ascii="Times New Roman" w:hAnsi="Times New Roman" w:cs="Times New Roman"/>
          <w:sz w:val="24"/>
          <w:szCs w:val="24"/>
        </w:rPr>
        <w:t xml:space="preserve"> доклад на Пленуме ВЦСПС, 9/II 1926 г. - М. ; Л., 1926.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32409">
        <w:rPr>
          <w:rFonts w:ascii="Times New Roman" w:hAnsi="Times New Roman" w:cs="Times New Roman"/>
          <w:sz w:val="24"/>
          <w:szCs w:val="24"/>
        </w:rPr>
        <w:t>http://elib.shpl.ru/ru/nodes/54051-dzerzhinskiy-f-e-promyshlennoe-stroitelstvo-i-hozyaystvennye-zatrudneniya-sssr-doklad-na-plenume-vtssps-9-ii-1926-g-m-l-1926#mode/inspect/page/7/zoom/4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75B3" w:rsidRPr="000575B3" w:rsidRDefault="000575B3" w:rsidP="001E2006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ar-SA"/>
        </w:rPr>
      </w:pPr>
      <w:r w:rsidRPr="000575B3">
        <w:rPr>
          <w:rFonts w:ascii="Times New Roman" w:hAnsi="Times New Roman" w:cs="Times New Roman"/>
          <w:sz w:val="24"/>
          <w:szCs w:val="24"/>
        </w:rPr>
        <w:lastRenderedPageBreak/>
        <w:t>Кондратьев, Н. Д. План и предвидение (к вопросу о методах составления перспективных планов развития народного хозяйства и сельского хозяйства в частности) // Вопросы экономики. – 1992. – N.3. – С.3-15.</w:t>
      </w:r>
      <w:r w:rsidRPr="000575B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</w:p>
    <w:p w:rsidR="006E3FC4" w:rsidRPr="000575B3" w:rsidRDefault="007F4D95" w:rsidP="000575B3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575B3">
        <w:rPr>
          <w:rFonts w:ascii="Times New Roman" w:hAnsi="Times New Roman" w:cs="Times New Roman"/>
          <w:sz w:val="24"/>
          <w:szCs w:val="24"/>
        </w:rPr>
        <w:t>Кржижановский Г.М. Пятилетний план народно-хозяйственного строительства СССР (план ГОЭЛРО и пятилетки) / Г. М. Кржижановский // Плановое хозяйство. – 1929</w:t>
      </w:r>
      <w:r w:rsidR="001D60BB" w:rsidRPr="000575B3">
        <w:rPr>
          <w:rFonts w:ascii="Times New Roman" w:hAnsi="Times New Roman" w:cs="Times New Roman"/>
          <w:sz w:val="24"/>
          <w:szCs w:val="24"/>
        </w:rPr>
        <w:t>,</w:t>
      </w:r>
      <w:r w:rsidRPr="000575B3">
        <w:rPr>
          <w:rFonts w:ascii="Times New Roman" w:hAnsi="Times New Roman" w:cs="Times New Roman"/>
          <w:sz w:val="24"/>
          <w:szCs w:val="24"/>
        </w:rPr>
        <w:t xml:space="preserve"> № 5</w:t>
      </w:r>
      <w:r w:rsidR="001D60BB" w:rsidRPr="000575B3">
        <w:rPr>
          <w:rFonts w:ascii="Times New Roman" w:hAnsi="Times New Roman" w:cs="Times New Roman"/>
          <w:sz w:val="24"/>
          <w:szCs w:val="24"/>
        </w:rPr>
        <w:t xml:space="preserve"> – С.7-53</w:t>
      </w:r>
      <w:r w:rsidRPr="000575B3">
        <w:rPr>
          <w:rFonts w:ascii="Times New Roman" w:hAnsi="Times New Roman" w:cs="Times New Roman"/>
          <w:sz w:val="24"/>
          <w:szCs w:val="24"/>
        </w:rPr>
        <w:t>.</w:t>
      </w:r>
      <w:r w:rsidR="0075319B" w:rsidRPr="000575B3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1D60BB" w:rsidRPr="000575B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g.m.krzhizhanovskiy_pyatiletniy_plan_narodno-hozyaystvennogo_stroitelstva_sssr.pdf (</w:t>
        </w:r>
        <w:proofErr w:type="spellStart"/>
        <w:r w:rsidR="001D60BB" w:rsidRPr="000575B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istmat.info</w:t>
        </w:r>
        <w:proofErr w:type="spellEnd"/>
        <w:r w:rsidR="001D60BB" w:rsidRPr="000575B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proofErr w:type="gramEnd"/>
    </w:p>
    <w:p w:rsidR="006E3FC4" w:rsidRPr="000575B3" w:rsidRDefault="00334A07" w:rsidP="00706BA7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5B3">
        <w:rPr>
          <w:rFonts w:ascii="Times New Roman" w:hAnsi="Times New Roman" w:cs="Times New Roman"/>
          <w:sz w:val="24"/>
          <w:szCs w:val="24"/>
        </w:rPr>
        <w:t>Преображенский Е.А. Новая экономика: опыт теоретического анализа советского хозяйства</w:t>
      </w:r>
      <w:r w:rsidR="001D60BB" w:rsidRPr="000575B3">
        <w:rPr>
          <w:rFonts w:ascii="Times New Roman" w:hAnsi="Times New Roman" w:cs="Times New Roman"/>
          <w:sz w:val="24"/>
          <w:szCs w:val="24"/>
        </w:rPr>
        <w:t>. М.:</w:t>
      </w:r>
      <w:r w:rsidR="004550A3" w:rsidRPr="000575B3">
        <w:rPr>
          <w:rFonts w:ascii="Times New Roman" w:hAnsi="Times New Roman" w:cs="Times New Roman"/>
          <w:sz w:val="24"/>
          <w:szCs w:val="24"/>
        </w:rPr>
        <w:t xml:space="preserve"> Издательства </w:t>
      </w:r>
      <w:proofErr w:type="spellStart"/>
      <w:r w:rsidR="004550A3" w:rsidRPr="000575B3">
        <w:rPr>
          <w:rFonts w:ascii="Times New Roman" w:hAnsi="Times New Roman" w:cs="Times New Roman"/>
          <w:sz w:val="24"/>
          <w:szCs w:val="24"/>
        </w:rPr>
        <w:t>Главархива</w:t>
      </w:r>
      <w:proofErr w:type="spellEnd"/>
      <w:r w:rsidR="004550A3" w:rsidRPr="000575B3">
        <w:rPr>
          <w:rFonts w:ascii="Times New Roman" w:hAnsi="Times New Roman" w:cs="Times New Roman"/>
          <w:sz w:val="24"/>
          <w:szCs w:val="24"/>
        </w:rPr>
        <w:t xml:space="preserve"> Москвы, 2008.</w:t>
      </w:r>
      <w:r w:rsidR="001D60BB" w:rsidRPr="000575B3">
        <w:rPr>
          <w:rFonts w:ascii="Times New Roman" w:hAnsi="Times New Roman" w:cs="Times New Roman"/>
          <w:sz w:val="24"/>
          <w:szCs w:val="24"/>
        </w:rPr>
        <w:t xml:space="preserve"> Т.</w:t>
      </w:r>
      <w:r w:rsidR="001D60BB" w:rsidRPr="000575B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D60BB" w:rsidRPr="000575B3">
        <w:rPr>
          <w:rFonts w:ascii="Times New Roman" w:hAnsi="Times New Roman" w:cs="Times New Roman"/>
          <w:sz w:val="24"/>
          <w:szCs w:val="24"/>
        </w:rPr>
        <w:t>, Ч.1 (гл.2), Ч.2 (гл.1-3). (https://institutiones.com/download/books/3238-novaya-ekonomika-preobrazhenskii.html#google_vignette)</w:t>
      </w:r>
    </w:p>
    <w:p w:rsidR="009042EC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921" w:rsidRDefault="00B33921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921" w:rsidRPr="00537797" w:rsidRDefault="00B33921" w:rsidP="00B33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Командно-административная система.</w:t>
      </w:r>
      <w:r w:rsidR="00FF28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(4 часа)</w:t>
      </w:r>
    </w:p>
    <w:p w:rsidR="00B33921" w:rsidRPr="00537797" w:rsidRDefault="00B33921" w:rsidP="00B33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921" w:rsidRPr="00B33921" w:rsidRDefault="00B33921" w:rsidP="00B33921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33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Особенности КАС как социально-экономической и политической системы. </w:t>
      </w:r>
    </w:p>
    <w:p w:rsidR="00B33921" w:rsidRPr="00B33921" w:rsidRDefault="00B33921" w:rsidP="00B33921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33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Этапы формирования командно-административной системы. </w:t>
      </w:r>
    </w:p>
    <w:p w:rsidR="00B33921" w:rsidRPr="00B33921" w:rsidRDefault="00B33921" w:rsidP="00B33921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33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Сильные и слабые стороны системы.</w:t>
      </w:r>
    </w:p>
    <w:p w:rsidR="00B33921" w:rsidRPr="00537797" w:rsidRDefault="00B33921" w:rsidP="00B33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921" w:rsidRDefault="00B33921" w:rsidP="00B33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99964311"/>
      <w:r w:rsidRPr="00864C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Литература.</w:t>
      </w:r>
    </w:p>
    <w:p w:rsidR="00B33921" w:rsidRPr="00537797" w:rsidRDefault="00B33921" w:rsidP="00B33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Основная.</w:t>
      </w:r>
    </w:p>
    <w:p w:rsidR="00B33921" w:rsidRPr="00537797" w:rsidRDefault="00B33921" w:rsidP="00B33921">
      <w:pPr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8" w:name="_Hlk82248657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</w:t>
      </w:r>
      <w:proofErr w:type="spellStart"/>
      <w:proofErr w:type="gram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</w:t>
      </w:r>
      <w:proofErr w:type="spellEnd"/>
      <w:proofErr w:type="gram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 Худокормова. М.: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Кнорус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, 2019. Гл.13, 14, 17.</w:t>
      </w:r>
    </w:p>
    <w:bookmarkEnd w:id="8"/>
    <w:p w:rsidR="00B33921" w:rsidRPr="00537797" w:rsidRDefault="00B33921" w:rsidP="00B33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921" w:rsidRPr="00537797" w:rsidRDefault="00B33921" w:rsidP="00B33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</w:t>
      </w:r>
    </w:p>
    <w:p w:rsidR="00190390" w:rsidRPr="00190390" w:rsidRDefault="00190390" w:rsidP="00190390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190390">
        <w:rPr>
          <w:rFonts w:ascii="Times New Roman" w:eastAsia="Times New Roman" w:hAnsi="Times New Roman" w:cs="Times New Roman"/>
          <w:sz w:val="24"/>
          <w:szCs w:val="24"/>
          <w:lang w:eastAsia="ar-SA"/>
        </w:rPr>
        <w:t>Бородкин</w:t>
      </w:r>
      <w:proofErr w:type="spellEnd"/>
      <w:r w:rsidRPr="00190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Л., Грегори П., </w:t>
      </w:r>
      <w:proofErr w:type="spellStart"/>
      <w:r w:rsidRPr="00190390">
        <w:rPr>
          <w:rFonts w:ascii="Times New Roman" w:eastAsia="Times New Roman" w:hAnsi="Times New Roman" w:cs="Times New Roman"/>
          <w:sz w:val="24"/>
          <w:szCs w:val="24"/>
          <w:lang w:eastAsia="ar-SA"/>
        </w:rPr>
        <w:t>Хлевнюк</w:t>
      </w:r>
      <w:proofErr w:type="spellEnd"/>
      <w:r w:rsidRPr="00190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 Гулаг: Экономика принудительного труда. М.: Российская политическая энциклопедия, 2005.</w:t>
      </w:r>
    </w:p>
    <w:p w:rsidR="000100A0" w:rsidRPr="00537797" w:rsidRDefault="000100A0" w:rsidP="000100A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Гайдар Е. Т. Аномалии экономического роста. // Вопросы экономики. - № 12, 1996. (https://www.iep.ru/files/persona/gaidar/gaidar-vopreco-12-96.pdf)</w:t>
      </w:r>
    </w:p>
    <w:p w:rsidR="00B33921" w:rsidRPr="00537797" w:rsidRDefault="00B33921" w:rsidP="00B33921">
      <w:pPr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Мизес Л. Социализм.  М., 1994.</w:t>
      </w:r>
    </w:p>
    <w:p w:rsidR="00B33921" w:rsidRPr="00537797" w:rsidRDefault="00B33921" w:rsidP="00B33921">
      <w:pPr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Ханин Г. Экономический рост: альтернативная оценка.// Коммунист. 1988. - №17. </w:t>
      </w:r>
    </w:p>
    <w:p w:rsidR="00B33921" w:rsidRDefault="00B33921" w:rsidP="00B33921">
      <w:pPr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Gur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Ofer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 Soviet Economic Growth 1928-1985.// Journal of Economic Literature. 25(4), 1987, pp.1767-1833.</w:t>
      </w:r>
    </w:p>
    <w:p w:rsidR="00A13B3F" w:rsidRPr="00A13B3F" w:rsidRDefault="00A13B3F" w:rsidP="00B33921">
      <w:pPr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Маркевич</w:t>
      </w:r>
      <w:proofErr w:type="spellEnd"/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Экономическая история СССР: Мифы плановой экономики. Открытая лекция. </w:t>
      </w:r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A13B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https</w:t>
      </w:r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://</w:t>
      </w:r>
      <w:r w:rsidRPr="00A13B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www</w:t>
      </w:r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Pr="00A13B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youtube</w:t>
      </w:r>
      <w:proofErr w:type="spellEnd"/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13B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com</w:t>
      </w:r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13B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watch</w:t>
      </w:r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?</w:t>
      </w:r>
      <w:r w:rsidRPr="00A13B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</w:t>
      </w:r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=</w:t>
      </w:r>
      <w:proofErr w:type="spellStart"/>
      <w:r w:rsidRPr="00A13B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PczQgFV</w:t>
      </w:r>
      <w:proofErr w:type="spellEnd"/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A13B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</w:t>
      </w:r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13B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</w:t>
      </w:r>
      <w:r w:rsidRPr="00A13B3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B33921" w:rsidRPr="00A13B3F" w:rsidRDefault="00B33921" w:rsidP="00B33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7"/>
    <w:p w:rsidR="00B33921" w:rsidRPr="00A13B3F" w:rsidRDefault="00B33921" w:rsidP="00B33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921" w:rsidRPr="00A13B3F" w:rsidRDefault="00B33921" w:rsidP="00B33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F2802" w:rsidRDefault="009042EC" w:rsidP="00FF280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F28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7. </w:t>
      </w:r>
      <w:proofErr w:type="gramStart"/>
      <w:r w:rsidR="00FF2802" w:rsidRPr="00FF28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Попытки реформирования системы: </w:t>
      </w:r>
      <w:r w:rsidR="00FF28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proofErr w:type="gramEnd"/>
    </w:p>
    <w:p w:rsidR="00FF2802" w:rsidRDefault="00FF2802" w:rsidP="00FF280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F2802" w:rsidRPr="00864C05" w:rsidRDefault="00FF2802" w:rsidP="00864C05">
      <w:pPr>
        <w:pStyle w:val="a3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</w:t>
      </w:r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еформы Н.С. Хрущева, </w:t>
      </w:r>
    </w:p>
    <w:p w:rsidR="00FF2802" w:rsidRPr="00864C05" w:rsidRDefault="00FF2802" w:rsidP="00864C05">
      <w:pPr>
        <w:pStyle w:val="a3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реформы А.Н. Косыгина,</w:t>
      </w:r>
    </w:p>
    <w:p w:rsidR="00FF2802" w:rsidRPr="00864C05" w:rsidRDefault="00FF2802" w:rsidP="00864C05">
      <w:pPr>
        <w:pStyle w:val="a3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планирования.</w:t>
      </w:r>
    </w:p>
    <w:p w:rsidR="00FF2802" w:rsidRPr="00864C05" w:rsidRDefault="00FF2802" w:rsidP="00864C05">
      <w:pPr>
        <w:pStyle w:val="a3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Причины «застоя».</w:t>
      </w:r>
    </w:p>
    <w:p w:rsidR="00864C05" w:rsidRDefault="00864C05" w:rsidP="00FF280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4C05" w:rsidRDefault="00864C05" w:rsidP="00864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4C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Литература.</w:t>
      </w:r>
    </w:p>
    <w:p w:rsidR="00864C05" w:rsidRPr="00537797" w:rsidRDefault="00864C05" w:rsidP="00864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Основная.</w:t>
      </w:r>
    </w:p>
    <w:p w:rsidR="00864C05" w:rsidRPr="00537797" w:rsidRDefault="00864C05" w:rsidP="00864C05">
      <w:pPr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</w:t>
      </w:r>
      <w:proofErr w:type="spellStart"/>
      <w:proofErr w:type="gram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</w:t>
      </w:r>
      <w:proofErr w:type="spellEnd"/>
      <w:proofErr w:type="gram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 Худокормова. М.: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Кнорус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, 2019. Гл.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15-16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64C05" w:rsidRPr="00537797" w:rsidRDefault="00864C05" w:rsidP="00864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64C05" w:rsidRPr="00537797" w:rsidRDefault="00864C05" w:rsidP="00864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</w:t>
      </w:r>
    </w:p>
    <w:p w:rsidR="00864C05" w:rsidRPr="00864C05" w:rsidRDefault="00864C05" w:rsidP="00864C05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Гайдар Е.Т. Гибель империи. Уроки для современной России. М., 2006</w:t>
      </w:r>
    </w:p>
    <w:p w:rsidR="00864C05" w:rsidRDefault="00864C05" w:rsidP="00864C0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Либерман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 План, прибыль, премия. // Правда, 9 сентября 1962.</w:t>
      </w:r>
    </w:p>
    <w:p w:rsidR="00864C05" w:rsidRPr="00537797" w:rsidRDefault="00864C05" w:rsidP="00864C0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Новожилов В.В. Проблемы измерения затрат и результатов при оптимальном планировании. М., 1967.</w:t>
      </w:r>
    </w:p>
    <w:p w:rsidR="00864C05" w:rsidRPr="00537797" w:rsidRDefault="00864C05" w:rsidP="00864C0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hAnsi="Times New Roman" w:cs="Times New Roman"/>
          <w:sz w:val="24"/>
          <w:szCs w:val="24"/>
        </w:rPr>
        <w:t>Рынок и реформы в России: исторические и теоретические предпосылки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>од ред. А.Г. Худокормова. М., 1995</w:t>
      </w:r>
    </w:p>
    <w:p w:rsidR="00864C05" w:rsidRPr="00DE466B" w:rsidRDefault="00DE466B" w:rsidP="00864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DE466B">
        <w:rPr>
          <w:rFonts w:ascii="Times New Roman" w:eastAsia="Times New Roman" w:hAnsi="Times New Roman" w:cs="Times New Roman"/>
          <w:sz w:val="24"/>
          <w:szCs w:val="24"/>
          <w:lang w:eastAsia="ar-SA"/>
        </w:rPr>
        <w:t></w:t>
      </w:r>
      <w:r w:rsidRPr="00DE466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proofErr w:type="spellStart"/>
      <w:r w:rsidRPr="00DE466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Treml</w:t>
      </w:r>
      <w:proofErr w:type="spellEnd"/>
      <w:r w:rsidRPr="00DE466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V., </w:t>
      </w:r>
      <w:proofErr w:type="spellStart"/>
      <w:r w:rsidRPr="00DE466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Alexaeev</w:t>
      </w:r>
      <w:proofErr w:type="spellEnd"/>
      <w:r w:rsidRPr="00DE466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M. The Second Economy and the Destabilizing </w:t>
      </w:r>
      <w:proofErr w:type="gramStart"/>
      <w:r w:rsidRPr="00DE466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Effect</w:t>
      </w:r>
      <w:proofErr w:type="gramEnd"/>
      <w:r w:rsidRPr="00DE466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of Its Growth on the State Economy of the Soviet Union 1965-1989// Berkeley-Duke Occasional Papers on the Second Economy in the USSR, 1993.</w:t>
      </w:r>
    </w:p>
    <w:p w:rsidR="00FF2802" w:rsidRPr="00DE466B" w:rsidRDefault="00FF2802" w:rsidP="00FF280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FF2802" w:rsidRPr="00DE466B" w:rsidRDefault="00FF2802" w:rsidP="00FF280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042EC" w:rsidRPr="00537797" w:rsidRDefault="00FF2802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8. </w:t>
      </w:r>
      <w:r w:rsidR="009042EC"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Варианты структурной перестройки системы: от Горбачева до Гайдара.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Pr="00537797" w:rsidRDefault="009042EC" w:rsidP="00706BA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Причины «Перестройки».</w:t>
      </w:r>
    </w:p>
    <w:p w:rsidR="009042EC" w:rsidRPr="00537797" w:rsidRDefault="009042EC" w:rsidP="00706BA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Ускорение социально-экономического развития.</w:t>
      </w:r>
    </w:p>
    <w:p w:rsidR="009042EC" w:rsidRPr="00537797" w:rsidRDefault="009042EC" w:rsidP="00706BA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Внедрение рыночных механизмов регулирования экономики.</w:t>
      </w:r>
    </w:p>
    <w:p w:rsidR="009042EC" w:rsidRPr="00537797" w:rsidRDefault="009042EC" w:rsidP="00706BA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политики «Перестройки». Ситуация в российской экономике в 1991 году.</w:t>
      </w:r>
    </w:p>
    <w:p w:rsidR="009042EC" w:rsidRPr="00537797" w:rsidRDefault="009042EC" w:rsidP="00706BA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«Программа Гайдара» и ее реализация.</w:t>
      </w:r>
    </w:p>
    <w:p w:rsidR="009042EC" w:rsidRPr="00537797" w:rsidRDefault="009042EC" w:rsidP="00706BA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Приватизация.</w:t>
      </w:r>
    </w:p>
    <w:p w:rsidR="009042EC" w:rsidRPr="00537797" w:rsidRDefault="009042EC" w:rsidP="00706BA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Кризис 1998 года.</w:t>
      </w:r>
    </w:p>
    <w:p w:rsidR="009042EC" w:rsidRPr="00537797" w:rsidRDefault="009042EC" w:rsidP="00706BA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трансформационного кризиса в России и пути выхода из депрессии.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Литература.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Основная.</w:t>
      </w:r>
    </w:p>
    <w:p w:rsidR="009042EC" w:rsidRPr="00537797" w:rsidRDefault="009042EC" w:rsidP="00706BA7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Дробышевская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Т.А.,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В.А., Шахрай С.М.,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Яник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А.А. История экономики СССР и России в конце </w:t>
      </w: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 (1985-1999). М., 2011.</w:t>
      </w:r>
    </w:p>
    <w:p w:rsidR="009042EC" w:rsidRPr="00537797" w:rsidRDefault="009042EC" w:rsidP="00706BA7">
      <w:pPr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9" w:name="_Hlk82250215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</w:t>
      </w:r>
      <w:proofErr w:type="spellStart"/>
      <w:proofErr w:type="gram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</w:t>
      </w:r>
      <w:proofErr w:type="spellEnd"/>
      <w:proofErr w:type="gram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 Худокормова. М.: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Кнорус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, 2019. Гл.18-19.</w:t>
      </w:r>
    </w:p>
    <w:bookmarkEnd w:id="9"/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</w:t>
      </w:r>
    </w:p>
    <w:p w:rsidR="009042EC" w:rsidRPr="00537797" w:rsidRDefault="009042EC" w:rsidP="00706BA7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Аникин А.В. История финансовых потрясений: Российский кризис в свете мирового опыта. Изд.3. М., 2009</w:t>
      </w:r>
    </w:p>
    <w:p w:rsidR="009042EC" w:rsidRPr="00537797" w:rsidRDefault="009042EC" w:rsidP="00706BA7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Горбачев М.С. Избранные речи и статьи. М., 1987. </w:t>
      </w:r>
    </w:p>
    <w:p w:rsidR="009042EC" w:rsidRPr="00864C05" w:rsidRDefault="009042EC" w:rsidP="00537797">
      <w:pPr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</w:t>
      </w:r>
      <w:proofErr w:type="spellEnd"/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В.А., </w:t>
      </w:r>
      <w:proofErr w:type="spellStart"/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Стародубровская</w:t>
      </w:r>
      <w:proofErr w:type="spellEnd"/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И.В. Великие революции от Кромвеля до Путина. М., 2001.</w:t>
      </w:r>
    </w:p>
    <w:p w:rsidR="009042EC" w:rsidRPr="00864C05" w:rsidRDefault="009042EC" w:rsidP="00864C05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Переход к рынку. Концепция программы. Часть </w:t>
      </w:r>
      <w:r w:rsidRPr="00864C0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864C0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864C05">
        <w:rPr>
          <w:rFonts w:ascii="Times New Roman" w:eastAsia="Times New Roman" w:hAnsi="Times New Roman" w:cs="Times New Roman"/>
          <w:sz w:val="24"/>
          <w:szCs w:val="24"/>
          <w:lang w:eastAsia="ar-SA"/>
        </w:rPr>
        <w:t>. (Экономическая программа «500 дней») М., 1990.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Рыжков Н.И. Главный свидетель. М., 2009</w:t>
      </w:r>
    </w:p>
    <w:p w:rsidR="009042EC" w:rsidRPr="00A019C8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Ясин Е.Г. Российская экономика: Истоки и панорама рыночных реформ. М</w:t>
      </w:r>
      <w:r w:rsidRPr="00A019C8">
        <w:rPr>
          <w:rFonts w:ascii="Times New Roman" w:eastAsia="Times New Roman" w:hAnsi="Times New Roman" w:cs="Times New Roman"/>
          <w:sz w:val="24"/>
          <w:szCs w:val="24"/>
          <w:lang w:eastAsia="ar-SA"/>
        </w:rPr>
        <w:t>., 2002.</w:t>
      </w:r>
    </w:p>
    <w:p w:rsidR="009042EC" w:rsidRPr="00A019C8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EC" w:rsidRPr="00A019C8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EC" w:rsidRPr="0007460E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746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Тема 8. Альтернативные варианты развития социально-экономической ситуации в России в </w:t>
      </w:r>
      <w:r w:rsidRPr="00074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XX</w:t>
      </w:r>
      <w:r w:rsidRPr="000746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веке: оценки современных исследователей.</w:t>
      </w:r>
    </w:p>
    <w:p w:rsidR="00F1210D" w:rsidRPr="00537797" w:rsidRDefault="00F1210D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9042EC" w:rsidRDefault="00662926" w:rsidP="00706BA7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Теории переходной экономики как отрасль экономической науки.</w:t>
      </w:r>
    </w:p>
    <w:p w:rsidR="00662926" w:rsidRDefault="00366BAE" w:rsidP="00706BA7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Теории либерализации экономики. Течения либерализма к.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</w:t>
      </w:r>
      <w:r w:rsidR="00662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Параллели либерализации </w:t>
      </w:r>
      <w:proofErr w:type="spellStart"/>
      <w:r w:rsidR="00662926">
        <w:rPr>
          <w:rFonts w:ascii="Times New Roman" w:eastAsia="Times New Roman" w:hAnsi="Times New Roman" w:cs="Times New Roman"/>
          <w:sz w:val="24"/>
          <w:szCs w:val="24"/>
          <w:lang w:eastAsia="ar-SA"/>
        </w:rPr>
        <w:t>кейнсианских</w:t>
      </w:r>
      <w:proofErr w:type="spellEnd"/>
      <w:r w:rsidR="00662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экономик и постсоветских экономик.</w:t>
      </w:r>
    </w:p>
    <w:p w:rsidR="00EC135A" w:rsidRDefault="00EC135A" w:rsidP="00706BA7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«Шоковая терапия» или градуализм. </w:t>
      </w:r>
    </w:p>
    <w:p w:rsidR="00662926" w:rsidRDefault="00662926" w:rsidP="00706BA7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Проблема институтов: «эффект колеи», проблема транспл</w:t>
      </w:r>
      <w:r w:rsidR="00366BAE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нтации</w:t>
      </w:r>
      <w:r w:rsidR="00E858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институтов</w:t>
      </w:r>
    </w:p>
    <w:p w:rsidR="00E86E4B" w:rsidRDefault="00E86E4B" w:rsidP="00706BA7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Проблема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рентоориентированной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экономики. </w:t>
      </w:r>
    </w:p>
    <w:p w:rsidR="00EC135A" w:rsidRDefault="00EC135A" w:rsidP="00EC135A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135A" w:rsidRDefault="00EC135A" w:rsidP="00EC13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Литература.</w:t>
      </w:r>
    </w:p>
    <w:p w:rsidR="00EC135A" w:rsidRPr="00EC135A" w:rsidRDefault="00EC135A" w:rsidP="00EC13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Основная</w:t>
      </w:r>
    </w:p>
    <w:p w:rsidR="00024435" w:rsidRPr="00024435" w:rsidRDefault="00024435" w:rsidP="00024435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0" w:name="_Hlk82979274"/>
      <w:proofErr w:type="spellStart"/>
      <w:r w:rsidRPr="00024435">
        <w:rPr>
          <w:rFonts w:ascii="Times New Roman" w:eastAsia="Times New Roman" w:hAnsi="Times New Roman" w:cs="Times New Roman"/>
          <w:sz w:val="24"/>
          <w:szCs w:val="24"/>
          <w:lang w:eastAsia="ar-SA"/>
        </w:rPr>
        <w:t>Эриксон</w:t>
      </w:r>
      <w:proofErr w:type="spellEnd"/>
      <w:r w:rsidRPr="000244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Командная экономика и ее наследие. </w:t>
      </w:r>
      <w:proofErr w:type="gramStart"/>
      <w:r w:rsidRPr="00024435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0244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gramStart"/>
      <w:r w:rsidRPr="00024435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Экономика</w:t>
      </w:r>
      <w:proofErr w:type="gramEnd"/>
      <w:r w:rsidRPr="000244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России. Оксфордский сборник» под ред. М. Алексеева и Ш. Вебера. М.. 2015.</w:t>
      </w:r>
    </w:p>
    <w:bookmarkEnd w:id="10"/>
    <w:p w:rsidR="00DC28E9" w:rsidRDefault="00DC28E9" w:rsidP="00DC28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28E9" w:rsidRPr="00DC28E9" w:rsidRDefault="00DC28E9" w:rsidP="00DC28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Дополнительная:</w:t>
      </w:r>
    </w:p>
    <w:p w:rsidR="000100A0" w:rsidRDefault="000100A0" w:rsidP="000100A0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1" w:name="_Hlk82979724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Аузан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А.А., «Эффект колеи». Проблема зависимости от траектории предшествующего развития – эволюция гипотез //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Вестник Московского Университета,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сер. 6 Экономика, 2015, №1</w:t>
      </w:r>
    </w:p>
    <w:p w:rsidR="00DC28E9" w:rsidRDefault="00040163" w:rsidP="00706BA7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Полтерович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В.М. Трансплантация экономических институтов //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Экономическая наука современной России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2001, №3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hyperlink r:id="rId8" w:history="1">
        <w:r w:rsidRPr="00FB181D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http://www.cemi.rssi.ru/publication/e-publishing/2001.pdf</w:t>
        </w:r>
      </w:hyperlink>
    </w:p>
    <w:p w:rsidR="00DC28E9" w:rsidRDefault="00DC28E9" w:rsidP="00706BA7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Попов, В. Шокотерапия против градуализма: </w:t>
      </w:r>
      <w:r w:rsidR="0007460E">
        <w:rPr>
          <w:rFonts w:ascii="Times New Roman" w:eastAsia="Times New Roman" w:hAnsi="Times New Roman" w:cs="Times New Roman"/>
          <w:sz w:val="24"/>
          <w:szCs w:val="24"/>
          <w:lang w:eastAsia="ar-SA"/>
        </w:rPr>
        <w:t>15 лет спустя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//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Вопросы экономики, </w:t>
      </w:r>
      <w:r w:rsidR="0007460E" w:rsidRPr="0007460E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07460E">
        <w:rPr>
          <w:rFonts w:ascii="Times New Roman" w:eastAsia="Times New Roman" w:hAnsi="Times New Roman" w:cs="Times New Roman"/>
          <w:sz w:val="24"/>
          <w:szCs w:val="24"/>
          <w:lang w:eastAsia="ar-SA"/>
        </w:rPr>
        <w:t>07, №5</w:t>
      </w:r>
      <w:r w:rsidR="0007460E" w:rsidRPr="00074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9" w:history="1">
        <w:r w:rsidR="0007460E" w:rsidRPr="00FB181D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http://fir.nes.ru/~vpopov/documents/SHOCKvsTHER-Russian-2006-VoprEkon.pdf</w:t>
        </w:r>
      </w:hyperlink>
      <w:r w:rsidR="00074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C28E9" w:rsidRDefault="00E86E4B" w:rsidP="00706BA7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>Ослунд</w:t>
      </w:r>
      <w:proofErr w:type="spellEnd"/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«</w:t>
      </w:r>
      <w:proofErr w:type="spellStart"/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Рентоориентированное</w:t>
      </w:r>
      <w:proofErr w:type="spellEnd"/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поведение» в российской переходной экономике. </w:t>
      </w:r>
      <w:r w:rsidR="00190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// </w:t>
      </w:r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Вопросы экономики, N.8, </w:t>
      </w:r>
      <w:r w:rsidR="00190390"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>1996</w:t>
      </w:r>
      <w:r w:rsidR="00190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>99-108.</w:t>
      </w:r>
    </w:p>
    <w:bookmarkEnd w:id="11"/>
    <w:p w:rsidR="00DC28E9" w:rsidRDefault="00DC28E9" w:rsidP="00706BA7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DC28E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Aslund</w:t>
      </w:r>
      <w:proofErr w:type="spellEnd"/>
      <w:r w:rsidRPr="00DC28E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A., Boone, P., and Johnson, S. How to Stabilize: Lessons from Post-communist Countries // </w:t>
      </w:r>
      <w:r w:rsidRPr="00DC28E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Brookings Papers on Economic Activity</w:t>
      </w:r>
      <w:r w:rsidRPr="00DC28E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No.1, 1996, pp. 217-313; </w:t>
      </w:r>
      <w:r w:rsidR="007112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(</w:t>
      </w:r>
      <w:r w:rsidR="0071126D" w:rsidRPr="007112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https://www.researchgate.net/publication/4733158_How_to_Stabilize_Lessons_from_Post-Communist_Countries</w:t>
      </w:r>
      <w:r w:rsidR="007112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)</w:t>
      </w:r>
    </w:p>
    <w:p w:rsidR="002806DF" w:rsidRPr="002806DF" w:rsidRDefault="002806DF" w:rsidP="002806DF">
      <w:pPr>
        <w:pStyle w:val="a3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bookmarkStart w:id="12" w:name="_Hlk82979867"/>
      <w:proofErr w:type="spellStart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Cieslik</w:t>
      </w:r>
      <w:proofErr w:type="spellEnd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A., </w:t>
      </w:r>
      <w:proofErr w:type="spellStart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Goczek</w:t>
      </w:r>
      <w:proofErr w:type="spellEnd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L. Corruption, </w:t>
      </w:r>
      <w:proofErr w:type="spellStart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Privatisation</w:t>
      </w:r>
      <w:proofErr w:type="spellEnd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and Economic Growth in Post-communist Countries. // Europe-Asia Studies 2018, 70(2):1-23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hyperlink r:id="rId10" w:history="1">
        <w:r w:rsidRPr="002806D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 xml:space="preserve">(PDF) Corruption, </w:t>
        </w:r>
        <w:proofErr w:type="spellStart"/>
        <w:r w:rsidRPr="002806D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Privatisation</w:t>
        </w:r>
        <w:proofErr w:type="spellEnd"/>
        <w:r w:rsidRPr="002806D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 xml:space="preserve"> and Economic Growth in Post-communist Countries (researchgate.net)</w:t>
        </w:r>
      </w:hyperlink>
    </w:p>
    <w:bookmarkEnd w:id="2"/>
    <w:bookmarkEnd w:id="12"/>
    <w:p w:rsidR="00B33921" w:rsidRDefault="00B33921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B33921" w:rsidRPr="00B33921" w:rsidRDefault="00B33921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042EC" w:rsidRPr="007454BD" w:rsidRDefault="009042EC" w:rsidP="007454BD">
      <w:pPr>
        <w:pStyle w:val="a3"/>
        <w:keepNext/>
        <w:numPr>
          <w:ilvl w:val="0"/>
          <w:numId w:val="38"/>
        </w:numPr>
        <w:suppressAutoHyphens/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454B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ИНФОРМАЦИОННОЕ ОБЕСПЕЧЕНИЕ ДИСЦИПЛИНЫ</w:t>
      </w:r>
    </w:p>
    <w:p w:rsidR="009042EC" w:rsidRPr="00537797" w:rsidRDefault="009042EC" w:rsidP="00537797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 литература:</w:t>
      </w:r>
    </w:p>
    <w:p w:rsidR="009042EC" w:rsidRPr="00537797" w:rsidRDefault="009042EC" w:rsidP="00706BA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Дробышевская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Т.А., </w:t>
      </w: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Мау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В.А., Шахрай С.М., </w:t>
      </w: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Яник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А.А. История экономики СССР и России в конце XX века (1985-1999). М., 2011.</w:t>
      </w:r>
    </w:p>
    <w:p w:rsidR="008C49EB" w:rsidRPr="00537797" w:rsidRDefault="008C49EB" w:rsidP="00706BA7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Гершенкрон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Экономическая отсталость в исторической перспективе. М., 2015.</w:t>
      </w:r>
    </w:p>
    <w:p w:rsidR="009042EC" w:rsidRPr="00537797" w:rsidRDefault="009042EC" w:rsidP="00706BA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</w:t>
      </w:r>
      <w:proofErr w:type="spellStart"/>
      <w:proofErr w:type="gram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</w:t>
      </w:r>
      <w:proofErr w:type="spellEnd"/>
      <w:proofErr w:type="gram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 Худокормова. М.: </w:t>
      </w:r>
      <w:proofErr w:type="spellStart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Кнорус</w:t>
      </w:r>
      <w:proofErr w:type="spellEnd"/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2019. </w:t>
      </w:r>
    </w:p>
    <w:p w:rsidR="009042EC" w:rsidRDefault="00421693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1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421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Экономика России. Оксфордский сборник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  <w:r w:rsidRPr="00421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421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proofErr w:type="gramEnd"/>
      <w:r w:rsidRPr="00421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 ред. М. Алексеева и Ш. Вебера. М.. 2015.</w:t>
      </w:r>
    </w:p>
    <w:p w:rsidR="00421693" w:rsidRPr="00537797" w:rsidRDefault="00421693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 литература:</w:t>
      </w:r>
    </w:p>
    <w:p w:rsidR="008725C4" w:rsidRPr="00537797" w:rsidRDefault="008725C4" w:rsidP="00706BA7">
      <w:pPr>
        <w:pStyle w:val="a3"/>
        <w:numPr>
          <w:ilvl w:val="0"/>
          <w:numId w:val="18"/>
        </w:numPr>
        <w:spacing w:before="100" w:beforeAutospacing="1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>Аллен Р., От фермы к фабрике, Новая интерпретация советской промышленной революции, М.: РОССПЭН, 2013</w:t>
      </w:r>
    </w:p>
    <w:p w:rsidR="009042EC" w:rsidRPr="00537797" w:rsidRDefault="009042EC" w:rsidP="00706BA7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Аникин А.В. История финансовых потрясений: Российский кризис в свете мирового опыта. Изд.3. М., 2009</w:t>
      </w:r>
    </w:p>
    <w:p w:rsidR="009042EC" w:rsidRPr="00537797" w:rsidRDefault="009042EC" w:rsidP="00706BA7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Берлинер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Джозеф. Кто виноват «лошадь» или «жокей»? Экономическая история. Ежегодник 2003. М., 2004.</w:t>
      </w:r>
    </w:p>
    <w:p w:rsidR="007C3530" w:rsidRPr="00537797" w:rsidRDefault="007C3530" w:rsidP="00706BA7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</w:rPr>
        <w:t>Белоусов Р.А.  Исторический опыт планового управления экономикой СССР. М., 1983.</w:t>
      </w:r>
    </w:p>
    <w:p w:rsidR="007C3530" w:rsidRPr="00537797" w:rsidRDefault="007C3530" w:rsidP="00706BA7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</w:rPr>
        <w:t xml:space="preserve">Бердяев Н., Истоки </w:t>
      </w:r>
      <w:r w:rsidR="008725C4" w:rsidRPr="00537797">
        <w:rPr>
          <w:rFonts w:ascii="Times New Roman" w:hAnsi="Times New Roman" w:cs="Times New Roman"/>
          <w:sz w:val="24"/>
          <w:szCs w:val="24"/>
        </w:rPr>
        <w:t xml:space="preserve">и смысл </w:t>
      </w:r>
      <w:r w:rsidRPr="00537797">
        <w:rPr>
          <w:rFonts w:ascii="Times New Roman" w:hAnsi="Times New Roman" w:cs="Times New Roman"/>
          <w:sz w:val="24"/>
          <w:szCs w:val="24"/>
        </w:rPr>
        <w:t>русского коммунизма, М., 1960</w:t>
      </w:r>
    </w:p>
    <w:p w:rsidR="007C3530" w:rsidRPr="00537797" w:rsidRDefault="007C3530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C3530" w:rsidRPr="00537797" w:rsidRDefault="007C3530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</w:rPr>
        <w:lastRenderedPageBreak/>
        <w:t>Бухарин Н.И. Новое откровение о советской экономике или как можно погубить рабоче-крестьянский блок.// Избранные произведения. М., 1988.</w:t>
      </w:r>
    </w:p>
    <w:p w:rsidR="008C49EB" w:rsidRPr="00537797" w:rsidRDefault="008C49EB" w:rsidP="00706BA7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Гайдар Е. Т. Аномалии экономического роста. // Вопросы экономики. - № 12, 1996. (https://www.iep.ru/files/persona/gaidar/gaidar-vopreco-12-96.pdf)</w:t>
      </w:r>
    </w:p>
    <w:p w:rsidR="009042EC" w:rsidRPr="00537797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Гайдар Е.Т. Гибель империи. Уроки для современной России. М., 2006</w:t>
      </w:r>
    </w:p>
    <w:p w:rsidR="009042EC" w:rsidRPr="00537797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Горбачев М.С. Избранные речи и статьи. М., 1987. </w:t>
      </w:r>
    </w:p>
    <w:p w:rsidR="007C3530" w:rsidRPr="00537797" w:rsidRDefault="007C3530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797">
        <w:rPr>
          <w:rFonts w:ascii="Times New Roman" w:hAnsi="Times New Roman" w:cs="Times New Roman"/>
          <w:sz w:val="24"/>
          <w:szCs w:val="24"/>
        </w:rPr>
        <w:t>Горинов</w:t>
      </w:r>
      <w:proofErr w:type="spellEnd"/>
      <w:r w:rsidRPr="00537797">
        <w:rPr>
          <w:rFonts w:ascii="Times New Roman" w:hAnsi="Times New Roman" w:cs="Times New Roman"/>
          <w:sz w:val="24"/>
          <w:szCs w:val="24"/>
        </w:rPr>
        <w:t xml:space="preserve"> М.М. Альтернативы и кризисы в период </w:t>
      </w:r>
      <w:proofErr w:type="spellStart"/>
      <w:r w:rsidRPr="00537797">
        <w:rPr>
          <w:rFonts w:ascii="Times New Roman" w:hAnsi="Times New Roman" w:cs="Times New Roman"/>
          <w:sz w:val="24"/>
          <w:szCs w:val="24"/>
        </w:rPr>
        <w:t>НЭПа</w:t>
      </w:r>
      <w:proofErr w:type="spellEnd"/>
      <w:r w:rsidRPr="00537797">
        <w:rPr>
          <w:rFonts w:ascii="Times New Roman" w:hAnsi="Times New Roman" w:cs="Times New Roman"/>
          <w:sz w:val="24"/>
          <w:szCs w:val="24"/>
        </w:rPr>
        <w:t xml:space="preserve"> // Вопросы истории КПСС. 1990. N 1. С. 3-18.</w:t>
      </w:r>
    </w:p>
    <w:p w:rsidR="009042EC" w:rsidRPr="00537797" w:rsidRDefault="009042EC" w:rsidP="00706BA7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Грегори П. Экономический рост Российской империи (конец XIX - начало XX в.) Новые подсчеты и оценки. М:, 2003.</w:t>
      </w:r>
    </w:p>
    <w:p w:rsidR="007C3530" w:rsidRPr="00537797" w:rsidRDefault="007C3530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 xml:space="preserve">Данилов А.А., Пыжиков А.В. Рождение сверхдержавы. СССР 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 xml:space="preserve"> послевоенные годы. М., РОССПЭН, 2001.</w:t>
      </w:r>
    </w:p>
    <w:p w:rsidR="007C3530" w:rsidRPr="00537797" w:rsidRDefault="007C3530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797">
        <w:rPr>
          <w:rFonts w:ascii="Times New Roman" w:hAnsi="Times New Roman" w:cs="Times New Roman"/>
          <w:sz w:val="24"/>
          <w:szCs w:val="24"/>
        </w:rPr>
        <w:t>Дмитренко</w:t>
      </w:r>
      <w:proofErr w:type="spellEnd"/>
      <w:r w:rsidRPr="00537797">
        <w:rPr>
          <w:rFonts w:ascii="Times New Roman" w:hAnsi="Times New Roman" w:cs="Times New Roman"/>
          <w:sz w:val="24"/>
          <w:szCs w:val="24"/>
        </w:rPr>
        <w:t xml:space="preserve"> В.П. Советская экономическая политика 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 xml:space="preserve"> годы пролетарской диктатуры. М., 1986. Гл. 6</w:t>
      </w:r>
    </w:p>
    <w:p w:rsidR="007C3530" w:rsidRPr="00537797" w:rsidRDefault="007C3530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797">
        <w:rPr>
          <w:rFonts w:ascii="Times New Roman" w:hAnsi="Times New Roman" w:cs="Times New Roman"/>
          <w:sz w:val="24"/>
          <w:szCs w:val="24"/>
        </w:rPr>
        <w:t>Донгаров</w:t>
      </w:r>
      <w:proofErr w:type="spellEnd"/>
      <w:r w:rsidRPr="00537797">
        <w:rPr>
          <w:rFonts w:ascii="Times New Roman" w:hAnsi="Times New Roman" w:cs="Times New Roman"/>
          <w:sz w:val="24"/>
          <w:szCs w:val="24"/>
        </w:rPr>
        <w:t xml:space="preserve"> А.Г. Иностранный капитал в России и СССР. М., 1990. </w:t>
      </w:r>
    </w:p>
    <w:p w:rsidR="008725C4" w:rsidRPr="00537797" w:rsidRDefault="008725C4" w:rsidP="00706BA7">
      <w:pPr>
        <w:pStyle w:val="a3"/>
        <w:numPr>
          <w:ilvl w:val="0"/>
          <w:numId w:val="18"/>
        </w:numPr>
        <w:spacing w:before="100" w:beforeAutospacing="1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>Зомбарт В., Почему в Соединенных Штатах нет социализма? // Зомбарт, В., Избранные работы, Москва, 2005</w:t>
      </w:r>
    </w:p>
    <w:p w:rsidR="007C3530" w:rsidRPr="00537797" w:rsidRDefault="007C3530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>Ленин В.И. Доклад о замене разверстки натуральным налогом. 15 марта (на 10 съезде РК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>б)) // Полн. собр. соч.  Т.43. С. 57-73</w:t>
      </w:r>
    </w:p>
    <w:p w:rsidR="009042EC" w:rsidRPr="00537797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Ленин В.И. – Империализм как высшая стадия капитализма. Полн. собр. соч., Т. 27. – М. 1969.</w:t>
      </w:r>
    </w:p>
    <w:p w:rsidR="008725C4" w:rsidRPr="00537797" w:rsidRDefault="008725C4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>Ленин В.И. О кооперации // Там же. Т. 45. С. 369-377</w:t>
      </w:r>
    </w:p>
    <w:p w:rsidR="007C3530" w:rsidRPr="00537797" w:rsidRDefault="007C3530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>Ленин В.И. О продовольственном налоге. (Значение новой политики  и ее условия) // Там же. С. 203-245</w:t>
      </w:r>
    </w:p>
    <w:p w:rsidR="009042EC" w:rsidRPr="00537797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Либерман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Е. План, прибыль, премия. // Правда, 9 сентября 1962.</w:t>
      </w:r>
    </w:p>
    <w:p w:rsidR="009042EC" w:rsidRPr="00537797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Маркевич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А.; </w:t>
      </w: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Харрисон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М. Первая мировая война, Гражданская война и восстановление: национальный доход России в 1913—1928 гг. М., 2013. (http://www.liberal.ru/upload/files/Markevich_block-web.pdf ссылка от 11.01.2017)</w:t>
      </w:r>
    </w:p>
    <w:p w:rsidR="009042EC" w:rsidRPr="00365180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651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Мизес Л. Социализм.  М., 1994.</w:t>
      </w:r>
    </w:p>
    <w:p w:rsidR="009042EC" w:rsidRPr="00365180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651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Миронов Б. Н. Социальная история России периода империи (XVIII-начало XX в.): Генезис личности, демократической семьи, гражданского общества и правового государства. СПб</w:t>
      </w:r>
      <w:proofErr w:type="gramStart"/>
      <w:r w:rsidRPr="003651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., </w:t>
      </w:r>
      <w:proofErr w:type="gramEnd"/>
      <w:r w:rsidRPr="003651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1999.</w:t>
      </w:r>
    </w:p>
    <w:p w:rsidR="005C5D2F" w:rsidRPr="005C5D2F" w:rsidRDefault="005C5D2F" w:rsidP="005C5D2F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797">
        <w:rPr>
          <w:rFonts w:ascii="Times New Roman" w:hAnsi="Times New Roman" w:cs="Times New Roman"/>
          <w:sz w:val="24"/>
          <w:szCs w:val="24"/>
        </w:rPr>
        <w:t>Ольсевич</w:t>
      </w:r>
      <w:proofErr w:type="spellEnd"/>
      <w:r w:rsidRPr="00537797">
        <w:rPr>
          <w:rFonts w:ascii="Times New Roman" w:hAnsi="Times New Roman" w:cs="Times New Roman"/>
          <w:sz w:val="24"/>
          <w:szCs w:val="24"/>
        </w:rPr>
        <w:t xml:space="preserve"> Ю.Я., Грегори П. Плановая система в ретроспективе, М., 2000. </w:t>
      </w:r>
    </w:p>
    <w:p w:rsidR="005C5D2F" w:rsidRDefault="005C5D2F" w:rsidP="005C5D2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>Ослунд</w:t>
      </w:r>
      <w:proofErr w:type="spellEnd"/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«</w:t>
      </w:r>
      <w:proofErr w:type="spellStart"/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Рентоориентированное</w:t>
      </w:r>
      <w:proofErr w:type="spellEnd"/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поведение» в российской переходной экономике.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// </w:t>
      </w:r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>Вопросы экономики, N.8, 1996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C28E9">
        <w:rPr>
          <w:rFonts w:ascii="Times New Roman" w:eastAsia="Times New Roman" w:hAnsi="Times New Roman" w:cs="Times New Roman"/>
          <w:sz w:val="24"/>
          <w:szCs w:val="24"/>
          <w:lang w:eastAsia="ar-SA"/>
        </w:rPr>
        <w:t>99-108.</w:t>
      </w:r>
    </w:p>
    <w:p w:rsidR="009042EC" w:rsidRPr="00537797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Первая мировая война: влияние на экономику России и мира. под </w:t>
      </w:r>
      <w:proofErr w:type="spellStart"/>
      <w:proofErr w:type="gram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ред</w:t>
      </w:r>
      <w:proofErr w:type="spellEnd"/>
      <w:proofErr w:type="gram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А.Г. Худокормова и В.А. Погребинской М. </w:t>
      </w: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Теис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2016</w:t>
      </w:r>
    </w:p>
    <w:p w:rsidR="009042EC" w:rsidRPr="00365180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3" w:name="_Hlk99966595"/>
      <w:r w:rsidRPr="003651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Погребинская В.А. Социально – экономическая модернизация России и мира в период Второй промышленной революции (последняя треть Х1Х – начало ХХ в.) М. Инфра М.2012</w:t>
      </w:r>
    </w:p>
    <w:bookmarkEnd w:id="13"/>
    <w:p w:rsidR="005C5D2F" w:rsidRDefault="005C5D2F" w:rsidP="005C5D2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Полтерович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В.М. Трансплантация экономических институтов //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Экономическая наука современной России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2001, №3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hyperlink r:id="rId11" w:history="1">
        <w:r w:rsidRPr="00FB181D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http://www.cemi.rssi.ru/publication/e-publishing/2001.pdf</w:t>
        </w:r>
      </w:hyperlink>
    </w:p>
    <w:p w:rsidR="005C5D2F" w:rsidRPr="005C5D2F" w:rsidRDefault="005C5D2F" w:rsidP="005C5D2F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Style w:val="ac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Попов, В. Шокотерапия против градуализма: 15 лет спустя //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Вопросы экономики, </w:t>
      </w:r>
      <w:r w:rsidRPr="0007460E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07, №5</w:t>
      </w:r>
      <w:r w:rsidRPr="00074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12" w:history="1">
        <w:r w:rsidRPr="00FB181D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http://fir.nes.ru/~vpopov/documents/SHOCKvsTHER-Russian-2006-VoprEkon.pdf</w:t>
        </w:r>
      </w:hyperlink>
    </w:p>
    <w:p w:rsidR="007C3530" w:rsidRPr="00537797" w:rsidRDefault="007C3530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>Преображенский Е.А. Основной закон социалистического накопления.// Вестник коммунистической академии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>н.8, 1925.</w:t>
      </w:r>
    </w:p>
    <w:p w:rsidR="007C3530" w:rsidRPr="002806DF" w:rsidRDefault="007C3530" w:rsidP="002806DF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lastRenderedPageBreak/>
        <w:t>Рынок и реформы в России: исторические и теоретические предпосылки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>од ред. А.Г. Худокормова. М., 1995.</w:t>
      </w:r>
    </w:p>
    <w:p w:rsidR="009042EC" w:rsidRPr="00537797" w:rsidRDefault="009042EC" w:rsidP="00706BA7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Рыжков Н.И. Главный свидетель. М., 2009</w:t>
      </w:r>
    </w:p>
    <w:p w:rsidR="007C3530" w:rsidRPr="00537797" w:rsidRDefault="007C3530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>Сокольников Г.Я. Новая финансовая политика на пути к твердой валюте. М., 1995.</w:t>
      </w:r>
    </w:p>
    <w:p w:rsidR="007C3530" w:rsidRPr="00537797" w:rsidRDefault="007C3530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Струмилин С.Г. На плановом фронте. – М.: Наука, 1980.</w:t>
      </w:r>
    </w:p>
    <w:p w:rsidR="009042EC" w:rsidRPr="00537797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Троцкий Л.Д. Преданная революция. Что такое СССР и куда он идет? М., 1993.</w:t>
      </w:r>
    </w:p>
    <w:p w:rsidR="009042EC" w:rsidRPr="00537797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Ханин Г. Экономический рост: альтернативная оценка.// Коммунист. 1988. - №17. </w:t>
      </w:r>
    </w:p>
    <w:p w:rsidR="009042EC" w:rsidRPr="00537797" w:rsidRDefault="009042EC" w:rsidP="00706B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Шаталин С.С. Оптимизация функционирования социалистической экономики. М., 1980.</w:t>
      </w:r>
    </w:p>
    <w:p w:rsidR="007C3530" w:rsidRPr="00537797" w:rsidRDefault="007C3530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 xml:space="preserve">Экономика переходного периода. Очерки экономической политики </w:t>
      </w:r>
      <w:proofErr w:type="spellStart"/>
      <w:r w:rsidRPr="00537797">
        <w:rPr>
          <w:rFonts w:ascii="Times New Roman" w:hAnsi="Times New Roman" w:cs="Times New Roman"/>
          <w:sz w:val="24"/>
          <w:szCs w:val="24"/>
        </w:rPr>
        <w:t>посткоммунистической</w:t>
      </w:r>
      <w:proofErr w:type="spellEnd"/>
      <w:r w:rsidRPr="00537797">
        <w:rPr>
          <w:rFonts w:ascii="Times New Roman" w:hAnsi="Times New Roman" w:cs="Times New Roman"/>
          <w:sz w:val="24"/>
          <w:szCs w:val="24"/>
        </w:rPr>
        <w:t xml:space="preserve"> России (1991-1997). М., 1998.</w:t>
      </w:r>
    </w:p>
    <w:p w:rsidR="009042EC" w:rsidRPr="00537797" w:rsidRDefault="009042EC" w:rsidP="00706BA7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Эриксон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Р. Командная экономика и ее наследие. </w:t>
      </w:r>
      <w:proofErr w:type="gram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proofErr w:type="gram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</w:t>
      </w:r>
      <w:proofErr w:type="gram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Экономика</w:t>
      </w:r>
      <w:proofErr w:type="gram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России. Оксфордский сборник» под ред. М. Алексеева и Ш. Вебера. М.. 2015.</w:t>
      </w:r>
    </w:p>
    <w:p w:rsidR="0081777F" w:rsidRPr="00537797" w:rsidRDefault="0081777F" w:rsidP="00706BA7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Экономика России. Оксфордский сборник. Под ред. М.Алексеева, Ш.Вебера, М.: Изд-во Института Гайдара, 2015</w:t>
      </w:r>
    </w:p>
    <w:p w:rsidR="007C3530" w:rsidRPr="00537797" w:rsidRDefault="007C3530" w:rsidP="00706BA7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 xml:space="preserve">Юровский Л.Н. Денежная политика Советской власти (1917 – 1927).  М., 1996. С. 200-325 </w:t>
      </w:r>
    </w:p>
    <w:p w:rsidR="009042EC" w:rsidRPr="00DE466B" w:rsidRDefault="009042EC" w:rsidP="00706BA7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Ясин Е.Г. Российская экономика: Истоки и панорама рыночных реформ. М</w:t>
      </w:r>
      <w:r w:rsidRPr="00DE46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., 2002.</w:t>
      </w:r>
    </w:p>
    <w:p w:rsidR="005C5D2F" w:rsidRPr="002806DF" w:rsidRDefault="005C5D2F" w:rsidP="005C5D2F">
      <w:pPr>
        <w:pStyle w:val="a3"/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Cieslik</w:t>
      </w:r>
      <w:proofErr w:type="spellEnd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A., </w:t>
      </w:r>
      <w:proofErr w:type="spellStart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Goczek</w:t>
      </w:r>
      <w:proofErr w:type="spellEnd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L. Corruption, </w:t>
      </w:r>
      <w:proofErr w:type="spellStart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Privatisation</w:t>
      </w:r>
      <w:proofErr w:type="spellEnd"/>
      <w:r w:rsidRPr="002806D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and Economic Growth in Post-communist Countries. // Europe-Asia Studies 2018, 70(2):1-23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hyperlink r:id="rId13" w:history="1">
        <w:r w:rsidRPr="002806D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 xml:space="preserve">(PDF) Corruption, </w:t>
        </w:r>
        <w:proofErr w:type="spellStart"/>
        <w:r w:rsidRPr="002806D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Privatisation</w:t>
        </w:r>
        <w:proofErr w:type="spellEnd"/>
        <w:r w:rsidRPr="002806D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 xml:space="preserve"> and Economic Growth in Post-communist Countries (researchgate.net)</w:t>
        </w:r>
      </w:hyperlink>
    </w:p>
    <w:p w:rsidR="009042EC" w:rsidRPr="00537797" w:rsidRDefault="009042EC" w:rsidP="005C5D2F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Gur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Ofer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. Soviet Economic Growth 1928-1985.// Journal of Economic Literature. 25(4), 1987, pp.1767-1833.</w:t>
      </w:r>
    </w:p>
    <w:p w:rsidR="005C5D2F" w:rsidRPr="0007460E" w:rsidRDefault="005C5D2F" w:rsidP="005C5D2F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7460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Popov, V. Shock Therapy versus Gradualism: The End of the Debate (Explaining the Magnitude of the Transformational Recession). – Comparative Economic Studies, Spring, 2000, No. 1, Vol. 42, pp. 1-57 (</w:t>
      </w:r>
      <w:r w:rsidRPr="0007460E">
        <w:rPr>
          <w:rFonts w:ascii="Times New Roman" w:eastAsia="Times New Roman" w:hAnsi="Times New Roman" w:cs="Times New Roman"/>
          <w:sz w:val="24"/>
          <w:szCs w:val="24"/>
          <w:lang w:eastAsia="ar-SA"/>
        </w:rPr>
        <w:t>рус</w:t>
      </w:r>
      <w:r w:rsidRPr="0007460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</w:t>
      </w:r>
      <w:r w:rsidRPr="0007460E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версия</w:t>
      </w:r>
      <w:r w:rsidRPr="0007460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: </w:t>
      </w:r>
      <w:hyperlink r:id="rId14" w:history="1">
        <w:r w:rsidRPr="0007460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http://fir.nes.ru/~vpopov/documents/ShockVSgrad-konets%20diskussii.pdf</w:t>
        </w:r>
      </w:hyperlink>
      <w:r w:rsidRPr="0007460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</w:p>
    <w:p w:rsidR="009042EC" w:rsidRPr="00537797" w:rsidRDefault="009042EC" w:rsidP="005C5D2F">
      <w:pPr>
        <w:numPr>
          <w:ilvl w:val="2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bookmarkStart w:id="14" w:name="_Hlk99966493"/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Treml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V., </w:t>
      </w: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Alexaeev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M. The Second Economy and the Destabilizing </w:t>
      </w:r>
      <w:proofErr w:type="gram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Effect</w:t>
      </w:r>
      <w:proofErr w:type="gram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of Its Growth on the State Economy of the Soviet Union 1965-1989// Berkeley-Duke Occasional Papers on the Second Economy in the USSR, 1993.</w:t>
      </w:r>
    </w:p>
    <w:bookmarkEnd w:id="14"/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</w:p>
    <w:p w:rsidR="00C751FF" w:rsidRPr="00537797" w:rsidRDefault="00C751FF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БАЗЫ ДАННЫХ И ИНТЕРНЕТ-РЕСУРСЫ</w:t>
      </w:r>
    </w:p>
    <w:p w:rsidR="00C751FF" w:rsidRPr="00537797" w:rsidRDefault="00C751FF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751FF" w:rsidRPr="00A019C8" w:rsidRDefault="00D12698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proofErr w:type="gramStart"/>
      <w:r w:rsidRPr="005377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On</w:t>
      </w:r>
      <w:r w:rsidRPr="00A019C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  <w:proofErr w:type="gramEnd"/>
      <w:r w:rsidRPr="00A019C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377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econ</w:t>
      </w:r>
      <w:proofErr w:type="gramEnd"/>
      <w:r w:rsidRPr="00A019C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/ </w:t>
      </w:r>
      <w:hyperlink r:id="rId15" w:history="1">
        <w:r w:rsidRPr="00537797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https</w:t>
        </w:r>
        <w:r w:rsidRPr="00A019C8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://</w:t>
        </w:r>
        <w:r w:rsidRPr="00537797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on</w:t>
        </w:r>
        <w:r w:rsidRPr="00A019C8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 w:rsidRPr="00537797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econ</w:t>
        </w:r>
        <w:r w:rsidRPr="00A019C8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proofErr w:type="spellStart"/>
        <w:r w:rsidRPr="00537797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msu</w:t>
        </w:r>
        <w:proofErr w:type="spellEnd"/>
        <w:r w:rsidRPr="00A019C8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proofErr w:type="spellStart"/>
        <w:r w:rsidRPr="00537797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ru</w:t>
        </w:r>
        <w:proofErr w:type="spellEnd"/>
        <w:r w:rsidRPr="00A019C8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/</w:t>
        </w:r>
      </w:hyperlink>
      <w:r w:rsidRPr="00A019C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206FE3" w:rsidRPr="00537797" w:rsidRDefault="00206FE3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исторической информатики исторического факультета МГУ – http://www.hist.msu.ru/Departments/Inf/index.html</w:t>
      </w:r>
    </w:p>
    <w:p w:rsidR="007101A8" w:rsidRPr="00537797" w:rsidRDefault="00872677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http://www.ggdc.net/maddison/</w:t>
        </w:r>
      </w:hyperlink>
      <w:r w:rsidR="007101A8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российский/советский ВВП в международном сопоставлении</w:t>
      </w:r>
    </w:p>
    <w:p w:rsidR="00C751FF" w:rsidRPr="00537797" w:rsidRDefault="00C751FF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470" w:rsidRPr="00537797" w:rsidRDefault="00982470" w:rsidP="005377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F233B" w:rsidRPr="00537797" w:rsidRDefault="006F233B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872677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6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i1026" style="width:467.75pt;height:.05pt" o:hralign="center" o:hrstd="t" o:hr="t" fillcolor="#a0a0a0" stroked="f"/>
        </w:pict>
      </w:r>
    </w:p>
    <w:p w:rsidR="00DF4B4B" w:rsidRPr="007454BD" w:rsidRDefault="00B55158" w:rsidP="007454BD">
      <w:pPr>
        <w:pStyle w:val="a3"/>
        <w:numPr>
          <w:ilvl w:val="0"/>
          <w:numId w:val="38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74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</w:t>
      </w:r>
      <w:r w:rsidR="00F95286" w:rsidRPr="0074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ЧЕСКОЕ ОБЕСПЕЧЕНИЕ ДИСЦИПЛИНЫ </w:t>
      </w:r>
    </w:p>
    <w:p w:rsidR="000B7B55" w:rsidRPr="00537797" w:rsidRDefault="000B7B55" w:rsidP="00537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B55" w:rsidRPr="00537797" w:rsidRDefault="000B7B55" w:rsidP="005377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B55" w:rsidRPr="00D71709" w:rsidRDefault="000B7B55" w:rsidP="000E1B86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709">
        <w:rPr>
          <w:rFonts w:ascii="Times New Roman" w:hAnsi="Times New Roman" w:cs="Times New Roman"/>
          <w:b/>
          <w:bCs/>
          <w:sz w:val="24"/>
          <w:szCs w:val="24"/>
        </w:rPr>
        <w:t>Эссе</w:t>
      </w:r>
    </w:p>
    <w:p w:rsidR="000E1B86" w:rsidRPr="000E1B86" w:rsidRDefault="000E1B86" w:rsidP="000E1B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B55" w:rsidRDefault="000B7B55" w:rsidP="005377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1B86">
        <w:rPr>
          <w:rFonts w:ascii="Times New Roman" w:hAnsi="Times New Roman" w:cs="Times New Roman"/>
          <w:sz w:val="24"/>
          <w:szCs w:val="24"/>
        </w:rPr>
        <w:t>Варианты тем эссе</w:t>
      </w:r>
      <w:r w:rsidR="000E1B86">
        <w:rPr>
          <w:rFonts w:ascii="Times New Roman" w:hAnsi="Times New Roman" w:cs="Times New Roman"/>
          <w:sz w:val="24"/>
          <w:szCs w:val="24"/>
        </w:rPr>
        <w:t>:</w:t>
      </w:r>
    </w:p>
    <w:p w:rsidR="000E1B86" w:rsidRPr="000E1B86" w:rsidRDefault="000E1B86" w:rsidP="000E1B86">
      <w:pPr>
        <w:pStyle w:val="a3"/>
        <w:numPr>
          <w:ilvl w:val="1"/>
          <w:numId w:val="41"/>
        </w:numPr>
        <w:spacing w:before="3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B86">
        <w:rPr>
          <w:rFonts w:ascii="Times New Roman" w:hAnsi="Times New Roman" w:cs="Times New Roman"/>
          <w:sz w:val="24"/>
          <w:szCs w:val="24"/>
        </w:rPr>
        <w:t>Характер экономического уклада дореволюционной России.</w:t>
      </w:r>
    </w:p>
    <w:p w:rsidR="000E1B86" w:rsidRPr="000E1B86" w:rsidRDefault="000E1B86" w:rsidP="000E1B86">
      <w:pPr>
        <w:pStyle w:val="a3"/>
        <w:numPr>
          <w:ilvl w:val="0"/>
          <w:numId w:val="41"/>
        </w:numPr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Формы коллективного хозяйствования в дореволюционной России.</w:t>
      </w:r>
    </w:p>
    <w:p w:rsidR="000E1B86" w:rsidRPr="000E1B86" w:rsidRDefault="000E1B86" w:rsidP="000E1B86">
      <w:pPr>
        <w:pStyle w:val="a3"/>
        <w:numPr>
          <w:ilvl w:val="0"/>
          <w:numId w:val="41"/>
        </w:numPr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 xml:space="preserve">Формы кооперации в СССР в годы </w:t>
      </w:r>
      <w:proofErr w:type="spellStart"/>
      <w:r w:rsidRPr="000E1B86">
        <w:rPr>
          <w:rFonts w:ascii="Times New Roman" w:hAnsi="Times New Roman" w:cs="Times New Roman"/>
          <w:bCs/>
          <w:sz w:val="24"/>
          <w:szCs w:val="24"/>
        </w:rPr>
        <w:t>НЭПа</w:t>
      </w:r>
      <w:proofErr w:type="spellEnd"/>
      <w:r w:rsidRPr="000E1B86">
        <w:rPr>
          <w:rFonts w:ascii="Times New Roman" w:hAnsi="Times New Roman" w:cs="Times New Roman"/>
          <w:bCs/>
          <w:sz w:val="24"/>
          <w:szCs w:val="24"/>
        </w:rPr>
        <w:t>.</w:t>
      </w:r>
    </w:p>
    <w:p w:rsidR="000E1B86" w:rsidRPr="000E1B86" w:rsidRDefault="000E1B86" w:rsidP="000E1B86">
      <w:pPr>
        <w:pStyle w:val="a3"/>
        <w:numPr>
          <w:ilvl w:val="2"/>
          <w:numId w:val="41"/>
        </w:numPr>
        <w:spacing w:before="3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B86">
        <w:rPr>
          <w:rFonts w:ascii="Times New Roman" w:hAnsi="Times New Roman" w:cs="Times New Roman"/>
          <w:sz w:val="24"/>
          <w:szCs w:val="24"/>
        </w:rPr>
        <w:t>Дискуссии о принципах построения пятилетних планов.</w:t>
      </w:r>
    </w:p>
    <w:p w:rsidR="000E1B86" w:rsidRPr="000E1B86" w:rsidRDefault="000E1B86" w:rsidP="000E1B86">
      <w:pPr>
        <w:pStyle w:val="a3"/>
        <w:numPr>
          <w:ilvl w:val="1"/>
          <w:numId w:val="41"/>
        </w:numPr>
        <w:spacing w:before="3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B86">
        <w:rPr>
          <w:rFonts w:ascii="Times New Roman" w:hAnsi="Times New Roman" w:cs="Times New Roman"/>
          <w:sz w:val="24"/>
          <w:szCs w:val="24"/>
        </w:rPr>
        <w:t>Цели и задачи индустриализации: идеология и экономическая необходимость.</w:t>
      </w:r>
    </w:p>
    <w:p w:rsidR="000E1B86" w:rsidRPr="000E1B86" w:rsidRDefault="000E1B86" w:rsidP="000E1B86">
      <w:pPr>
        <w:pStyle w:val="a3"/>
        <w:numPr>
          <w:ilvl w:val="0"/>
          <w:numId w:val="41"/>
        </w:numPr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 xml:space="preserve">Роль сектора неэкономического принуждения (системы ГУЛАГ) в экономике СССР. </w:t>
      </w:r>
    </w:p>
    <w:p w:rsidR="000E1B86" w:rsidRPr="000E1B86" w:rsidRDefault="000E1B86" w:rsidP="000E1B86">
      <w:pPr>
        <w:pStyle w:val="a3"/>
        <w:numPr>
          <w:ilvl w:val="0"/>
          <w:numId w:val="41"/>
        </w:numPr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Роль теневого сектора в экономике СССР.</w:t>
      </w:r>
    </w:p>
    <w:p w:rsidR="000E1B86" w:rsidRPr="000E1B86" w:rsidRDefault="000E1B86" w:rsidP="000E1B86">
      <w:pPr>
        <w:pStyle w:val="a3"/>
        <w:numPr>
          <w:ilvl w:val="0"/>
          <w:numId w:val="41"/>
        </w:numPr>
        <w:spacing w:before="3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B86">
        <w:rPr>
          <w:rFonts w:ascii="Times New Roman" w:hAnsi="Times New Roman" w:cs="Times New Roman"/>
          <w:sz w:val="24"/>
          <w:szCs w:val="24"/>
        </w:rPr>
        <w:t>Дискуссия о «рыночном социализме»: международный опыт.</w:t>
      </w:r>
    </w:p>
    <w:p w:rsidR="000E1B86" w:rsidRDefault="000E1B86" w:rsidP="000E1B86">
      <w:pPr>
        <w:pStyle w:val="a3"/>
        <w:numPr>
          <w:ilvl w:val="0"/>
          <w:numId w:val="41"/>
        </w:numPr>
        <w:spacing w:before="3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B86">
        <w:rPr>
          <w:rFonts w:ascii="Times New Roman" w:hAnsi="Times New Roman" w:cs="Times New Roman"/>
          <w:sz w:val="24"/>
          <w:szCs w:val="24"/>
        </w:rPr>
        <w:t xml:space="preserve">Дискуссия о путях </w:t>
      </w:r>
      <w:proofErr w:type="spellStart"/>
      <w:r w:rsidRPr="000E1B86">
        <w:rPr>
          <w:rFonts w:ascii="Times New Roman" w:hAnsi="Times New Roman" w:cs="Times New Roman"/>
          <w:sz w:val="24"/>
          <w:szCs w:val="24"/>
        </w:rPr>
        <w:t>постсоциалистической</w:t>
      </w:r>
      <w:proofErr w:type="spellEnd"/>
      <w:r w:rsidRPr="000E1B86">
        <w:rPr>
          <w:rFonts w:ascii="Times New Roman" w:hAnsi="Times New Roman" w:cs="Times New Roman"/>
          <w:sz w:val="24"/>
          <w:szCs w:val="24"/>
        </w:rPr>
        <w:t xml:space="preserve"> трансформации в СССР.</w:t>
      </w:r>
    </w:p>
    <w:p w:rsidR="00D71709" w:rsidRPr="00D71709" w:rsidRDefault="00D71709" w:rsidP="000E1B86">
      <w:pPr>
        <w:pStyle w:val="a3"/>
        <w:numPr>
          <w:ilvl w:val="0"/>
          <w:numId w:val="41"/>
        </w:numPr>
        <w:spacing w:before="3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семья 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веке.</w:t>
      </w:r>
    </w:p>
    <w:p w:rsidR="00D71709" w:rsidRPr="00D71709" w:rsidRDefault="00D71709" w:rsidP="000E1B86">
      <w:pPr>
        <w:pStyle w:val="a3"/>
        <w:numPr>
          <w:ilvl w:val="0"/>
          <w:numId w:val="41"/>
        </w:numPr>
        <w:spacing w:before="3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709">
        <w:rPr>
          <w:rFonts w:ascii="Times New Roman" w:hAnsi="Times New Roman" w:cs="Times New Roman"/>
          <w:sz w:val="24"/>
          <w:szCs w:val="24"/>
        </w:rPr>
        <w:t xml:space="preserve">Мой город / республика: советское прошлое и </w:t>
      </w:r>
      <w:proofErr w:type="spellStart"/>
      <w:proofErr w:type="gramStart"/>
      <w:r w:rsidRPr="00D71709">
        <w:rPr>
          <w:rFonts w:ascii="Times New Roman" w:hAnsi="Times New Roman" w:cs="Times New Roman"/>
          <w:sz w:val="24"/>
          <w:szCs w:val="24"/>
        </w:rPr>
        <w:t>пост-советское</w:t>
      </w:r>
      <w:proofErr w:type="spellEnd"/>
      <w:proofErr w:type="gramEnd"/>
      <w:r w:rsidRPr="00D71709">
        <w:rPr>
          <w:rFonts w:ascii="Times New Roman" w:hAnsi="Times New Roman" w:cs="Times New Roman"/>
          <w:sz w:val="24"/>
          <w:szCs w:val="24"/>
        </w:rPr>
        <w:t xml:space="preserve"> настоящее.</w:t>
      </w:r>
    </w:p>
    <w:p w:rsidR="000E1B86" w:rsidRPr="00537797" w:rsidRDefault="000E1B86" w:rsidP="005377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236" w:rsidRPr="00537797" w:rsidRDefault="00534236" w:rsidP="005377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4236" w:rsidRPr="00D71709" w:rsidRDefault="00534236" w:rsidP="00706BA7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709">
        <w:rPr>
          <w:rFonts w:ascii="Times New Roman" w:hAnsi="Times New Roman" w:cs="Times New Roman"/>
          <w:sz w:val="24"/>
          <w:szCs w:val="24"/>
        </w:rPr>
        <w:t xml:space="preserve"> Основные требования к эссе </w:t>
      </w:r>
    </w:p>
    <w:p w:rsidR="00534236" w:rsidRPr="00537797" w:rsidRDefault="00534236" w:rsidP="005377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424E4" w:rsidRPr="00537797" w:rsidRDefault="00E424E4" w:rsidP="00706BA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от 1/2 п.л. (от 20000 знаков с пробелами), не включая титульный лист и список литературы;</w:t>
      </w:r>
    </w:p>
    <w:p w:rsidR="00E424E4" w:rsidRPr="00537797" w:rsidRDefault="00E424E4" w:rsidP="00706BA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4C2DD8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требованиями к оформлению ВКР, утвержденными Ученым советом Экономического факультета МГУ имени М.В. Ломоносова;</w:t>
      </w:r>
    </w:p>
    <w:p w:rsidR="00E424E4" w:rsidRPr="00537797" w:rsidRDefault="00B31398" w:rsidP="00706BA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оригинальности </w:t>
      </w:r>
      <w:r w:rsidR="00E424E4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– в соответствие с требованиями к </w:t>
      </w:r>
      <w:r w:rsidR="00FC5A00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ВКР, утвержденными</w:t>
      </w:r>
      <w:r w:rsidR="00E424E4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Ученым советом Экономического факультета МГУ имени М.В. Ломоносова;</w:t>
      </w:r>
    </w:p>
    <w:p w:rsidR="00E424E4" w:rsidRPr="00537797" w:rsidRDefault="00E424E4" w:rsidP="00706BA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</w:t>
      </w:r>
      <w:r w:rsidR="00FC5A00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смысловых блоков: актуальност</w:t>
      </w:r>
      <w:r w:rsidR="00FC5A00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темы, историографи</w:t>
      </w:r>
      <w:r w:rsidR="00FC5A00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(во введении), авторск</w:t>
      </w:r>
      <w:r w:rsidR="00FC5A00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проблемн</w:t>
      </w:r>
      <w:r w:rsidR="00FC5A00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первоисточников по теме (в основной части), обобщающи</w:t>
      </w:r>
      <w:r w:rsidR="00FC5A00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</w:t>
      </w:r>
      <w:r w:rsidR="00FC5A00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(в заключении);</w:t>
      </w:r>
    </w:p>
    <w:p w:rsidR="00E424E4" w:rsidRPr="00537797" w:rsidRDefault="00B31398" w:rsidP="00706BA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написании допускается использование только достоверных источников (печатных публикаций или приравненных к ним электронных публикаций</w:t>
      </w:r>
      <w:r w:rsidR="00C97EBC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институциональной подписки Экономического факультета МГУ имени М.В. Ломоносова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31398" w:rsidRPr="00537797" w:rsidRDefault="00B31398" w:rsidP="00706BA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написании работы обязательно использование первоисточников и современных научных публикаций.</w:t>
      </w:r>
    </w:p>
    <w:p w:rsidR="000B7B55" w:rsidRPr="00537797" w:rsidRDefault="000B7B55" w:rsidP="005377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3B43" w:rsidRPr="00537797" w:rsidRDefault="00403B43" w:rsidP="005377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B43" w:rsidRPr="00537797" w:rsidRDefault="00403B43" w:rsidP="005377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B86" w:rsidRPr="00D71709" w:rsidRDefault="000E1B86" w:rsidP="000E1B8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709">
        <w:rPr>
          <w:rFonts w:ascii="Times New Roman" w:hAnsi="Times New Roman" w:cs="Times New Roman"/>
          <w:b/>
          <w:bCs/>
          <w:sz w:val="24"/>
          <w:szCs w:val="24"/>
        </w:rPr>
        <w:t>Коллективный проект.</w:t>
      </w:r>
    </w:p>
    <w:p w:rsidR="000E1B86" w:rsidRPr="00D71709" w:rsidRDefault="000E1B86" w:rsidP="000E1B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709">
        <w:rPr>
          <w:rFonts w:ascii="Times New Roman" w:hAnsi="Times New Roman" w:cs="Times New Roman"/>
          <w:bCs/>
          <w:sz w:val="24"/>
          <w:szCs w:val="24"/>
        </w:rPr>
        <w:t>Задача коллективного проекта – показать влияние изменений в социально-экономической политике государства на жизнь граждан страны.</w:t>
      </w:r>
    </w:p>
    <w:p w:rsidR="000E1B86" w:rsidRPr="00D71709" w:rsidRDefault="000E1B86" w:rsidP="000E1B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1B86" w:rsidRPr="00D71709" w:rsidRDefault="000E1B86" w:rsidP="000E1B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709">
        <w:rPr>
          <w:rFonts w:ascii="Times New Roman" w:hAnsi="Times New Roman" w:cs="Times New Roman"/>
          <w:bCs/>
          <w:sz w:val="24"/>
          <w:szCs w:val="24"/>
        </w:rPr>
        <w:t>Темы коллективных проектов (примеры):</w:t>
      </w:r>
    </w:p>
    <w:p w:rsidR="00D71709" w:rsidRDefault="00D71709" w:rsidP="000E1B8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«Классовое искусство» на различных этапах развития советского государства</w:t>
      </w:r>
    </w:p>
    <w:p w:rsidR="000E1B86" w:rsidRDefault="000E1B86" w:rsidP="000E1B8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5" w:name="_Hlk99968117"/>
      <w:r w:rsidRPr="000E1B86">
        <w:rPr>
          <w:rFonts w:ascii="Times New Roman" w:hAnsi="Times New Roman" w:cs="Times New Roman"/>
          <w:bCs/>
          <w:sz w:val="24"/>
          <w:szCs w:val="24"/>
        </w:rPr>
        <w:t xml:space="preserve">Отражение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политики </w:t>
      </w:r>
      <w:r w:rsidRPr="000E1B86">
        <w:rPr>
          <w:rFonts w:ascii="Times New Roman" w:hAnsi="Times New Roman" w:cs="Times New Roman"/>
          <w:bCs/>
          <w:sz w:val="24"/>
          <w:szCs w:val="24"/>
        </w:rPr>
        <w:t xml:space="preserve">индустриализации в </w:t>
      </w:r>
      <w:bookmarkEnd w:id="15"/>
      <w:r w:rsidRPr="000E1B86">
        <w:rPr>
          <w:rFonts w:ascii="Times New Roman" w:hAnsi="Times New Roman" w:cs="Times New Roman"/>
          <w:bCs/>
          <w:sz w:val="24"/>
          <w:szCs w:val="24"/>
        </w:rPr>
        <w:t>архитектуре и строительстве (на примере Москвы или другого города СССР)</w:t>
      </w:r>
    </w:p>
    <w:p w:rsidR="00D71709" w:rsidRDefault="00D71709" w:rsidP="000E1B8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 xml:space="preserve">Отражение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политики </w:t>
      </w:r>
      <w:r w:rsidRPr="000E1B86">
        <w:rPr>
          <w:rFonts w:ascii="Times New Roman" w:hAnsi="Times New Roman" w:cs="Times New Roman"/>
          <w:bCs/>
          <w:sz w:val="24"/>
          <w:szCs w:val="24"/>
        </w:rPr>
        <w:t xml:space="preserve">индустриализации в </w:t>
      </w:r>
      <w:r>
        <w:rPr>
          <w:rFonts w:ascii="Times New Roman" w:hAnsi="Times New Roman" w:cs="Times New Roman"/>
          <w:bCs/>
          <w:sz w:val="24"/>
          <w:szCs w:val="24"/>
        </w:rPr>
        <w:t>развитии системы образования в СССР</w:t>
      </w:r>
    </w:p>
    <w:p w:rsidR="000E1B86" w:rsidRDefault="000E1B86" w:rsidP="000E1B8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Отражение усиления внимания государства к потребительскому сектору в повседневной жизни (населения)</w:t>
      </w:r>
      <w:r w:rsidR="00D71709">
        <w:rPr>
          <w:rFonts w:ascii="Times New Roman" w:hAnsi="Times New Roman" w:cs="Times New Roman"/>
          <w:bCs/>
          <w:sz w:val="24"/>
          <w:szCs w:val="24"/>
        </w:rPr>
        <w:t xml:space="preserve"> – кухня, жилье, производство товаров длительного пользования</w:t>
      </w:r>
    </w:p>
    <w:p w:rsidR="000E1B86" w:rsidRPr="000E1B86" w:rsidRDefault="000E1B86" w:rsidP="000E1B8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Что такое «железный занавес» (проиллюстрировать на примере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схождения/расхождения тенденций развития </w:t>
      </w:r>
      <w:r w:rsidR="00D71709">
        <w:rPr>
          <w:rFonts w:ascii="Times New Roman" w:hAnsi="Times New Roman" w:cs="Times New Roman"/>
          <w:bCs/>
          <w:sz w:val="24"/>
          <w:szCs w:val="24"/>
        </w:rPr>
        <w:t>куль</w:t>
      </w:r>
      <w:r>
        <w:rPr>
          <w:rFonts w:ascii="Times New Roman" w:hAnsi="Times New Roman" w:cs="Times New Roman"/>
          <w:bCs/>
          <w:sz w:val="24"/>
          <w:szCs w:val="24"/>
        </w:rPr>
        <w:t>туры/моды</w:t>
      </w:r>
      <w:proofErr w:type="gramEnd"/>
      <w:r w:rsidR="00D71709">
        <w:rPr>
          <w:rFonts w:ascii="Times New Roman" w:hAnsi="Times New Roman" w:cs="Times New Roman"/>
          <w:bCs/>
          <w:sz w:val="24"/>
          <w:szCs w:val="24"/>
        </w:rPr>
        <w:t>)</w:t>
      </w:r>
    </w:p>
    <w:p w:rsidR="000E1B86" w:rsidRPr="000E1B86" w:rsidRDefault="000E1B86" w:rsidP="000E1B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1B86" w:rsidRPr="000E1B86" w:rsidRDefault="000E1B86" w:rsidP="000E1B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B55" w:rsidRPr="00D71709" w:rsidRDefault="000B7B55" w:rsidP="00706BA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709">
        <w:rPr>
          <w:rFonts w:ascii="Times New Roman" w:hAnsi="Times New Roman" w:cs="Times New Roman"/>
          <w:b/>
          <w:bCs/>
          <w:sz w:val="24"/>
          <w:szCs w:val="24"/>
        </w:rPr>
        <w:t>Экзамен</w:t>
      </w:r>
    </w:p>
    <w:p w:rsidR="000B7B55" w:rsidRPr="00537797" w:rsidRDefault="000B7B55" w:rsidP="0053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 xml:space="preserve">Экзамен проводится в устной форме. На экзамене студент выбирает билет, в котором содержится два 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вопроса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gramStart"/>
      <w:r w:rsidRPr="0053779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537797">
        <w:rPr>
          <w:rFonts w:ascii="Times New Roman" w:hAnsi="Times New Roman" w:cs="Times New Roman"/>
          <w:sz w:val="24"/>
          <w:szCs w:val="24"/>
        </w:rPr>
        <w:t xml:space="preserve"> студент должен дать устный ответ.</w:t>
      </w:r>
    </w:p>
    <w:p w:rsidR="000B7B55" w:rsidRPr="00537797" w:rsidRDefault="000B7B55" w:rsidP="0053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B55" w:rsidRPr="00537797" w:rsidRDefault="000B7B55" w:rsidP="0053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>Примеры вопросов к экзамену: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Реформы Н.С. Хрущева в области сельского хозяйства: цели, результаты.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Реформа системы государственного управления экономикой (совнархозы): цели, результаты.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 xml:space="preserve">Изменение состава плановых показателей в период </w:t>
      </w:r>
      <w:proofErr w:type="spellStart"/>
      <w:r w:rsidRPr="000E1B86">
        <w:rPr>
          <w:rFonts w:ascii="Times New Roman" w:hAnsi="Times New Roman" w:cs="Times New Roman"/>
          <w:bCs/>
          <w:sz w:val="24"/>
          <w:szCs w:val="24"/>
        </w:rPr>
        <w:t>Косыгинской</w:t>
      </w:r>
      <w:proofErr w:type="spellEnd"/>
      <w:r w:rsidRPr="000E1B86">
        <w:rPr>
          <w:rFonts w:ascii="Times New Roman" w:hAnsi="Times New Roman" w:cs="Times New Roman"/>
          <w:bCs/>
          <w:sz w:val="24"/>
          <w:szCs w:val="24"/>
        </w:rPr>
        <w:t xml:space="preserve"> реформы: цели, результаты.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Реформы в промышленности в 1960-х гг. – направления, результаты.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 xml:space="preserve">Хозрасчет в советской экономике: сравнить опыт </w:t>
      </w:r>
      <w:proofErr w:type="spellStart"/>
      <w:r w:rsidRPr="000E1B86">
        <w:rPr>
          <w:rFonts w:ascii="Times New Roman" w:hAnsi="Times New Roman" w:cs="Times New Roman"/>
          <w:bCs/>
          <w:sz w:val="24"/>
          <w:szCs w:val="24"/>
        </w:rPr>
        <w:t>НЭПа</w:t>
      </w:r>
      <w:proofErr w:type="spellEnd"/>
      <w:r w:rsidRPr="000E1B86">
        <w:rPr>
          <w:rFonts w:ascii="Times New Roman" w:hAnsi="Times New Roman" w:cs="Times New Roman"/>
          <w:bCs/>
          <w:sz w:val="24"/>
          <w:szCs w:val="24"/>
        </w:rPr>
        <w:t xml:space="preserve"> и период 1960-1970х гг.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Реформирование системы планирования в 1960-1970х гг.: направления, результаты.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Причины «перестройки».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Основные направления политики М.С. Горбачева.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Реформирование системы собственности в рамках политики М.С. Горбачева.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Реформирование государственной системы управления хозяйством в рамках политики М.С. Горбачева.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Программа «500 дней».</w:t>
      </w:r>
    </w:p>
    <w:p w:rsidR="000E1B86" w:rsidRPr="000E1B86" w:rsidRDefault="000E1B86" w:rsidP="000E1B8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86">
        <w:rPr>
          <w:rFonts w:ascii="Times New Roman" w:hAnsi="Times New Roman" w:cs="Times New Roman"/>
          <w:bCs/>
          <w:sz w:val="24"/>
          <w:szCs w:val="24"/>
        </w:rPr>
        <w:t>«Программа Гайдара», основные направления.</w:t>
      </w:r>
    </w:p>
    <w:p w:rsidR="000B7B55" w:rsidRPr="00537797" w:rsidRDefault="000B7B55" w:rsidP="005377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709" w:rsidRDefault="00D717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B7B55" w:rsidRPr="00654A2B" w:rsidRDefault="000B7B55" w:rsidP="00654A2B">
      <w:pPr>
        <w:pStyle w:val="a3"/>
        <w:numPr>
          <w:ilvl w:val="0"/>
          <w:numId w:val="38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A2B">
        <w:rPr>
          <w:rFonts w:ascii="Times New Roman" w:hAnsi="Times New Roman" w:cs="Times New Roman"/>
          <w:b/>
          <w:sz w:val="28"/>
          <w:szCs w:val="28"/>
        </w:rPr>
        <w:lastRenderedPageBreak/>
        <w:t>Фонды оценочных средств результатов обучения</w:t>
      </w:r>
    </w:p>
    <w:p w:rsidR="000B7B55" w:rsidRPr="00537797" w:rsidRDefault="000B7B55" w:rsidP="0053779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16" w:type="dxa"/>
        <w:tblInd w:w="-147" w:type="dxa"/>
        <w:tblLayout w:type="fixed"/>
        <w:tblLook w:val="0000"/>
      </w:tblPr>
      <w:tblGrid>
        <w:gridCol w:w="5041"/>
        <w:gridCol w:w="4475"/>
      </w:tblGrid>
      <w:tr w:rsidR="000B7B55" w:rsidRPr="00537797" w:rsidTr="000B7B55"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</w:t>
            </w:r>
            <w:proofErr w:type="gramStart"/>
            <w:r w:rsidRPr="0053779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по дисциплине</w:t>
            </w:r>
            <w:proofErr w:type="gram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средства</w:t>
            </w:r>
          </w:p>
        </w:tc>
      </w:tr>
      <w:tr w:rsidR="000B7B55" w:rsidRPr="00537797" w:rsidTr="000B7B55">
        <w:trPr>
          <w:trHeight w:val="5275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i/>
                <w:sz w:val="24"/>
                <w:szCs w:val="24"/>
              </w:rPr>
              <w:t>Знание</w:t>
            </w: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предмета и методологии истории экономических учений;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закономерностей, объективных тенденций и движущих сил развития экономической науки на разных этапах развития общества;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особенностей хозяйственной жизни людей в различные исторические эпохи.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i/>
                <w:sz w:val="24"/>
                <w:szCs w:val="24"/>
              </w:rPr>
              <w:t>Умение</w:t>
            </w: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работать с различными историческими и теоретическими источниками;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проводить сравнительный анализ различных экономических идей в связи с историческими особенностями развития общества;</w:t>
            </w:r>
          </w:p>
          <w:p w:rsidR="000B7B55" w:rsidRPr="00537797" w:rsidRDefault="000B7B55" w:rsidP="005377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адекватно оценивать теоретическую информацию, содержащуюся в различных источниках;</w:t>
            </w:r>
          </w:p>
          <w:p w:rsidR="000B7B55" w:rsidRPr="00537797" w:rsidRDefault="000B7B55" w:rsidP="005377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выступления на семинарских занятиях;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 подготовка и защита реферата;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ответ на экзамене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55" w:rsidRPr="00537797" w:rsidTr="000B7B55">
        <w:trPr>
          <w:trHeight w:val="1758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B55" w:rsidRPr="00537797" w:rsidRDefault="000B7B55" w:rsidP="005377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7B55" w:rsidRPr="00537797" w:rsidRDefault="000B7B55" w:rsidP="005377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навыками работы над коллективными проектами (реферат, презентация) и организацией дискуссий;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постоянно осваивать рекомендованные источники и работать в библиотечных электронных базах.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1709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подготовка и защита реферата;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участие в дискуссии</w:t>
            </w:r>
          </w:p>
        </w:tc>
      </w:tr>
      <w:tr w:rsidR="000B7B55" w:rsidRPr="00537797" w:rsidTr="000B7B55"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i/>
                <w:sz w:val="24"/>
                <w:szCs w:val="24"/>
              </w:rPr>
              <w:t>Знание</w:t>
            </w: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источников информации, необходимых для решения профессиональных задач;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способов сбора, обработки и анализа данных, содержащихся в массивах теоретической экономической литературы, необходимых для решения профессиональных задач.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i/>
                <w:sz w:val="24"/>
                <w:szCs w:val="24"/>
              </w:rPr>
              <w:t>Умение: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осуществлять сбор данных, необходимых для решения профессиональных задач;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информацию, необходимую для решения профессиональных задач;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проводить сравнительный и критический анализ информации, необходимой для решения профессиональных задач.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презентации по дискуссионным вопросам;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докладом;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участие в прениях по докладам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55" w:rsidRPr="00537797" w:rsidTr="000B7B55">
        <w:trPr>
          <w:trHeight w:val="2796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Знание</w:t>
            </w: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истории развития и совершенствования, разработки теоретических и количественных моделей в экономической науке;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критически анализировать исторические примеры теоретических моделей, а также способы их проверки и применения в экономической практике;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отечественных и зарубежных источников исторической информации;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методов обработки исторической информации.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выступления на семинарских занятиях;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подготовка реферата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55" w:rsidRPr="00537797" w:rsidTr="000B7B55">
        <w:trPr>
          <w:trHeight w:val="576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i/>
                <w:sz w:val="24"/>
                <w:szCs w:val="24"/>
              </w:rPr>
              <w:t>Умение: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находить, систематизировать и анализировать историческую информацию,</w:t>
            </w:r>
            <w:bookmarkStart w:id="16" w:name="_GoBack1"/>
            <w:bookmarkEnd w:id="16"/>
            <w:r w:rsidRPr="00537797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содержащуюся в отечественных и зарубежных источниках;</w:t>
            </w:r>
          </w:p>
          <w:p w:rsidR="000B7B55" w:rsidRPr="00537797" w:rsidRDefault="000B7B55" w:rsidP="005377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– использовать историческую информацию, содержащуюся в отечественных и зарубежных источниках, для подготовки информационных и аналитических отчетов и научных работ;</w:t>
            </w:r>
          </w:p>
          <w:p w:rsidR="000B7B55" w:rsidRPr="00537797" w:rsidRDefault="000B7B55" w:rsidP="005377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анализировать, критически оценивать и использовать существующие программы и учебно-методические материалы;</w:t>
            </w:r>
          </w:p>
          <w:p w:rsidR="000B7B55" w:rsidRPr="00537797" w:rsidRDefault="000B7B55" w:rsidP="0053779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совершенствовать учебно-методическое обеспечение экономических дисциплин: подбор источников, разработка презентаций, организация дискуссий, предлагать новые формы освоения знаний.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4BD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работа на семинарских занятиях;</w:t>
            </w:r>
          </w:p>
          <w:p w:rsidR="00D71709" w:rsidRPr="00537797" w:rsidRDefault="007454BD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71709">
              <w:rPr>
                <w:rFonts w:ascii="Times New Roman" w:hAnsi="Times New Roman" w:cs="Times New Roman"/>
                <w:sz w:val="24"/>
                <w:szCs w:val="24"/>
              </w:rPr>
              <w:t>оллективный проект;</w:t>
            </w:r>
          </w:p>
          <w:p w:rsidR="000B7B55" w:rsidRPr="00537797" w:rsidRDefault="000B7B55" w:rsidP="00537797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- ответ на экзамене</w:t>
            </w:r>
          </w:p>
        </w:tc>
      </w:tr>
    </w:tbl>
    <w:p w:rsidR="000B7B55" w:rsidRPr="00537797" w:rsidRDefault="000B7B55" w:rsidP="005377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709" w:rsidRPr="00654A2B" w:rsidRDefault="00D71709" w:rsidP="00654A2B">
      <w:pPr>
        <w:pStyle w:val="a3"/>
        <w:numPr>
          <w:ilvl w:val="0"/>
          <w:numId w:val="38"/>
        </w:numPr>
        <w:spacing w:before="240"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БАЛЛЬНАЯ СИСТЕМА ОЦЕНКИ</w:t>
      </w:r>
    </w:p>
    <w:p w:rsidR="00D71709" w:rsidRPr="00537797" w:rsidRDefault="00D71709" w:rsidP="00D7170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Максимальные значения баллов, которые студент может получить за выполнение формы проверки знаний (текущая и промежуточная аттестация):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9"/>
        <w:gridCol w:w="1667"/>
      </w:tblGrid>
      <w:tr w:rsidR="00D71709" w:rsidRPr="00537797" w:rsidTr="00933C8A">
        <w:trPr>
          <w:trHeight w:val="815"/>
        </w:trPr>
        <w:tc>
          <w:tcPr>
            <w:tcW w:w="0" w:type="auto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709" w:rsidRPr="00537797" w:rsidRDefault="00D71709" w:rsidP="00D7170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текущей и промежуточной аттестации (оценочные средства)</w:t>
            </w:r>
          </w:p>
        </w:tc>
        <w:tc>
          <w:tcPr>
            <w:tcW w:w="1667" w:type="dxa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709" w:rsidRPr="00537797" w:rsidRDefault="00D71709" w:rsidP="00D7170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D71709" w:rsidRPr="00D71709" w:rsidTr="00933C8A">
        <w:trPr>
          <w:trHeight w:val="500"/>
        </w:trPr>
        <w:tc>
          <w:tcPr>
            <w:tcW w:w="0" w:type="auto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709" w:rsidRPr="00D71709" w:rsidRDefault="00D71709" w:rsidP="00D7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на семинарах</w:t>
            </w:r>
          </w:p>
        </w:tc>
        <w:tc>
          <w:tcPr>
            <w:tcW w:w="1667" w:type="dxa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709" w:rsidRPr="00D71709" w:rsidRDefault="00D71709" w:rsidP="00D7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71709" w:rsidRPr="00D71709" w:rsidTr="00933C8A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709" w:rsidRPr="00D71709" w:rsidRDefault="00D71709" w:rsidP="00D7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709" w:rsidRPr="00D71709" w:rsidRDefault="00D71709" w:rsidP="00D7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71709" w:rsidRPr="00D71709" w:rsidTr="00933C8A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709" w:rsidRPr="00D71709" w:rsidRDefault="00D71709" w:rsidP="00D7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проект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709" w:rsidRPr="00D71709" w:rsidRDefault="00D71709" w:rsidP="00D7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71709" w:rsidRPr="00537797" w:rsidTr="00933C8A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709" w:rsidRPr="00D71709" w:rsidRDefault="00D71709" w:rsidP="00D7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Экзамен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709" w:rsidRPr="00537797" w:rsidRDefault="00D71709" w:rsidP="00D7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D71709" w:rsidRPr="00537797" w:rsidTr="00933C8A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709" w:rsidRPr="00D71709" w:rsidRDefault="00D71709" w:rsidP="00D7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709" w:rsidRPr="00537797" w:rsidRDefault="00D71709" w:rsidP="00D7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D71709" w:rsidRPr="00537797" w:rsidRDefault="00D71709" w:rsidP="00D7170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1709" w:rsidRPr="00537797" w:rsidRDefault="00D71709" w:rsidP="00D71709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Оценка по курсу выставляется, исходя из следующих критериев:</w:t>
      </w:r>
    </w:p>
    <w:tbl>
      <w:tblPr>
        <w:tblW w:w="935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/>
      </w:tblPr>
      <w:tblGrid>
        <w:gridCol w:w="2830"/>
        <w:gridCol w:w="3402"/>
        <w:gridCol w:w="3119"/>
      </w:tblGrid>
      <w:tr w:rsidR="00D71709" w:rsidRPr="00537797" w:rsidTr="00933C8A">
        <w:trPr>
          <w:trHeight w:val="245"/>
        </w:trPr>
        <w:tc>
          <w:tcPr>
            <w:tcW w:w="2830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</w:tr>
      <w:tr w:rsidR="00D71709" w:rsidRPr="00537797" w:rsidTr="00933C8A">
        <w:trPr>
          <w:trHeight w:val="109"/>
        </w:trPr>
        <w:tc>
          <w:tcPr>
            <w:tcW w:w="2830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71709" w:rsidRPr="00537797" w:rsidRDefault="00D71709" w:rsidP="00933C8A">
            <w:pPr>
              <w:pStyle w:val="Default"/>
              <w:jc w:val="both"/>
            </w:pPr>
            <w:r w:rsidRPr="00537797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pStyle w:val="Default"/>
              <w:jc w:val="center"/>
            </w:pPr>
            <w:r w:rsidRPr="00537797">
              <w:t>127,5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pStyle w:val="Default"/>
              <w:jc w:val="center"/>
            </w:pPr>
            <w:r w:rsidRPr="00537797">
              <w:t>150</w:t>
            </w:r>
          </w:p>
        </w:tc>
      </w:tr>
      <w:tr w:rsidR="00D71709" w:rsidRPr="00537797" w:rsidTr="00933C8A">
        <w:trPr>
          <w:trHeight w:val="109"/>
        </w:trPr>
        <w:tc>
          <w:tcPr>
            <w:tcW w:w="2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71709" w:rsidRPr="00537797" w:rsidRDefault="00D71709" w:rsidP="00933C8A">
            <w:pPr>
              <w:pStyle w:val="Default"/>
              <w:jc w:val="both"/>
            </w:pPr>
            <w:r w:rsidRPr="00537797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pStyle w:val="Default"/>
              <w:jc w:val="center"/>
            </w:pPr>
            <w:r w:rsidRPr="00537797">
              <w:t>97,5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pStyle w:val="Default"/>
              <w:jc w:val="center"/>
            </w:pPr>
            <w:r w:rsidRPr="00537797">
              <w:t>127,4</w:t>
            </w:r>
          </w:p>
        </w:tc>
      </w:tr>
      <w:tr w:rsidR="00D71709" w:rsidRPr="00537797" w:rsidTr="00933C8A">
        <w:trPr>
          <w:trHeight w:val="109"/>
        </w:trPr>
        <w:tc>
          <w:tcPr>
            <w:tcW w:w="283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71709" w:rsidRPr="00537797" w:rsidRDefault="00D71709" w:rsidP="00933C8A">
            <w:pPr>
              <w:pStyle w:val="Default"/>
              <w:jc w:val="both"/>
            </w:pPr>
            <w:r w:rsidRPr="00537797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pStyle w:val="Default"/>
              <w:jc w:val="center"/>
            </w:pPr>
            <w:r w:rsidRPr="00537797">
              <w:t>60</w:t>
            </w:r>
          </w:p>
        </w:tc>
        <w:tc>
          <w:tcPr>
            <w:tcW w:w="311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pStyle w:val="Default"/>
              <w:jc w:val="center"/>
            </w:pPr>
            <w:r w:rsidRPr="00537797">
              <w:t>97,4</w:t>
            </w:r>
          </w:p>
        </w:tc>
      </w:tr>
      <w:tr w:rsidR="00D71709" w:rsidRPr="00537797" w:rsidTr="00933C8A">
        <w:trPr>
          <w:trHeight w:val="109"/>
        </w:trPr>
        <w:tc>
          <w:tcPr>
            <w:tcW w:w="2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71709" w:rsidRPr="00537797" w:rsidRDefault="00D71709" w:rsidP="00933C8A">
            <w:pPr>
              <w:pStyle w:val="Default"/>
              <w:jc w:val="both"/>
            </w:pPr>
            <w:r w:rsidRPr="00537797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pStyle w:val="Default"/>
              <w:jc w:val="center"/>
            </w:pPr>
            <w:r w:rsidRPr="00537797">
              <w:t>—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D71709" w:rsidRPr="00537797" w:rsidRDefault="00D71709" w:rsidP="00933C8A">
            <w:pPr>
              <w:pStyle w:val="Default"/>
              <w:jc w:val="center"/>
            </w:pPr>
            <w:r w:rsidRPr="00537797">
              <w:t>59,9</w:t>
            </w:r>
          </w:p>
        </w:tc>
      </w:tr>
    </w:tbl>
    <w:p w:rsidR="00D71709" w:rsidRPr="00537797" w:rsidRDefault="00D71709" w:rsidP="00D71709">
      <w:pPr>
        <w:pStyle w:val="a3"/>
        <w:spacing w:after="3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709" w:rsidRPr="00537797" w:rsidRDefault="00D71709" w:rsidP="00D71709">
      <w:pPr>
        <w:pStyle w:val="a3"/>
        <w:spacing w:after="3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BD" w:rsidRPr="007454BD" w:rsidRDefault="007454BD" w:rsidP="00654A2B">
      <w:pPr>
        <w:pStyle w:val="a3"/>
        <w:numPr>
          <w:ilvl w:val="0"/>
          <w:numId w:val="38"/>
        </w:numPr>
        <w:shd w:val="clear" w:color="auto" w:fill="FFFFFF"/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МАТЕРИАЛЬНО-ТЕХНИЧЕСОК ЕОБЕСПЕЧЕНИЕ ДИСЦИПЛИНЫ.</w:t>
      </w:r>
    </w:p>
    <w:p w:rsidR="007454BD" w:rsidRPr="00537797" w:rsidRDefault="007454BD" w:rsidP="007454BD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занятий по дисциплине необходимы следующие</w:t>
      </w: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обучения</w:t>
      </w: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454BD" w:rsidRPr="00537797" w:rsidRDefault="007454BD" w:rsidP="007454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мультимедийный</w:t>
      </w:r>
      <w:proofErr w:type="spellEnd"/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класс с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компьютером и проектором</w:t>
      </w:r>
    </w:p>
    <w:p w:rsidR="007454BD" w:rsidRPr="00537797" w:rsidRDefault="007454BD" w:rsidP="007454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доска с маркерами</w:t>
      </w:r>
    </w:p>
    <w:p w:rsidR="007454BD" w:rsidRPr="00537797" w:rsidRDefault="007454BD" w:rsidP="00745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color w:val="C00000"/>
          <w:sz w:val="24"/>
          <w:szCs w:val="24"/>
          <w:lang w:eastAsia="ru-RU"/>
        </w:rPr>
        <w:t> </w:t>
      </w:r>
    </w:p>
    <w:p w:rsidR="007454BD" w:rsidRPr="00537797" w:rsidRDefault="007454BD" w:rsidP="007454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709" w:rsidRPr="00537797" w:rsidRDefault="00D71709" w:rsidP="00D71709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</w:t>
      </w:r>
      <w:proofErr w:type="gramStart"/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р(</w:t>
      </w:r>
      <w:proofErr w:type="spellStart"/>
      <w:proofErr w:type="gramEnd"/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программы: </w:t>
      </w:r>
    </w:p>
    <w:tbl>
      <w:tblPr>
        <w:tblStyle w:val="ab"/>
        <w:tblW w:w="8282" w:type="dxa"/>
        <w:tblInd w:w="-16" w:type="dxa"/>
        <w:tblLook w:val="04A0"/>
      </w:tblPr>
      <w:tblGrid>
        <w:gridCol w:w="4141"/>
        <w:gridCol w:w="4141"/>
      </w:tblGrid>
      <w:tr w:rsidR="00D71709" w:rsidRPr="00537797" w:rsidTr="00933C8A">
        <w:trPr>
          <w:trHeight w:val="282"/>
        </w:trPr>
        <w:tc>
          <w:tcPr>
            <w:tcW w:w="4141" w:type="dxa"/>
          </w:tcPr>
          <w:p w:rsidR="00D71709" w:rsidRPr="00537797" w:rsidRDefault="00D71709" w:rsidP="00933C8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4141" w:type="dxa"/>
          </w:tcPr>
          <w:p w:rsidR="00D71709" w:rsidRPr="00537797" w:rsidRDefault="00D71709" w:rsidP="00933C8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</w:tr>
      <w:tr w:rsidR="00D71709" w:rsidRPr="00537797" w:rsidTr="00933C8A">
        <w:trPr>
          <w:trHeight w:val="393"/>
        </w:trPr>
        <w:tc>
          <w:tcPr>
            <w:tcW w:w="4141" w:type="dxa"/>
          </w:tcPr>
          <w:p w:rsidR="00D71709" w:rsidRPr="00537797" w:rsidRDefault="00D71709" w:rsidP="00933C8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</w:tcPr>
          <w:p w:rsidR="00D71709" w:rsidRPr="00537797" w:rsidRDefault="00D71709" w:rsidP="00933C8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Дробышевская</w:t>
            </w:r>
            <w:proofErr w:type="spellEnd"/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</w:tbl>
    <w:p w:rsidR="00D71709" w:rsidRPr="00537797" w:rsidRDefault="00D71709" w:rsidP="00D71709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4B4B" w:rsidRPr="00537797" w:rsidRDefault="00DF4B4B" w:rsidP="00537797">
      <w:p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DF4B4B" w:rsidRPr="00537797" w:rsidRDefault="00DF4B4B" w:rsidP="00537797">
      <w:p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sectPr w:rsidR="00DF4B4B" w:rsidRPr="00537797" w:rsidSect="0087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B87"/>
    <w:multiLevelType w:val="hybridMultilevel"/>
    <w:tmpl w:val="CFD6F7D2"/>
    <w:lvl w:ilvl="0" w:tplc="7D4E8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43CCF"/>
    <w:multiLevelType w:val="hybridMultilevel"/>
    <w:tmpl w:val="3A762162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67CE"/>
    <w:multiLevelType w:val="hybridMultilevel"/>
    <w:tmpl w:val="8E14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A557E"/>
    <w:multiLevelType w:val="hybridMultilevel"/>
    <w:tmpl w:val="1B8C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C379C"/>
    <w:multiLevelType w:val="hybridMultilevel"/>
    <w:tmpl w:val="48101D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A97535"/>
    <w:multiLevelType w:val="hybridMultilevel"/>
    <w:tmpl w:val="9C76CAF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B87374"/>
    <w:multiLevelType w:val="hybridMultilevel"/>
    <w:tmpl w:val="D85E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53A49"/>
    <w:multiLevelType w:val="hybridMultilevel"/>
    <w:tmpl w:val="AA680980"/>
    <w:lvl w:ilvl="0" w:tplc="F9F02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8B14FF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90768"/>
    <w:multiLevelType w:val="hybridMultilevel"/>
    <w:tmpl w:val="BACCB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212AA"/>
    <w:multiLevelType w:val="hybridMultilevel"/>
    <w:tmpl w:val="8BDA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226CE"/>
    <w:multiLevelType w:val="hybridMultilevel"/>
    <w:tmpl w:val="4D4CD0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CB74F2"/>
    <w:multiLevelType w:val="hybridMultilevel"/>
    <w:tmpl w:val="5B9601B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>
    <w:nsid w:val="2AD90CC5"/>
    <w:multiLevelType w:val="hybridMultilevel"/>
    <w:tmpl w:val="40A2D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37AFE"/>
    <w:multiLevelType w:val="hybridMultilevel"/>
    <w:tmpl w:val="143A70FA"/>
    <w:lvl w:ilvl="0" w:tplc="F238E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C9219C"/>
    <w:multiLevelType w:val="hybridMultilevel"/>
    <w:tmpl w:val="4E24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96380"/>
    <w:multiLevelType w:val="hybridMultilevel"/>
    <w:tmpl w:val="C15A472A"/>
    <w:lvl w:ilvl="0" w:tplc="9F425158">
      <w:start w:val="5"/>
      <w:numFmt w:val="decimal"/>
      <w:lvlText w:val="%1."/>
      <w:lvlJc w:val="left"/>
      <w:pPr>
        <w:ind w:left="157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>
    <w:nsid w:val="31C17658"/>
    <w:multiLevelType w:val="hybridMultilevel"/>
    <w:tmpl w:val="1326F716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34E573DF"/>
    <w:multiLevelType w:val="hybridMultilevel"/>
    <w:tmpl w:val="11F8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0729"/>
    <w:multiLevelType w:val="hybridMultilevel"/>
    <w:tmpl w:val="AB08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B74AA"/>
    <w:multiLevelType w:val="hybridMultilevel"/>
    <w:tmpl w:val="138A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01A06"/>
    <w:multiLevelType w:val="hybridMultilevel"/>
    <w:tmpl w:val="95928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BE38E7"/>
    <w:multiLevelType w:val="hybridMultilevel"/>
    <w:tmpl w:val="7056E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257DED"/>
    <w:multiLevelType w:val="hybridMultilevel"/>
    <w:tmpl w:val="EA9E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602A0"/>
    <w:multiLevelType w:val="hybridMultilevel"/>
    <w:tmpl w:val="ADBC9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BC39FE"/>
    <w:multiLevelType w:val="hybridMultilevel"/>
    <w:tmpl w:val="12A8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EE130E"/>
    <w:multiLevelType w:val="multilevel"/>
    <w:tmpl w:val="68A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005B4D"/>
    <w:multiLevelType w:val="multilevel"/>
    <w:tmpl w:val="591E35A2"/>
    <w:lvl w:ilvl="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60E4562"/>
    <w:multiLevelType w:val="hybridMultilevel"/>
    <w:tmpl w:val="FD265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9E755C9"/>
    <w:multiLevelType w:val="hybridMultilevel"/>
    <w:tmpl w:val="7240A1AA"/>
    <w:lvl w:ilvl="0" w:tplc="72464098">
      <w:start w:val="7"/>
      <w:numFmt w:val="decimal"/>
      <w:lvlText w:val="%1."/>
      <w:lvlJc w:val="left"/>
      <w:pPr>
        <w:ind w:left="191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9">
    <w:nsid w:val="4C040460"/>
    <w:multiLevelType w:val="hybridMultilevel"/>
    <w:tmpl w:val="1B444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147BE"/>
    <w:multiLevelType w:val="hybridMultilevel"/>
    <w:tmpl w:val="250EEF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E30F65"/>
    <w:multiLevelType w:val="hybridMultilevel"/>
    <w:tmpl w:val="9554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646C1"/>
    <w:multiLevelType w:val="hybridMultilevel"/>
    <w:tmpl w:val="55923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947707"/>
    <w:multiLevelType w:val="hybridMultilevel"/>
    <w:tmpl w:val="206E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AA531D"/>
    <w:multiLevelType w:val="multilevel"/>
    <w:tmpl w:val="591E35A2"/>
    <w:lvl w:ilvl="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C8F2B7A"/>
    <w:multiLevelType w:val="hybridMultilevel"/>
    <w:tmpl w:val="9220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9118B"/>
    <w:multiLevelType w:val="hybridMultilevel"/>
    <w:tmpl w:val="A596D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BB352B"/>
    <w:multiLevelType w:val="hybridMultilevel"/>
    <w:tmpl w:val="537C2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302436"/>
    <w:multiLevelType w:val="multilevel"/>
    <w:tmpl w:val="67BE3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54D6C21"/>
    <w:multiLevelType w:val="hybridMultilevel"/>
    <w:tmpl w:val="9554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72579"/>
    <w:multiLevelType w:val="hybridMultilevel"/>
    <w:tmpl w:val="7B14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461DAE"/>
    <w:multiLevelType w:val="hybridMultilevel"/>
    <w:tmpl w:val="9554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8"/>
  </w:num>
  <w:num w:numId="4">
    <w:abstractNumId w:val="38"/>
  </w:num>
  <w:num w:numId="5">
    <w:abstractNumId w:val="10"/>
  </w:num>
  <w:num w:numId="6">
    <w:abstractNumId w:val="30"/>
  </w:num>
  <w:num w:numId="7">
    <w:abstractNumId w:val="19"/>
  </w:num>
  <w:num w:numId="8">
    <w:abstractNumId w:val="7"/>
  </w:num>
  <w:num w:numId="9">
    <w:abstractNumId w:val="36"/>
  </w:num>
  <w:num w:numId="10">
    <w:abstractNumId w:val="21"/>
  </w:num>
  <w:num w:numId="11">
    <w:abstractNumId w:val="34"/>
  </w:num>
  <w:num w:numId="12">
    <w:abstractNumId w:val="1"/>
  </w:num>
  <w:num w:numId="13">
    <w:abstractNumId w:val="16"/>
  </w:num>
  <w:num w:numId="14">
    <w:abstractNumId w:val="37"/>
  </w:num>
  <w:num w:numId="15">
    <w:abstractNumId w:val="26"/>
  </w:num>
  <w:num w:numId="16">
    <w:abstractNumId w:val="9"/>
  </w:num>
  <w:num w:numId="17">
    <w:abstractNumId w:val="18"/>
  </w:num>
  <w:num w:numId="18">
    <w:abstractNumId w:val="3"/>
  </w:num>
  <w:num w:numId="19">
    <w:abstractNumId w:val="2"/>
  </w:num>
  <w:num w:numId="20">
    <w:abstractNumId w:val="14"/>
  </w:num>
  <w:num w:numId="21">
    <w:abstractNumId w:val="6"/>
  </w:num>
  <w:num w:numId="22">
    <w:abstractNumId w:val="23"/>
  </w:num>
  <w:num w:numId="23">
    <w:abstractNumId w:val="13"/>
  </w:num>
  <w:num w:numId="24">
    <w:abstractNumId w:val="22"/>
  </w:num>
  <w:num w:numId="25">
    <w:abstractNumId w:val="27"/>
  </w:num>
  <w:num w:numId="26">
    <w:abstractNumId w:val="12"/>
  </w:num>
  <w:num w:numId="27">
    <w:abstractNumId w:val="29"/>
  </w:num>
  <w:num w:numId="28">
    <w:abstractNumId w:val="11"/>
  </w:num>
  <w:num w:numId="29">
    <w:abstractNumId w:val="24"/>
  </w:num>
  <w:num w:numId="30">
    <w:abstractNumId w:val="20"/>
  </w:num>
  <w:num w:numId="31">
    <w:abstractNumId w:val="40"/>
  </w:num>
  <w:num w:numId="32">
    <w:abstractNumId w:val="17"/>
  </w:num>
  <w:num w:numId="33">
    <w:abstractNumId w:val="35"/>
  </w:num>
  <w:num w:numId="34">
    <w:abstractNumId w:val="31"/>
  </w:num>
  <w:num w:numId="35">
    <w:abstractNumId w:val="5"/>
  </w:num>
  <w:num w:numId="36">
    <w:abstractNumId w:val="39"/>
  </w:num>
  <w:num w:numId="37">
    <w:abstractNumId w:val="41"/>
  </w:num>
  <w:num w:numId="38">
    <w:abstractNumId w:val="4"/>
  </w:num>
  <w:num w:numId="39">
    <w:abstractNumId w:val="33"/>
  </w:num>
  <w:num w:numId="40">
    <w:abstractNumId w:val="0"/>
  </w:num>
  <w:num w:numId="41">
    <w:abstractNumId w:val="8"/>
  </w:num>
  <w:num w:numId="42">
    <w:abstractNumId w:val="3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33B"/>
    <w:rsid w:val="00004CC9"/>
    <w:rsid w:val="000100A0"/>
    <w:rsid w:val="00024435"/>
    <w:rsid w:val="00040163"/>
    <w:rsid w:val="00044B10"/>
    <w:rsid w:val="000575B3"/>
    <w:rsid w:val="00067603"/>
    <w:rsid w:val="0007460E"/>
    <w:rsid w:val="00074E96"/>
    <w:rsid w:val="00077CDA"/>
    <w:rsid w:val="000A21AB"/>
    <w:rsid w:val="000A43C1"/>
    <w:rsid w:val="000B7B55"/>
    <w:rsid w:val="000D1D3A"/>
    <w:rsid w:val="000D6BEF"/>
    <w:rsid w:val="000E1B86"/>
    <w:rsid w:val="000E4ECD"/>
    <w:rsid w:val="00110113"/>
    <w:rsid w:val="001110E6"/>
    <w:rsid w:val="00123592"/>
    <w:rsid w:val="00164553"/>
    <w:rsid w:val="0017379F"/>
    <w:rsid w:val="00190390"/>
    <w:rsid w:val="001940AF"/>
    <w:rsid w:val="001A5E17"/>
    <w:rsid w:val="001B1EDE"/>
    <w:rsid w:val="001B7C99"/>
    <w:rsid w:val="001C14C9"/>
    <w:rsid w:val="001D3707"/>
    <w:rsid w:val="001D60BB"/>
    <w:rsid w:val="00206FE3"/>
    <w:rsid w:val="0022167D"/>
    <w:rsid w:val="0025719B"/>
    <w:rsid w:val="002672EC"/>
    <w:rsid w:val="002806DF"/>
    <w:rsid w:val="00290DA7"/>
    <w:rsid w:val="002A5810"/>
    <w:rsid w:val="002A5C94"/>
    <w:rsid w:val="002A61F0"/>
    <w:rsid w:val="002B09AF"/>
    <w:rsid w:val="002E4AEE"/>
    <w:rsid w:val="002F4F44"/>
    <w:rsid w:val="003136E1"/>
    <w:rsid w:val="00321432"/>
    <w:rsid w:val="00334A07"/>
    <w:rsid w:val="00334F30"/>
    <w:rsid w:val="003353CD"/>
    <w:rsid w:val="00335B9B"/>
    <w:rsid w:val="0034598B"/>
    <w:rsid w:val="00365180"/>
    <w:rsid w:val="00366BAE"/>
    <w:rsid w:val="003A7A70"/>
    <w:rsid w:val="003C0E29"/>
    <w:rsid w:val="003C3225"/>
    <w:rsid w:val="003D6A1D"/>
    <w:rsid w:val="003E7BF0"/>
    <w:rsid w:val="00403B43"/>
    <w:rsid w:val="00421693"/>
    <w:rsid w:val="00444A57"/>
    <w:rsid w:val="00447D4F"/>
    <w:rsid w:val="004550A3"/>
    <w:rsid w:val="00471515"/>
    <w:rsid w:val="00471C97"/>
    <w:rsid w:val="00472E5A"/>
    <w:rsid w:val="004744E9"/>
    <w:rsid w:val="0049471E"/>
    <w:rsid w:val="004B371C"/>
    <w:rsid w:val="004C2843"/>
    <w:rsid w:val="004C2DD8"/>
    <w:rsid w:val="004E501D"/>
    <w:rsid w:val="004F120F"/>
    <w:rsid w:val="004F1D83"/>
    <w:rsid w:val="004F2051"/>
    <w:rsid w:val="00506FC6"/>
    <w:rsid w:val="005241DC"/>
    <w:rsid w:val="005268F4"/>
    <w:rsid w:val="00534236"/>
    <w:rsid w:val="00537797"/>
    <w:rsid w:val="00537CB3"/>
    <w:rsid w:val="00544141"/>
    <w:rsid w:val="00597CA9"/>
    <w:rsid w:val="005B35A3"/>
    <w:rsid w:val="005C5393"/>
    <w:rsid w:val="005C5D2F"/>
    <w:rsid w:val="00631E5F"/>
    <w:rsid w:val="00647BE3"/>
    <w:rsid w:val="00654A2B"/>
    <w:rsid w:val="00662926"/>
    <w:rsid w:val="00681AD1"/>
    <w:rsid w:val="006B6006"/>
    <w:rsid w:val="006D4A04"/>
    <w:rsid w:val="006E0D52"/>
    <w:rsid w:val="006E0DDB"/>
    <w:rsid w:val="006E3FC4"/>
    <w:rsid w:val="006F233B"/>
    <w:rsid w:val="0070167D"/>
    <w:rsid w:val="00706BA7"/>
    <w:rsid w:val="007101A8"/>
    <w:rsid w:val="0071126D"/>
    <w:rsid w:val="007125F8"/>
    <w:rsid w:val="007356A8"/>
    <w:rsid w:val="00743FB4"/>
    <w:rsid w:val="007454BD"/>
    <w:rsid w:val="0075319B"/>
    <w:rsid w:val="00773F73"/>
    <w:rsid w:val="00785FB1"/>
    <w:rsid w:val="007A59C7"/>
    <w:rsid w:val="007C161E"/>
    <w:rsid w:val="007C2DF1"/>
    <w:rsid w:val="007C3530"/>
    <w:rsid w:val="007D0C6D"/>
    <w:rsid w:val="007D4CE6"/>
    <w:rsid w:val="007F1B2B"/>
    <w:rsid w:val="007F4D95"/>
    <w:rsid w:val="0081777F"/>
    <w:rsid w:val="00840F8B"/>
    <w:rsid w:val="00855CBE"/>
    <w:rsid w:val="00856927"/>
    <w:rsid w:val="00864C05"/>
    <w:rsid w:val="008725C4"/>
    <w:rsid w:val="00872677"/>
    <w:rsid w:val="0087645E"/>
    <w:rsid w:val="00883CBC"/>
    <w:rsid w:val="00896C03"/>
    <w:rsid w:val="008A00C2"/>
    <w:rsid w:val="008C49EB"/>
    <w:rsid w:val="008C777D"/>
    <w:rsid w:val="008E49E0"/>
    <w:rsid w:val="009042EC"/>
    <w:rsid w:val="00906B43"/>
    <w:rsid w:val="00927CE9"/>
    <w:rsid w:val="00932409"/>
    <w:rsid w:val="00935A9B"/>
    <w:rsid w:val="00951DBA"/>
    <w:rsid w:val="009705BD"/>
    <w:rsid w:val="009712BE"/>
    <w:rsid w:val="00982470"/>
    <w:rsid w:val="00983452"/>
    <w:rsid w:val="009A36E6"/>
    <w:rsid w:val="009A5D8D"/>
    <w:rsid w:val="009A7AC5"/>
    <w:rsid w:val="009D0FE2"/>
    <w:rsid w:val="009E3EAB"/>
    <w:rsid w:val="009F31AF"/>
    <w:rsid w:val="00A019C8"/>
    <w:rsid w:val="00A13B3F"/>
    <w:rsid w:val="00A43973"/>
    <w:rsid w:val="00A4410B"/>
    <w:rsid w:val="00A60982"/>
    <w:rsid w:val="00A65C08"/>
    <w:rsid w:val="00A72A93"/>
    <w:rsid w:val="00A73491"/>
    <w:rsid w:val="00A825A5"/>
    <w:rsid w:val="00A8663D"/>
    <w:rsid w:val="00A86E00"/>
    <w:rsid w:val="00AD7234"/>
    <w:rsid w:val="00AF36F1"/>
    <w:rsid w:val="00AF635D"/>
    <w:rsid w:val="00B31398"/>
    <w:rsid w:val="00B31569"/>
    <w:rsid w:val="00B33921"/>
    <w:rsid w:val="00B340D1"/>
    <w:rsid w:val="00B3604B"/>
    <w:rsid w:val="00B422B1"/>
    <w:rsid w:val="00B54BE1"/>
    <w:rsid w:val="00B55158"/>
    <w:rsid w:val="00B75DA6"/>
    <w:rsid w:val="00B76A02"/>
    <w:rsid w:val="00B91E63"/>
    <w:rsid w:val="00B97CBC"/>
    <w:rsid w:val="00BD7C6A"/>
    <w:rsid w:val="00BE1C6B"/>
    <w:rsid w:val="00BE3113"/>
    <w:rsid w:val="00C01137"/>
    <w:rsid w:val="00C133BE"/>
    <w:rsid w:val="00C20A3B"/>
    <w:rsid w:val="00C305E4"/>
    <w:rsid w:val="00C44FCF"/>
    <w:rsid w:val="00C534DD"/>
    <w:rsid w:val="00C56A05"/>
    <w:rsid w:val="00C62E24"/>
    <w:rsid w:val="00C67E28"/>
    <w:rsid w:val="00C751FF"/>
    <w:rsid w:val="00C961BA"/>
    <w:rsid w:val="00C97EBC"/>
    <w:rsid w:val="00CA2E48"/>
    <w:rsid w:val="00CC3054"/>
    <w:rsid w:val="00CD3C38"/>
    <w:rsid w:val="00CD79E6"/>
    <w:rsid w:val="00CE578B"/>
    <w:rsid w:val="00D03F44"/>
    <w:rsid w:val="00D12584"/>
    <w:rsid w:val="00D12698"/>
    <w:rsid w:val="00D20549"/>
    <w:rsid w:val="00D32999"/>
    <w:rsid w:val="00D60FE8"/>
    <w:rsid w:val="00D63985"/>
    <w:rsid w:val="00D71709"/>
    <w:rsid w:val="00D8327C"/>
    <w:rsid w:val="00D96295"/>
    <w:rsid w:val="00DB1391"/>
    <w:rsid w:val="00DC28E9"/>
    <w:rsid w:val="00DE466B"/>
    <w:rsid w:val="00DF4B4B"/>
    <w:rsid w:val="00E0307B"/>
    <w:rsid w:val="00E067D3"/>
    <w:rsid w:val="00E0744C"/>
    <w:rsid w:val="00E424E4"/>
    <w:rsid w:val="00E43B50"/>
    <w:rsid w:val="00E85863"/>
    <w:rsid w:val="00E86E4B"/>
    <w:rsid w:val="00EC135A"/>
    <w:rsid w:val="00ED35C4"/>
    <w:rsid w:val="00ED77E5"/>
    <w:rsid w:val="00F01130"/>
    <w:rsid w:val="00F1210D"/>
    <w:rsid w:val="00F5076D"/>
    <w:rsid w:val="00F51898"/>
    <w:rsid w:val="00F557D6"/>
    <w:rsid w:val="00F5620A"/>
    <w:rsid w:val="00F57D58"/>
    <w:rsid w:val="00F71A35"/>
    <w:rsid w:val="00F95286"/>
    <w:rsid w:val="00FA09D9"/>
    <w:rsid w:val="00FB1FD8"/>
    <w:rsid w:val="00FC43FE"/>
    <w:rsid w:val="00FC5A00"/>
    <w:rsid w:val="00FD5F4B"/>
    <w:rsid w:val="00FE2D6F"/>
    <w:rsid w:val="00FE5F40"/>
    <w:rsid w:val="00FE731A"/>
    <w:rsid w:val="00FF2802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0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04CC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04CC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04CC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04CC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04CC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CC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5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F6311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074E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74E96"/>
  </w:style>
  <w:style w:type="character" w:customStyle="1" w:styleId="UnresolvedMention">
    <w:name w:val="Unresolved Mention"/>
    <w:basedOn w:val="a0"/>
    <w:uiPriority w:val="99"/>
    <w:rsid w:val="004744E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101A8"/>
    <w:rPr>
      <w:color w:val="954F72" w:themeColor="followedHyperlink"/>
      <w:u w:val="single"/>
    </w:rPr>
  </w:style>
  <w:style w:type="paragraph" w:customStyle="1" w:styleId="Default">
    <w:name w:val="Default"/>
    <w:rsid w:val="00982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3">
    <w:name w:val="p43"/>
    <w:basedOn w:val="a"/>
    <w:rsid w:val="007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i.rssi.ru/publication/e-publishing/2001.pdf" TargetMode="External"/><Relationship Id="rId13" Type="http://schemas.openxmlformats.org/officeDocument/2006/relationships/hyperlink" Target="https://www.researchgate.net/publication/328251747_Corruption_Privatisation_and_Economic_Growth_in_Post-communist_Countri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tmat.info/files/uploads/40773/g.m.krzhizhanovskiy_pyatiletniy_plan_narodno-hozyaystvennogo_stroitelstva_sssr.pdf" TargetMode="External"/><Relationship Id="rId12" Type="http://schemas.openxmlformats.org/officeDocument/2006/relationships/hyperlink" Target="http://fir.nes.ru/~vpopov/documents/SHOCKvsTHER-Russian-2006-VoprEkon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gdc.net/maddiso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drobyshevskaya@yandex.ru" TargetMode="External"/><Relationship Id="rId11" Type="http://schemas.openxmlformats.org/officeDocument/2006/relationships/hyperlink" Target="http://www.cemi.rssi.ru/publication/e-publishing/20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.econ.msu.ru/" TargetMode="External"/><Relationship Id="rId10" Type="http://schemas.openxmlformats.org/officeDocument/2006/relationships/hyperlink" Target="https://www.researchgate.net/publication/328251747_Corruption_Privatisation_and_Economic_Growth_in_Post-communist_Countr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r.nes.ru/~vpopov/documents/SHOCKvsTHER-Russian-2006-VoprEkon.pdf" TargetMode="External"/><Relationship Id="rId14" Type="http://schemas.openxmlformats.org/officeDocument/2006/relationships/hyperlink" Target="http://fir.nes.ru/~vpopov/documents/ShockVSgrad-konets%20diskuss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/>
</file>

<file path=customXml/itemProps1.xml><?xml version="1.0" encoding="utf-8"?>
<ds:datastoreItem xmlns:ds="http://schemas.openxmlformats.org/officeDocument/2006/customXml" ds:itemID="{0901BADE-964D-4157-8579-CFDA9C33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"АйТи Энерджи Сервис"</Company>
  <LinksUpToDate>false</LinksUpToDate>
  <CharactersWithSpaces>24780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2022-05-17T08:28:00Z</dcterms:created>
  <dcterms:modified xsi:type="dcterms:W3CDTF">2022-05-17T08:28:00Z</dcterms:modified>
</cp:coreProperties>
</file>