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1EF6A" w14:textId="77777777" w:rsidR="00DB6EAC" w:rsidRPr="00FA0D67" w:rsidRDefault="00DB6EAC" w:rsidP="00DB6EAC">
      <w:pPr>
        <w:jc w:val="center"/>
        <w:rPr>
          <w:rFonts w:ascii="Times New Roman" w:hAnsi="Times New Roman" w:cs="Times New Roman"/>
        </w:rPr>
      </w:pPr>
    </w:p>
    <w:p w14:paraId="37844539" w14:textId="626BE1CF" w:rsidR="00DB6EAC" w:rsidRPr="00FA0D67" w:rsidRDefault="00DB6EAC" w:rsidP="002F495F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</w:rPr>
        <w:t>Рабочая программа дисциплины</w:t>
      </w:r>
    </w:p>
    <w:p w14:paraId="6860680F" w14:textId="20DB1891" w:rsidR="00DB6EAC" w:rsidRPr="00FA0D67" w:rsidRDefault="00DB6EAC" w:rsidP="00DB6EAC">
      <w:pPr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  <w:i/>
        </w:rPr>
        <w:t>1.</w:t>
      </w:r>
      <w:r w:rsidRPr="00FA0D67">
        <w:rPr>
          <w:rFonts w:ascii="Times New Roman" w:hAnsi="Times New Roman" w:cs="Times New Roman"/>
        </w:rPr>
        <w:t xml:space="preserve"> </w:t>
      </w:r>
      <w:r w:rsidRPr="00FA0D67">
        <w:rPr>
          <w:rFonts w:ascii="Times New Roman" w:hAnsi="Times New Roman" w:cs="Times New Roman"/>
          <w:i/>
        </w:rPr>
        <w:t>Наименование дисциплины</w:t>
      </w:r>
      <w:r w:rsidRPr="00FA0D67">
        <w:rPr>
          <w:rFonts w:ascii="Times New Roman" w:hAnsi="Times New Roman" w:cs="Times New Roman"/>
        </w:rPr>
        <w:t xml:space="preserve"> </w:t>
      </w:r>
      <w:r w:rsidR="005D4D2C" w:rsidRPr="00FA0D67">
        <w:rPr>
          <w:rFonts w:ascii="Times New Roman" w:hAnsi="Times New Roman" w:cs="Times New Roman"/>
        </w:rPr>
        <w:t>«</w:t>
      </w:r>
      <w:r w:rsidR="005D4D2C" w:rsidRPr="00FA0D67">
        <w:rPr>
          <w:rFonts w:ascii="Times New Roman" w:hAnsi="Times New Roman" w:cs="Times New Roman"/>
          <w:b/>
          <w:bCs/>
        </w:rPr>
        <w:t>Экономика общественного сектора</w:t>
      </w:r>
      <w:r w:rsidR="005D4D2C" w:rsidRPr="00FA0D67">
        <w:rPr>
          <w:rFonts w:ascii="Times New Roman" w:hAnsi="Times New Roman" w:cs="Times New Roman"/>
        </w:rPr>
        <w:t>»</w:t>
      </w:r>
    </w:p>
    <w:p w14:paraId="104A4241" w14:textId="77777777" w:rsidR="00D8316B" w:rsidRPr="00FA0D67" w:rsidRDefault="00D8316B" w:rsidP="00DB6EAC">
      <w:pPr>
        <w:rPr>
          <w:rFonts w:ascii="Times New Roman" w:hAnsi="Times New Roman" w:cs="Times New Roman"/>
        </w:rPr>
      </w:pPr>
    </w:p>
    <w:p w14:paraId="2175697F" w14:textId="232BF434" w:rsidR="00D8316B" w:rsidRPr="00FA0D67" w:rsidRDefault="00DB6EAC" w:rsidP="00DB6EAC">
      <w:pPr>
        <w:rPr>
          <w:rFonts w:ascii="Times New Roman" w:hAnsi="Times New Roman" w:cs="Times New Roman"/>
          <w:i/>
        </w:rPr>
      </w:pPr>
      <w:r w:rsidRPr="00FA0D67">
        <w:rPr>
          <w:rFonts w:ascii="Times New Roman" w:hAnsi="Times New Roman" w:cs="Times New Roman"/>
          <w:i/>
        </w:rPr>
        <w:t>2.</w:t>
      </w:r>
      <w:r w:rsidRPr="00FA0D67">
        <w:rPr>
          <w:rFonts w:ascii="Times New Roman" w:hAnsi="Times New Roman" w:cs="Times New Roman"/>
        </w:rPr>
        <w:t xml:space="preserve"> </w:t>
      </w:r>
      <w:r w:rsidRPr="00FA0D67">
        <w:rPr>
          <w:rFonts w:ascii="Times New Roman" w:hAnsi="Times New Roman" w:cs="Times New Roman"/>
          <w:i/>
        </w:rPr>
        <w:t>Уровень высшего образования</w:t>
      </w:r>
      <w:r w:rsidRPr="00FA0D67">
        <w:rPr>
          <w:rFonts w:ascii="Times New Roman" w:hAnsi="Times New Roman" w:cs="Times New Roman"/>
        </w:rPr>
        <w:t xml:space="preserve"> </w:t>
      </w:r>
      <w:r w:rsidR="00D8316B" w:rsidRPr="00FA0D67">
        <w:rPr>
          <w:rFonts w:ascii="Times New Roman" w:hAnsi="Times New Roman" w:cs="Times New Roman"/>
        </w:rPr>
        <w:t>–</w:t>
      </w:r>
      <w:r w:rsidRPr="00FA0D67">
        <w:rPr>
          <w:rFonts w:ascii="Times New Roman" w:hAnsi="Times New Roman" w:cs="Times New Roman"/>
        </w:rPr>
        <w:t xml:space="preserve"> </w:t>
      </w:r>
      <w:proofErr w:type="spellStart"/>
      <w:r w:rsidRPr="00FA0D67">
        <w:rPr>
          <w:rFonts w:ascii="Times New Roman" w:hAnsi="Times New Roman" w:cs="Times New Roman"/>
        </w:rPr>
        <w:t>бакалавриат</w:t>
      </w:r>
      <w:proofErr w:type="spellEnd"/>
    </w:p>
    <w:p w14:paraId="584485A3" w14:textId="77777777" w:rsidR="00D8316B" w:rsidRPr="00FA0D67" w:rsidRDefault="00D8316B" w:rsidP="00DB6EAC">
      <w:pPr>
        <w:rPr>
          <w:rFonts w:ascii="Times New Roman" w:hAnsi="Times New Roman" w:cs="Times New Roman"/>
          <w:i/>
        </w:rPr>
      </w:pPr>
    </w:p>
    <w:p w14:paraId="664ABF79" w14:textId="68442E81" w:rsidR="00DB6EAC" w:rsidRPr="00FA0D67" w:rsidRDefault="00DB6EAC" w:rsidP="00DB6EAC">
      <w:pPr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/>
        </w:rPr>
        <w:t>3.</w:t>
      </w:r>
      <w:r w:rsidRPr="00FA0D67">
        <w:rPr>
          <w:rFonts w:ascii="Times New Roman" w:hAnsi="Times New Roman" w:cs="Times New Roman"/>
        </w:rPr>
        <w:t xml:space="preserve"> </w:t>
      </w:r>
      <w:r w:rsidRPr="00FA0D67">
        <w:rPr>
          <w:rFonts w:ascii="Times New Roman" w:hAnsi="Times New Roman" w:cs="Times New Roman"/>
          <w:i/>
        </w:rPr>
        <w:t>Направление подготовки</w:t>
      </w:r>
      <w:r w:rsidR="008E2106" w:rsidRPr="00FA0D67">
        <w:rPr>
          <w:rFonts w:ascii="Times New Roman" w:hAnsi="Times New Roman" w:cs="Times New Roman"/>
          <w:i/>
        </w:rPr>
        <w:t>:</w:t>
      </w:r>
      <w:r w:rsidRPr="00FA0D67">
        <w:rPr>
          <w:rFonts w:ascii="Times New Roman" w:hAnsi="Times New Roman" w:cs="Times New Roman"/>
          <w:i/>
        </w:rPr>
        <w:t xml:space="preserve"> </w:t>
      </w:r>
      <w:r w:rsidR="005D4D2C" w:rsidRPr="00FA0D67">
        <w:rPr>
          <w:rFonts w:ascii="Times New Roman" w:hAnsi="Times New Roman" w:cs="Times New Roman"/>
          <w:iCs/>
        </w:rPr>
        <w:t>Экономика</w:t>
      </w:r>
    </w:p>
    <w:p w14:paraId="1AB8ECDF" w14:textId="77777777" w:rsidR="00D8316B" w:rsidRPr="00FA0D67" w:rsidRDefault="00D8316B" w:rsidP="00DB6EAC">
      <w:pPr>
        <w:rPr>
          <w:rFonts w:ascii="Times New Roman" w:hAnsi="Times New Roman" w:cs="Times New Roman"/>
          <w:iCs/>
        </w:rPr>
      </w:pPr>
    </w:p>
    <w:p w14:paraId="6E15119D" w14:textId="40A76CFE" w:rsidR="005D4D2C" w:rsidRPr="00FA0D67" w:rsidRDefault="00DB6EAC" w:rsidP="00DB6EAC">
      <w:pPr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/>
        </w:rPr>
        <w:t>4.</w:t>
      </w:r>
      <w:r w:rsidRPr="00FA0D67">
        <w:rPr>
          <w:rFonts w:ascii="Times New Roman" w:hAnsi="Times New Roman" w:cs="Times New Roman"/>
        </w:rPr>
        <w:t xml:space="preserve"> </w:t>
      </w:r>
      <w:r w:rsidRPr="00FA0D67">
        <w:rPr>
          <w:rFonts w:ascii="Times New Roman" w:hAnsi="Times New Roman" w:cs="Times New Roman"/>
          <w:i/>
        </w:rPr>
        <w:t>Место дисциплины (модуля) в структуре ОПОП</w:t>
      </w:r>
      <w:r w:rsidRPr="00FA0D67">
        <w:rPr>
          <w:rFonts w:ascii="Times New Roman" w:hAnsi="Times New Roman" w:cs="Times New Roman"/>
        </w:rPr>
        <w:t xml:space="preserve">: </w:t>
      </w:r>
      <w:r w:rsidR="00D8316B" w:rsidRPr="00FA0D67">
        <w:rPr>
          <w:rFonts w:ascii="Times New Roman" w:hAnsi="Times New Roman" w:cs="Times New Roman"/>
          <w:iCs/>
        </w:rPr>
        <w:t>к</w:t>
      </w:r>
      <w:r w:rsidR="005D4D2C" w:rsidRPr="00FA0D67">
        <w:rPr>
          <w:rFonts w:ascii="Times New Roman" w:hAnsi="Times New Roman" w:cs="Times New Roman"/>
          <w:iCs/>
        </w:rPr>
        <w:t>урс по выбору, 3 курс, 6 семестр</w:t>
      </w:r>
    </w:p>
    <w:p w14:paraId="720D28F5" w14:textId="77777777" w:rsidR="00D8316B" w:rsidRPr="00FA0D67" w:rsidRDefault="00D8316B" w:rsidP="00DB6EAC">
      <w:pPr>
        <w:rPr>
          <w:rFonts w:ascii="Times New Roman" w:hAnsi="Times New Roman" w:cs="Times New Roman"/>
          <w:i/>
        </w:rPr>
      </w:pPr>
    </w:p>
    <w:p w14:paraId="14C82B94" w14:textId="1392CA68" w:rsidR="00DB6EAC" w:rsidRPr="00FA0D67" w:rsidRDefault="00DB6EAC" w:rsidP="00553291">
      <w:pPr>
        <w:jc w:val="both"/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  <w:i/>
        </w:rPr>
        <w:t>5.</w:t>
      </w:r>
      <w:r w:rsidRPr="00FA0D67">
        <w:rPr>
          <w:rFonts w:ascii="Times New Roman" w:hAnsi="Times New Roman" w:cs="Times New Roman"/>
        </w:rPr>
        <w:t xml:space="preserve"> </w:t>
      </w:r>
      <w:r w:rsidRPr="00FA0D67">
        <w:rPr>
          <w:rFonts w:ascii="Times New Roman" w:hAnsi="Times New Roman" w:cs="Times New Roman"/>
          <w:i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</w:t>
      </w:r>
      <w:r w:rsidRPr="00FA0D67">
        <w:rPr>
          <w:rFonts w:ascii="Times New Roman" w:hAnsi="Times New Roman" w:cs="Times New Roman"/>
        </w:rPr>
        <w:t xml:space="preserve">) </w:t>
      </w:r>
    </w:p>
    <w:p w14:paraId="5E3C8C74" w14:textId="77777777" w:rsidR="00DB6EAC" w:rsidRPr="00FA0D67" w:rsidRDefault="00DB6EAC" w:rsidP="00DB6EAC">
      <w:pPr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B6EAC" w:rsidRPr="00FA0D67" w14:paraId="167B1477" w14:textId="77777777" w:rsidTr="007B47BB">
        <w:trPr>
          <w:jc w:val="center"/>
        </w:trPr>
        <w:tc>
          <w:tcPr>
            <w:tcW w:w="4672" w:type="dxa"/>
          </w:tcPr>
          <w:p w14:paraId="53E5271D" w14:textId="77777777" w:rsidR="00DB6EAC" w:rsidRPr="00FA0D67" w:rsidRDefault="00DB6EAC" w:rsidP="007B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14:paraId="191A6FBC" w14:textId="77777777" w:rsidR="00DB6EAC" w:rsidRPr="00FA0D67" w:rsidRDefault="00DB6EAC" w:rsidP="007B4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i/>
                <w:sz w:val="24"/>
                <w:szCs w:val="24"/>
              </w:rPr>
              <w:t>(код компетенции)</w:t>
            </w:r>
          </w:p>
        </w:tc>
        <w:tc>
          <w:tcPr>
            <w:tcW w:w="4673" w:type="dxa"/>
          </w:tcPr>
          <w:p w14:paraId="263D3DDD" w14:textId="77777777" w:rsidR="00DB6EAC" w:rsidRPr="00FA0D67" w:rsidRDefault="00DB6EAC" w:rsidP="007B47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B57749" w:rsidRPr="00FA0D67" w14:paraId="09860CA2" w14:textId="77777777" w:rsidTr="007B47BB">
        <w:trPr>
          <w:trHeight w:val="67"/>
          <w:jc w:val="center"/>
        </w:trPr>
        <w:tc>
          <w:tcPr>
            <w:tcW w:w="4672" w:type="dxa"/>
            <w:vMerge w:val="restart"/>
          </w:tcPr>
          <w:p w14:paraId="0B9DFCEF" w14:textId="14624AE4" w:rsidR="00B57749" w:rsidRPr="00FA0D67" w:rsidRDefault="00B57749" w:rsidP="004C0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</w:t>
            </w:r>
            <w:r w:rsidR="00EB286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  <w:p w14:paraId="3D3EC1B7" w14:textId="58109BB1" w:rsidR="00B57749" w:rsidRPr="00FA0D67" w:rsidRDefault="00EB2867" w:rsidP="004C0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14:paraId="0C0C1708" w14:textId="77777777" w:rsidR="00B57749" w:rsidRPr="00FA0D67" w:rsidRDefault="00B57749" w:rsidP="007B4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333A3F" w14:textId="1AC51FB2" w:rsidR="00B57749" w:rsidRPr="00FA0D67" w:rsidRDefault="00B57749" w:rsidP="007B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6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способы теоретического моделирования процесса государственного вмешательства в экономику </w:t>
            </w:r>
          </w:p>
          <w:p w14:paraId="46DC3911" w14:textId="452D90ED" w:rsidR="00B57749" w:rsidRPr="00FA0D67" w:rsidRDefault="00EB2867" w:rsidP="007B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57749"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7749"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B57749"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Зн.-</w:t>
            </w:r>
            <w:proofErr w:type="gramEnd"/>
            <w:r w:rsidR="00B57749"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749" w:rsidRPr="00FA0D67" w14:paraId="45F6BBD2" w14:textId="77777777" w:rsidTr="007B47BB">
        <w:trPr>
          <w:trHeight w:val="67"/>
          <w:jc w:val="center"/>
        </w:trPr>
        <w:tc>
          <w:tcPr>
            <w:tcW w:w="4672" w:type="dxa"/>
            <w:vMerge/>
          </w:tcPr>
          <w:p w14:paraId="769F52F4" w14:textId="77777777" w:rsidR="00B57749" w:rsidRPr="00FA0D67" w:rsidRDefault="00B57749" w:rsidP="007B4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14:paraId="5F1DF9FC" w14:textId="6EDF2000" w:rsidR="00B57749" w:rsidRPr="00FA0D67" w:rsidRDefault="00B57749" w:rsidP="007B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67">
              <w:rPr>
                <w:rFonts w:ascii="Times New Roman" w:hAnsi="Times New Roman" w:cs="Times New Roman"/>
                <w:sz w:val="24"/>
                <w:szCs w:val="24"/>
              </w:rPr>
              <w:t>строить эконометрические модели для оценки результатов государственного вмешательства</w:t>
            </w:r>
          </w:p>
          <w:p w14:paraId="593E4C02" w14:textId="65692E90" w:rsidR="00B57749" w:rsidRPr="00FA0D67" w:rsidRDefault="00EB2867" w:rsidP="007B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7749"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Ум.-</w:t>
            </w:r>
            <w:proofErr w:type="gramEnd"/>
            <w:r w:rsidR="00B57749"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867" w:rsidRPr="00FA0D67" w14:paraId="7CAF1E2E" w14:textId="77777777" w:rsidTr="006B1F40">
        <w:trPr>
          <w:trHeight w:val="1296"/>
          <w:jc w:val="center"/>
        </w:trPr>
        <w:tc>
          <w:tcPr>
            <w:tcW w:w="4672" w:type="dxa"/>
            <w:vMerge/>
          </w:tcPr>
          <w:p w14:paraId="259051FD" w14:textId="77777777" w:rsidR="00EB2867" w:rsidRPr="00FA0D67" w:rsidRDefault="00EB2867" w:rsidP="007B4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5C1F63" w14:textId="71E119EE" w:rsidR="00EB2867" w:rsidRPr="00FA0D67" w:rsidRDefault="00EB2867" w:rsidP="007B4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 интерпретировать результаты моделирования с точки зрения экономической эффективности и социальной справедливости</w:t>
            </w:r>
          </w:p>
          <w:p w14:paraId="2CA62390" w14:textId="2B5AF91B" w:rsidR="00EB2867" w:rsidRPr="00FA0D67" w:rsidRDefault="00EB2867" w:rsidP="00B5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Ум.-</w:t>
            </w:r>
            <w:proofErr w:type="gramEnd"/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08D" w:rsidRPr="00FA0D67" w14:paraId="791072E1" w14:textId="77777777" w:rsidTr="0098508D">
        <w:trPr>
          <w:trHeight w:val="424"/>
          <w:jc w:val="center"/>
        </w:trPr>
        <w:tc>
          <w:tcPr>
            <w:tcW w:w="4672" w:type="dxa"/>
            <w:vMerge w:val="restart"/>
          </w:tcPr>
          <w:p w14:paraId="372FA875" w14:textId="245BE898" w:rsidR="0098508D" w:rsidRPr="00FA0D67" w:rsidRDefault="0098508D" w:rsidP="00D83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</w:t>
            </w:r>
            <w:r w:rsidR="005872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основы экономических знаний в различных сферах деятельности</w:t>
            </w:r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2543C61" w14:textId="2B8715EA" w:rsidR="004C019B" w:rsidRPr="00FA0D67" w:rsidRDefault="005872C0" w:rsidP="00D831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4C019B" w:rsidRPr="00FA0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673" w:type="dxa"/>
          </w:tcPr>
          <w:p w14:paraId="0E6DDCDC" w14:textId="7BFD4693" w:rsidR="0098508D" w:rsidRPr="00FA0D67" w:rsidRDefault="005872C0" w:rsidP="007B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B57749"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принципы экономического</w:t>
            </w:r>
            <w:r w:rsidR="00332745"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</w:t>
            </w:r>
            <w:r w:rsidR="00332745"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(принцип максимизации полезности/минимизации издержек, учет ресурсных ограничений, условия оптимальности распределения ресурсов и благ и т.д.)</w:t>
            </w:r>
            <w:r w:rsidR="00B57749"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D13E0" w14:textId="4B8B7DB0" w:rsidR="00332745" w:rsidRPr="00FA0D67" w:rsidRDefault="005872C0" w:rsidP="007B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32745"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-1.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332745" w:rsidRPr="00FA0D6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332745" w:rsidRPr="00FA0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2C0" w:rsidRPr="00FA0D67" w14:paraId="547D9ECB" w14:textId="77777777" w:rsidTr="005872C0">
        <w:trPr>
          <w:trHeight w:val="1537"/>
          <w:jc w:val="center"/>
        </w:trPr>
        <w:tc>
          <w:tcPr>
            <w:tcW w:w="4672" w:type="dxa"/>
            <w:vMerge/>
          </w:tcPr>
          <w:p w14:paraId="6075CE1A" w14:textId="77777777" w:rsidR="005872C0" w:rsidRPr="00FA0D67" w:rsidRDefault="005872C0" w:rsidP="00D83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1B05A71" w14:textId="28501723" w:rsidR="005872C0" w:rsidRPr="00FA0D67" w:rsidRDefault="005872C0" w:rsidP="007B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подбирать экономически обоснованные способы решения поставленных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  <w:p w14:paraId="227097D6" w14:textId="33B6E713" w:rsidR="005872C0" w:rsidRPr="00FA0D67" w:rsidRDefault="005872C0" w:rsidP="007B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-1.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867" w:rsidRPr="00FA0D67" w14:paraId="690D26D2" w14:textId="77777777" w:rsidTr="00640549">
        <w:trPr>
          <w:trHeight w:val="1091"/>
          <w:jc w:val="center"/>
        </w:trPr>
        <w:tc>
          <w:tcPr>
            <w:tcW w:w="4672" w:type="dxa"/>
            <w:vMerge w:val="restart"/>
          </w:tcPr>
          <w:p w14:paraId="067AB720" w14:textId="225F2973" w:rsidR="00EB2867" w:rsidRPr="00FA0D67" w:rsidRDefault="00EB2867" w:rsidP="00B55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осуществлять сбор,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обработку данных, необходимых для решения </w:t>
            </w:r>
            <w:r w:rsidR="000D6D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FA0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</w:p>
          <w:p w14:paraId="07142145" w14:textId="482D7791" w:rsidR="00EB2867" w:rsidRPr="00FA0D67" w:rsidRDefault="00EB2867" w:rsidP="00B55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</w:tc>
        <w:tc>
          <w:tcPr>
            <w:tcW w:w="4673" w:type="dxa"/>
          </w:tcPr>
          <w:p w14:paraId="686F9D5E" w14:textId="149AE9FD" w:rsidR="00EB2867" w:rsidRPr="00FA0D67" w:rsidRDefault="00EB2867" w:rsidP="007B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критерии надежности статистической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экономики общественного сектора</w:t>
            </w:r>
          </w:p>
          <w:p w14:paraId="2A4D0D8A" w14:textId="39E18DB6" w:rsidR="00EB2867" w:rsidRPr="00FA0D67" w:rsidRDefault="00EB2867" w:rsidP="007B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ОПК-2. </w:t>
            </w:r>
            <w:proofErr w:type="gramStart"/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Зн.-</w:t>
            </w:r>
            <w:proofErr w:type="gramEnd"/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749" w:rsidRPr="00FA0D67" w14:paraId="28F3B179" w14:textId="77777777" w:rsidTr="007B47BB">
        <w:trPr>
          <w:trHeight w:val="225"/>
          <w:jc w:val="center"/>
        </w:trPr>
        <w:tc>
          <w:tcPr>
            <w:tcW w:w="4672" w:type="dxa"/>
            <w:vMerge/>
          </w:tcPr>
          <w:p w14:paraId="5AD56F8A" w14:textId="77777777" w:rsidR="00B57749" w:rsidRPr="00FA0D67" w:rsidRDefault="00B57749" w:rsidP="00B552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4A0D386B" w14:textId="50E4D962" w:rsidR="00332745" w:rsidRPr="00FA0D67" w:rsidRDefault="00332745" w:rsidP="0033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обрабатывать первичные данные </w:t>
            </w:r>
            <w:r w:rsidR="00EB286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государственного </w:t>
            </w:r>
            <w:r w:rsidR="00EB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вмешательства в экономику 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="005D51BE" w:rsidRPr="00FA0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поставленной задачи</w:t>
            </w:r>
          </w:p>
          <w:p w14:paraId="4924EF0D" w14:textId="2E07B097" w:rsidR="00B57749" w:rsidRPr="00FA0D67" w:rsidRDefault="00332745" w:rsidP="00332745">
            <w:pPr>
              <w:rPr>
                <w:rFonts w:ascii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ОПК-2. </w:t>
            </w:r>
            <w:proofErr w:type="gramStart"/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Ум.-</w:t>
            </w:r>
            <w:proofErr w:type="gramEnd"/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749" w:rsidRPr="00FA0D67" w14:paraId="4F86B9E0" w14:textId="77777777" w:rsidTr="007B47BB">
        <w:trPr>
          <w:trHeight w:val="225"/>
          <w:jc w:val="center"/>
        </w:trPr>
        <w:tc>
          <w:tcPr>
            <w:tcW w:w="4672" w:type="dxa"/>
            <w:vMerge/>
          </w:tcPr>
          <w:p w14:paraId="27EC2A14" w14:textId="77777777" w:rsidR="00B57749" w:rsidRPr="00FA0D67" w:rsidRDefault="00B57749" w:rsidP="00B552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60997BD" w14:textId="107852EA" w:rsidR="00332745" w:rsidRPr="00FA0D67" w:rsidRDefault="00332745" w:rsidP="0033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 использовать наиболее подходящие </w:t>
            </w:r>
            <w:r w:rsidR="005D51BE" w:rsidRPr="00FA0D67">
              <w:rPr>
                <w:rFonts w:ascii="Times New Roman" w:hAnsi="Times New Roman" w:cs="Times New Roman"/>
                <w:sz w:val="24"/>
                <w:szCs w:val="24"/>
              </w:rPr>
              <w:t>методы анализа</w:t>
            </w:r>
            <w:r w:rsidR="00EB286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государственного вмешательства</w:t>
            </w:r>
          </w:p>
          <w:p w14:paraId="2A1700CE" w14:textId="597C7EBA" w:rsidR="00B57749" w:rsidRPr="00FA0D67" w:rsidRDefault="00332745" w:rsidP="00332745">
            <w:pPr>
              <w:rPr>
                <w:rFonts w:ascii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 xml:space="preserve">ОПК-2. </w:t>
            </w:r>
            <w:proofErr w:type="gramStart"/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Ум.-</w:t>
            </w:r>
            <w:proofErr w:type="gramEnd"/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8074DF1" w14:textId="77777777" w:rsidR="00DB6EAC" w:rsidRPr="00FA0D67" w:rsidRDefault="00DB6EAC" w:rsidP="00DB6EAC">
      <w:pPr>
        <w:rPr>
          <w:rFonts w:ascii="Times New Roman" w:hAnsi="Times New Roman" w:cs="Times New Roman"/>
          <w:i/>
        </w:rPr>
      </w:pPr>
    </w:p>
    <w:p w14:paraId="0B45DCE9" w14:textId="77777777" w:rsidR="00DB6EAC" w:rsidRPr="00FA0D67" w:rsidRDefault="00DB6EAC" w:rsidP="00DB6EAC">
      <w:pPr>
        <w:rPr>
          <w:rFonts w:ascii="Times New Roman" w:hAnsi="Times New Roman" w:cs="Times New Roman"/>
          <w:sz w:val="28"/>
          <w:szCs w:val="28"/>
        </w:rPr>
      </w:pPr>
    </w:p>
    <w:p w14:paraId="12389FA1" w14:textId="72F00B4E" w:rsidR="00DB6EAC" w:rsidRPr="00FA0D67" w:rsidRDefault="00DB6EAC" w:rsidP="00DB6EAC">
      <w:pPr>
        <w:jc w:val="both"/>
        <w:rPr>
          <w:rFonts w:ascii="Times New Roman" w:hAnsi="Times New Roman" w:cs="Times New Roman"/>
          <w:szCs w:val="28"/>
        </w:rPr>
      </w:pPr>
      <w:r w:rsidRPr="00FA0D67">
        <w:rPr>
          <w:rFonts w:ascii="Times New Roman" w:hAnsi="Times New Roman" w:cs="Times New Roman"/>
          <w:i/>
          <w:szCs w:val="28"/>
        </w:rPr>
        <w:t>6</w:t>
      </w:r>
      <w:r w:rsidRPr="00FA0D67">
        <w:rPr>
          <w:rFonts w:ascii="Times New Roman" w:hAnsi="Times New Roman" w:cs="Times New Roman"/>
          <w:szCs w:val="28"/>
        </w:rPr>
        <w:t xml:space="preserve">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обучающихся. </w:t>
      </w:r>
    </w:p>
    <w:p w14:paraId="7DEE9F0D" w14:textId="7DE9334A" w:rsidR="005D4D2C" w:rsidRPr="00FA0D67" w:rsidRDefault="005D4D2C" w:rsidP="00DB6EAC">
      <w:pPr>
        <w:jc w:val="both"/>
        <w:rPr>
          <w:rFonts w:ascii="Times New Roman" w:hAnsi="Times New Roman" w:cs="Times New Roman"/>
          <w:szCs w:val="28"/>
        </w:rPr>
      </w:pPr>
    </w:p>
    <w:p w14:paraId="1D0CFE34" w14:textId="77777777" w:rsidR="00D8316B" w:rsidRPr="00FA0D67" w:rsidRDefault="00D8316B" w:rsidP="00DB6EAC">
      <w:pPr>
        <w:jc w:val="both"/>
        <w:rPr>
          <w:rFonts w:ascii="Times New Roman" w:hAnsi="Times New Roman" w:cs="Times New Roman"/>
          <w:szCs w:val="28"/>
        </w:rPr>
      </w:pPr>
      <w:r w:rsidRPr="00FA0D67">
        <w:rPr>
          <w:rFonts w:ascii="Times New Roman" w:hAnsi="Times New Roman" w:cs="Times New Roman"/>
          <w:szCs w:val="28"/>
        </w:rPr>
        <w:t>Объем дисциплины составляет 5 зачетных единиц.</w:t>
      </w:r>
    </w:p>
    <w:p w14:paraId="76619A7C" w14:textId="192143D9" w:rsidR="00D8316B" w:rsidRPr="00FA0D67" w:rsidRDefault="00D8316B" w:rsidP="00DB6EAC">
      <w:pPr>
        <w:jc w:val="both"/>
        <w:rPr>
          <w:rFonts w:ascii="Times New Roman" w:hAnsi="Times New Roman" w:cs="Times New Roman"/>
          <w:szCs w:val="28"/>
        </w:rPr>
      </w:pPr>
      <w:r w:rsidRPr="00FA0D67">
        <w:rPr>
          <w:rFonts w:ascii="Times New Roman" w:hAnsi="Times New Roman" w:cs="Times New Roman"/>
          <w:szCs w:val="28"/>
        </w:rPr>
        <w:t>180 академических часов, из которых 7</w:t>
      </w:r>
      <w:r w:rsidR="0074355B" w:rsidRPr="00FA0D67">
        <w:rPr>
          <w:rFonts w:ascii="Times New Roman" w:hAnsi="Times New Roman" w:cs="Times New Roman"/>
          <w:szCs w:val="28"/>
        </w:rPr>
        <w:t>6</w:t>
      </w:r>
      <w:r w:rsidRPr="00FA0D67">
        <w:rPr>
          <w:rFonts w:ascii="Times New Roman" w:hAnsi="Times New Roman" w:cs="Times New Roman"/>
          <w:szCs w:val="28"/>
        </w:rPr>
        <w:t xml:space="preserve"> академических часа составляет контактная работа с преподавателем, из них 34 академических часа </w:t>
      </w:r>
      <w:r w:rsidRPr="00FA0D67">
        <w:rPr>
          <w:rFonts w:ascii="Times New Roman" w:hAnsi="Times New Roman" w:cs="Times New Roman"/>
        </w:rPr>
        <w:t>–</w:t>
      </w:r>
      <w:r w:rsidRPr="00FA0D67">
        <w:rPr>
          <w:rFonts w:ascii="Times New Roman" w:hAnsi="Times New Roman" w:cs="Times New Roman"/>
          <w:szCs w:val="28"/>
        </w:rPr>
        <w:t xml:space="preserve"> лекции и 34 академических часа </w:t>
      </w:r>
      <w:r w:rsidRPr="00FA0D67">
        <w:rPr>
          <w:rFonts w:ascii="Times New Roman" w:hAnsi="Times New Roman" w:cs="Times New Roman"/>
        </w:rPr>
        <w:t>–</w:t>
      </w:r>
      <w:r w:rsidRPr="00FA0D67">
        <w:rPr>
          <w:rFonts w:ascii="Times New Roman" w:hAnsi="Times New Roman" w:cs="Times New Roman"/>
          <w:szCs w:val="28"/>
        </w:rPr>
        <w:t xml:space="preserve"> семинары, 4 академических часа </w:t>
      </w:r>
      <w:r w:rsidRPr="00FA0D67">
        <w:rPr>
          <w:rFonts w:ascii="Times New Roman" w:hAnsi="Times New Roman" w:cs="Times New Roman"/>
        </w:rPr>
        <w:t>–</w:t>
      </w:r>
      <w:r w:rsidRPr="00FA0D67">
        <w:rPr>
          <w:rFonts w:ascii="Times New Roman" w:hAnsi="Times New Roman" w:cs="Times New Roman"/>
          <w:szCs w:val="28"/>
        </w:rPr>
        <w:t xml:space="preserve"> индивидуальная контактная работа, </w:t>
      </w:r>
      <w:r w:rsidR="0074355B" w:rsidRPr="00FA0D67">
        <w:rPr>
          <w:rFonts w:ascii="Times New Roman" w:hAnsi="Times New Roman" w:cs="Times New Roman"/>
          <w:szCs w:val="28"/>
        </w:rPr>
        <w:t xml:space="preserve">4 часа – </w:t>
      </w:r>
      <w:r w:rsidR="000D3084" w:rsidRPr="00FA0D67">
        <w:rPr>
          <w:rFonts w:ascii="Times New Roman" w:hAnsi="Times New Roman" w:cs="Times New Roman"/>
          <w:szCs w:val="28"/>
        </w:rPr>
        <w:t>промежуточная</w:t>
      </w:r>
      <w:r w:rsidR="0074355B" w:rsidRPr="00FA0D67">
        <w:rPr>
          <w:rFonts w:ascii="Times New Roman" w:hAnsi="Times New Roman" w:cs="Times New Roman"/>
          <w:szCs w:val="28"/>
        </w:rPr>
        <w:t xml:space="preserve"> </w:t>
      </w:r>
      <w:r w:rsidR="000D3084" w:rsidRPr="00FA0D67">
        <w:rPr>
          <w:rFonts w:ascii="Times New Roman" w:hAnsi="Times New Roman" w:cs="Times New Roman"/>
          <w:szCs w:val="28"/>
        </w:rPr>
        <w:t xml:space="preserve">аттестация (экзамен), </w:t>
      </w:r>
      <w:r w:rsidRPr="00FA0D67">
        <w:rPr>
          <w:rFonts w:ascii="Times New Roman" w:hAnsi="Times New Roman" w:cs="Times New Roman"/>
          <w:szCs w:val="28"/>
        </w:rPr>
        <w:t>10</w:t>
      </w:r>
      <w:r w:rsidR="000D3084" w:rsidRPr="00FA0D67">
        <w:rPr>
          <w:rFonts w:ascii="Times New Roman" w:hAnsi="Times New Roman" w:cs="Times New Roman"/>
          <w:szCs w:val="28"/>
        </w:rPr>
        <w:t>4</w:t>
      </w:r>
      <w:r w:rsidRPr="00FA0D67">
        <w:rPr>
          <w:rFonts w:ascii="Times New Roman" w:hAnsi="Times New Roman" w:cs="Times New Roman"/>
          <w:szCs w:val="28"/>
        </w:rPr>
        <w:t xml:space="preserve"> академических час</w:t>
      </w:r>
      <w:r w:rsidR="00C3253F" w:rsidRPr="00FA0D67">
        <w:rPr>
          <w:rFonts w:ascii="Times New Roman" w:hAnsi="Times New Roman" w:cs="Times New Roman"/>
          <w:szCs w:val="28"/>
        </w:rPr>
        <w:t>ов</w:t>
      </w:r>
      <w:r w:rsidRPr="00FA0D67">
        <w:rPr>
          <w:rFonts w:ascii="Times New Roman" w:hAnsi="Times New Roman" w:cs="Times New Roman"/>
          <w:szCs w:val="28"/>
        </w:rPr>
        <w:t xml:space="preserve"> составляет самостоятельная работа студента.</w:t>
      </w:r>
    </w:p>
    <w:p w14:paraId="534B2239" w14:textId="77777777" w:rsidR="005D4D2C" w:rsidRPr="00FA0D67" w:rsidRDefault="005D4D2C" w:rsidP="00DB6EAC">
      <w:pPr>
        <w:jc w:val="both"/>
        <w:rPr>
          <w:rFonts w:ascii="Times New Roman" w:hAnsi="Times New Roman" w:cs="Times New Roman"/>
          <w:szCs w:val="28"/>
        </w:rPr>
      </w:pPr>
    </w:p>
    <w:p w14:paraId="215093D2" w14:textId="77777777" w:rsidR="00DB6EAC" w:rsidRPr="00FA0D67" w:rsidRDefault="00DB6EAC" w:rsidP="00DB6EAC">
      <w:pPr>
        <w:rPr>
          <w:rFonts w:ascii="Times New Roman" w:hAnsi="Times New Roman" w:cs="Times New Roman"/>
          <w:szCs w:val="28"/>
        </w:rPr>
      </w:pPr>
    </w:p>
    <w:p w14:paraId="2B4398D6" w14:textId="687B8CB5" w:rsidR="00DB6EAC" w:rsidRPr="00FA0D67" w:rsidRDefault="00DB6EAC" w:rsidP="00DB6EAC">
      <w:pPr>
        <w:jc w:val="both"/>
        <w:rPr>
          <w:rFonts w:ascii="Times New Roman" w:hAnsi="Times New Roman" w:cs="Times New Roman"/>
          <w:i/>
          <w:szCs w:val="28"/>
        </w:rPr>
      </w:pPr>
      <w:r w:rsidRPr="00FA0D67">
        <w:rPr>
          <w:rFonts w:ascii="Times New Roman" w:hAnsi="Times New Roman" w:cs="Times New Roman"/>
          <w:szCs w:val="28"/>
        </w:rPr>
        <w:t xml:space="preserve">7.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занятий: </w:t>
      </w:r>
      <w:r w:rsidRPr="00FA0D67">
        <w:rPr>
          <w:rFonts w:ascii="Times New Roman" w:hAnsi="Times New Roman" w:cs="Times New Roman"/>
          <w:i/>
          <w:szCs w:val="28"/>
        </w:rPr>
        <w:t xml:space="preserve">информация может быть представлена в табличном виде (по желанию разработчиков) </w:t>
      </w:r>
    </w:p>
    <w:p w14:paraId="5B4B1066" w14:textId="77777777" w:rsidR="00DB6EAC" w:rsidRPr="00FA0D67" w:rsidRDefault="00DB6EAC" w:rsidP="00DB6EAC">
      <w:pPr>
        <w:jc w:val="both"/>
        <w:rPr>
          <w:rFonts w:ascii="Times New Roman" w:hAnsi="Times New Roman" w:cs="Times New Roman"/>
          <w:i/>
          <w:szCs w:val="28"/>
        </w:rPr>
      </w:pPr>
      <w:r w:rsidRPr="00FA0D67">
        <w:rPr>
          <w:rFonts w:ascii="Times New Roman" w:hAnsi="Times New Roman" w:cs="Times New Roman"/>
          <w:i/>
          <w:szCs w:val="28"/>
        </w:rPr>
        <w:t>Пример.</w:t>
      </w: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09"/>
        <w:gridCol w:w="850"/>
        <w:gridCol w:w="851"/>
        <w:gridCol w:w="850"/>
        <w:gridCol w:w="709"/>
        <w:gridCol w:w="850"/>
        <w:gridCol w:w="1134"/>
        <w:gridCol w:w="567"/>
        <w:gridCol w:w="567"/>
        <w:gridCol w:w="28"/>
        <w:gridCol w:w="539"/>
        <w:gridCol w:w="56"/>
      </w:tblGrid>
      <w:tr w:rsidR="007B47BB" w:rsidRPr="00FA0D67" w14:paraId="6BF25D6D" w14:textId="77777777" w:rsidTr="000B6DE4">
        <w:trPr>
          <w:gridAfter w:val="1"/>
          <w:wAfter w:w="56" w:type="dxa"/>
          <w:trHeight w:val="352"/>
        </w:trPr>
        <w:tc>
          <w:tcPr>
            <w:tcW w:w="1872" w:type="dxa"/>
            <w:vMerge w:val="restart"/>
            <w:tcBorders>
              <w:top w:val="double" w:sz="6" w:space="0" w:color="auto"/>
            </w:tcBorders>
          </w:tcPr>
          <w:p w14:paraId="10C7561B" w14:textId="77777777" w:rsidR="007B47BB" w:rsidRPr="00FA0D67" w:rsidRDefault="007B47BB" w:rsidP="007B47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0D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Название темы </w:t>
            </w:r>
          </w:p>
        </w:tc>
        <w:tc>
          <w:tcPr>
            <w:tcW w:w="7654" w:type="dxa"/>
            <w:gridSpan w:val="11"/>
            <w:tcBorders>
              <w:top w:val="double" w:sz="6" w:space="0" w:color="auto"/>
            </w:tcBorders>
          </w:tcPr>
          <w:p w14:paraId="4A3EF2B8" w14:textId="77777777" w:rsidR="007B47BB" w:rsidRPr="00FA0D67" w:rsidRDefault="007B47BB" w:rsidP="007B47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0D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Трудоемкость (в академических часах) по видам работ</w:t>
            </w:r>
          </w:p>
        </w:tc>
      </w:tr>
      <w:tr w:rsidR="007B47BB" w:rsidRPr="00FA0D67" w14:paraId="2F16BA4A" w14:textId="77777777" w:rsidTr="000B6DE4">
        <w:trPr>
          <w:gridAfter w:val="1"/>
          <w:wAfter w:w="56" w:type="dxa"/>
          <w:trHeight w:val="144"/>
        </w:trPr>
        <w:tc>
          <w:tcPr>
            <w:tcW w:w="1872" w:type="dxa"/>
            <w:vMerge/>
          </w:tcPr>
          <w:p w14:paraId="4BF6FD9B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D6C096F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2D745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933C8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12443E99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244" w:type="dxa"/>
            <w:gridSpan w:val="6"/>
            <w:vAlign w:val="center"/>
          </w:tcPr>
          <w:p w14:paraId="5F223D3C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Контактная работа студента с преподавателем, часы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14:paraId="3F9415D7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студента, часы</w:t>
            </w:r>
          </w:p>
        </w:tc>
      </w:tr>
      <w:tr w:rsidR="007B47BB" w:rsidRPr="00FA0D67" w14:paraId="241AB104" w14:textId="77777777" w:rsidTr="000B6DE4">
        <w:trPr>
          <w:gridAfter w:val="1"/>
          <w:wAfter w:w="56" w:type="dxa"/>
          <w:trHeight w:val="144"/>
        </w:trPr>
        <w:tc>
          <w:tcPr>
            <w:tcW w:w="1872" w:type="dxa"/>
            <w:vMerge/>
          </w:tcPr>
          <w:p w14:paraId="15F572EA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46402C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6187E33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Всего часов контактной работы</w:t>
            </w:r>
          </w:p>
        </w:tc>
        <w:tc>
          <w:tcPr>
            <w:tcW w:w="4394" w:type="dxa"/>
            <w:gridSpan w:val="5"/>
            <w:vAlign w:val="center"/>
          </w:tcPr>
          <w:p w14:paraId="44AE366E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gridSpan w:val="4"/>
            <w:vMerge/>
            <w:vAlign w:val="center"/>
          </w:tcPr>
          <w:p w14:paraId="6A6AF3DF" w14:textId="77777777" w:rsidR="007B47BB" w:rsidRPr="00FA0D67" w:rsidRDefault="007B47BB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E26" w:rsidRPr="00FA0D67" w14:paraId="70B74438" w14:textId="77777777" w:rsidTr="005872C0">
        <w:trPr>
          <w:gridAfter w:val="1"/>
          <w:wAfter w:w="56" w:type="dxa"/>
          <w:cantSplit/>
          <w:trHeight w:val="460"/>
        </w:trPr>
        <w:tc>
          <w:tcPr>
            <w:tcW w:w="1872" w:type="dxa"/>
            <w:vMerge/>
          </w:tcPr>
          <w:p w14:paraId="2F05BBB9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9FF76CF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87DAB6F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2678B1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50" w:type="dxa"/>
            <w:vMerge w:val="restart"/>
            <w:vAlign w:val="center"/>
          </w:tcPr>
          <w:p w14:paraId="76F1276B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559" w:type="dxa"/>
            <w:gridSpan w:val="2"/>
            <w:tcBorders>
              <w:bottom w:val="double" w:sz="6" w:space="0" w:color="auto"/>
            </w:tcBorders>
            <w:vAlign w:val="center"/>
          </w:tcPr>
          <w:p w14:paraId="1C821D4C" w14:textId="77777777" w:rsidR="007E1E26" w:rsidRPr="00FA0D67" w:rsidRDefault="007E1E26" w:rsidP="007B47BB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vMerge w:val="restart"/>
            <w:vAlign w:val="center"/>
          </w:tcPr>
          <w:p w14:paraId="46AAB5F7" w14:textId="0BBA158D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 экзамен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5DA066" w14:textId="7BDF4211" w:rsidR="007E1E26" w:rsidRPr="00FA0D67" w:rsidRDefault="007E1E26" w:rsidP="007B47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FEDDCBA" w14:textId="260E986C" w:rsidR="007E1E26" w:rsidRPr="00FA0D67" w:rsidRDefault="007E1E26" w:rsidP="007B47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изучение литературы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1E1397E7" w14:textId="5ED533E1" w:rsidR="007E1E26" w:rsidRPr="00FA0D67" w:rsidRDefault="007E1E26" w:rsidP="000B6D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индивид. проект</w:t>
            </w:r>
          </w:p>
        </w:tc>
      </w:tr>
      <w:tr w:rsidR="007E1E26" w:rsidRPr="00FA0D67" w14:paraId="293BA94F" w14:textId="77777777" w:rsidTr="005872C0">
        <w:trPr>
          <w:gridAfter w:val="1"/>
          <w:wAfter w:w="56" w:type="dxa"/>
          <w:cantSplit/>
          <w:trHeight w:val="460"/>
        </w:trPr>
        <w:tc>
          <w:tcPr>
            <w:tcW w:w="1872" w:type="dxa"/>
            <w:vMerge/>
            <w:tcBorders>
              <w:bottom w:val="double" w:sz="6" w:space="0" w:color="auto"/>
            </w:tcBorders>
          </w:tcPr>
          <w:p w14:paraId="41C1073D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253F8268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  <w:vAlign w:val="center"/>
          </w:tcPr>
          <w:p w14:paraId="107AA20E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6" w:space="0" w:color="auto"/>
            </w:tcBorders>
            <w:vAlign w:val="center"/>
          </w:tcPr>
          <w:p w14:paraId="4BA7B77F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  <w:vAlign w:val="center"/>
          </w:tcPr>
          <w:p w14:paraId="7C3756C1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14:paraId="72081F39" w14:textId="4A60F1AB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14:paraId="3CA2CA50" w14:textId="603A7CF8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индиивидуальные</w:t>
            </w:r>
            <w:proofErr w:type="spellEnd"/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vAlign w:val="center"/>
          </w:tcPr>
          <w:p w14:paraId="4C383B99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783B63E8" w14:textId="77777777" w:rsidR="007E1E26" w:rsidRPr="00FA0D67" w:rsidRDefault="007E1E26" w:rsidP="007B47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4D9BE0E5" w14:textId="77777777" w:rsidR="007E1E26" w:rsidRPr="00FA0D67" w:rsidRDefault="007E1E26" w:rsidP="000B6D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245342F0" w14:textId="59D14DA0" w:rsidR="007E1E26" w:rsidRPr="00FA0D67" w:rsidRDefault="007E1E26" w:rsidP="000B6D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E26" w:rsidRPr="00FA0D67" w14:paraId="661CD7C1" w14:textId="77777777" w:rsidTr="005872C0">
        <w:trPr>
          <w:gridAfter w:val="1"/>
          <w:wAfter w:w="56" w:type="dxa"/>
          <w:trHeight w:val="27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70DB1769" w14:textId="1EDC9D13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Тема 1. Роль государства в экономике. Провалы рынка и общественное благосостояние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DFD93" w14:textId="74AA693D" w:rsidR="007E1E26" w:rsidRPr="00FA0D67" w:rsidRDefault="007E1E26" w:rsidP="000D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AF91" w14:textId="4D2C969E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D2C3C" w14:textId="4F0B1381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6DC7A" w14:textId="295C49EC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5169F" w14:textId="562FFD9A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1DDF3" w14:textId="4BD5DA4A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CADC9" w14:textId="30DBFD19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CE999A" w14:textId="039D5DC0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8CDAD47" w14:textId="4287A09B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5123D12F" w14:textId="557D222E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E26" w:rsidRPr="00FA0D67" w14:paraId="00A406A6" w14:textId="77777777" w:rsidTr="005872C0">
        <w:trPr>
          <w:gridAfter w:val="1"/>
          <w:wAfter w:w="56" w:type="dxa"/>
          <w:trHeight w:val="27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46A144FF" w14:textId="3F0B6892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Тема 2. Функции общественного благосостояния. Эффективность и равенство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0BF88" w14:textId="7A7EF5BC" w:rsidR="007E1E26" w:rsidRPr="00FA0D67" w:rsidRDefault="007E1E26" w:rsidP="000D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09687" w14:textId="55AFC60F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95E2" w14:textId="6F8A9390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1B49A" w14:textId="33EF29FC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A45F1" w14:textId="0A20EE3E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A3220" w14:textId="2C9784FE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CDF7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A8F0F2" w14:textId="087E9ACE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41038FB" w14:textId="735C10FC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64F75C7D" w14:textId="2D66E4AE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E26" w:rsidRPr="00FA0D67" w14:paraId="232E788B" w14:textId="77777777" w:rsidTr="005872C0">
        <w:trPr>
          <w:trHeight w:val="27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7716EDD0" w14:textId="77777777" w:rsidR="007E1E26" w:rsidRPr="00FA0D67" w:rsidRDefault="007E1E26" w:rsidP="00C3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Тема 3.</w:t>
            </w:r>
          </w:p>
          <w:p w14:paraId="6641FDE2" w14:textId="45AE3B19" w:rsidR="007E1E26" w:rsidRPr="00FA0D67" w:rsidRDefault="007E1E26" w:rsidP="00C32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 xml:space="preserve">Оптимальное налогообложение: основные принципы и эффекты </w:t>
            </w:r>
            <w:proofErr w:type="spellStart"/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воздействия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5A524" w14:textId="2B479AF3" w:rsidR="007E1E26" w:rsidRPr="00FA0D67" w:rsidRDefault="007E1E26" w:rsidP="000D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D07FB" w14:textId="13E86678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800F9" w14:textId="324BEB1B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A33AA" w14:textId="54B80D9D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CC71E" w14:textId="2C60663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F92E0" w14:textId="093E0D79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2986F" w14:textId="77777777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BC9B8B" w14:textId="7CDC89C5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2"/>
            <w:vAlign w:val="center"/>
          </w:tcPr>
          <w:p w14:paraId="03ED213B" w14:textId="6A7AE245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gridSpan w:val="2"/>
            <w:vAlign w:val="center"/>
          </w:tcPr>
          <w:p w14:paraId="6E6E93F1" w14:textId="0747698E" w:rsidR="007E1E26" w:rsidRPr="00FA0D67" w:rsidRDefault="007E1E26" w:rsidP="007B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E26" w:rsidRPr="00FA0D67" w14:paraId="340168FA" w14:textId="77777777" w:rsidTr="005872C0">
        <w:trPr>
          <w:trHeight w:val="27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7FA16651" w14:textId="7777777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4.</w:t>
            </w:r>
          </w:p>
          <w:p w14:paraId="6F353093" w14:textId="6DDF23C4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Политика социальных трансфертов: необходимость и целесообразность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5634C" w14:textId="5EC8ED64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F4A08" w14:textId="1FA83AE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CC34" w14:textId="258744F3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1C2AD" w14:textId="30A568F3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6543E" w14:textId="662436CD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AAFDC" w14:textId="16574239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93C85" w14:textId="7777777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03C3F7" w14:textId="5C22A83E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2"/>
            <w:vAlign w:val="center"/>
          </w:tcPr>
          <w:p w14:paraId="382D8362" w14:textId="16715F10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gridSpan w:val="2"/>
            <w:vAlign w:val="center"/>
          </w:tcPr>
          <w:p w14:paraId="106CABA4" w14:textId="3F9027AF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E26" w:rsidRPr="00FA0D67" w14:paraId="0AC50825" w14:textId="77777777" w:rsidTr="005872C0">
        <w:trPr>
          <w:trHeight w:val="27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5E0B31A1" w14:textId="7777777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Тема 5.</w:t>
            </w:r>
          </w:p>
          <w:p w14:paraId="0A61DE87" w14:textId="6E7BD6C3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Социальное страхование. Проблемы морального риска и ухудшающего отбора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29617" w14:textId="1F1D48B6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4E145" w14:textId="51400262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30A01" w14:textId="516CE575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39E75" w14:textId="46FE9BA2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BD07" w14:textId="2C943FD4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A9D2B" w14:textId="4E61678E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C5C8E" w14:textId="7777777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E77693" w14:textId="00AD5E1C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2"/>
            <w:vAlign w:val="center"/>
          </w:tcPr>
          <w:p w14:paraId="5F0B7AA0" w14:textId="531B7B21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gridSpan w:val="2"/>
            <w:vAlign w:val="center"/>
          </w:tcPr>
          <w:p w14:paraId="311B98E3" w14:textId="6D5A5934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E26" w:rsidRPr="00FA0D67" w14:paraId="05C81DFA" w14:textId="77777777" w:rsidTr="005872C0">
        <w:trPr>
          <w:trHeight w:val="27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295E36F3" w14:textId="7777777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Тема 6.</w:t>
            </w:r>
          </w:p>
          <w:p w14:paraId="3EE7F955" w14:textId="1E6EC858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Моделирование эффектов государственного вмешательства в экономику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FA7C" w14:textId="442A105A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A4143" w14:textId="1B7E3AC5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757E" w14:textId="4B07F3D3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62790" w14:textId="26942F4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8690C" w14:textId="09CE8DA1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2D1DE" w14:textId="541C0133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A09B1" w14:textId="7777777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728F30" w14:textId="18113068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" w:type="dxa"/>
            <w:gridSpan w:val="2"/>
            <w:vAlign w:val="center"/>
          </w:tcPr>
          <w:p w14:paraId="57846F98" w14:textId="73B8D6B6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gridSpan w:val="2"/>
            <w:vAlign w:val="center"/>
          </w:tcPr>
          <w:p w14:paraId="02C2C9E6" w14:textId="2825213D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E1E26" w:rsidRPr="00FA0D67" w14:paraId="59B60415" w14:textId="77777777" w:rsidTr="005872C0">
        <w:trPr>
          <w:trHeight w:val="27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6CF808A1" w14:textId="7777777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Тема 7.</w:t>
            </w:r>
          </w:p>
          <w:p w14:paraId="238C1D6C" w14:textId="026FFFA1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</w:t>
            </w:r>
            <w:proofErr w:type="spellStart"/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государственнои</w:t>
            </w:r>
            <w:proofErr w:type="spellEnd"/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̆ политики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17680" w14:textId="2ADD8192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E42B" w14:textId="4B440A61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D0D07" w14:textId="297683A8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9A35B" w14:textId="4176BCB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C9D6B" w14:textId="5166E5B5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FF707" w14:textId="738724F8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48342" w14:textId="7777777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AC7243" w14:textId="0F6240B9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2"/>
            <w:vAlign w:val="center"/>
          </w:tcPr>
          <w:p w14:paraId="537E47AE" w14:textId="43B370DE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gridSpan w:val="2"/>
            <w:vAlign w:val="center"/>
          </w:tcPr>
          <w:p w14:paraId="1B384B86" w14:textId="288D39C2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E26" w:rsidRPr="00FA0D67" w14:paraId="3F610D08" w14:textId="77777777" w:rsidTr="005872C0">
        <w:trPr>
          <w:trHeight w:val="27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3FC50737" w14:textId="7777777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Тема 8.</w:t>
            </w:r>
          </w:p>
          <w:p w14:paraId="7B8E0597" w14:textId="04B29C01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</w:t>
            </w:r>
            <w:proofErr w:type="spellStart"/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эмпирическои</w:t>
            </w:r>
            <w:proofErr w:type="spellEnd"/>
            <w:r w:rsidRPr="00FA0D67">
              <w:rPr>
                <w:rFonts w:ascii="Times New Roman" w:hAnsi="Times New Roman" w:cs="Times New Roman"/>
                <w:sz w:val="20"/>
                <w:szCs w:val="20"/>
              </w:rPr>
              <w:t xml:space="preserve">̆ оценки эффектов государственного </w:t>
            </w:r>
            <w:proofErr w:type="spellStart"/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воздействия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96313" w14:textId="4EB95C2E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A950F" w14:textId="2DD7CF9A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55364" w14:textId="626D764F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CEF3C" w14:textId="1C609D14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2845A" w14:textId="22A24498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C22F8" w14:textId="462E307E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67FB9" w14:textId="6FB49321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95BB20" w14:textId="55FAAA7A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2"/>
            <w:vAlign w:val="center"/>
          </w:tcPr>
          <w:p w14:paraId="54A99AFF" w14:textId="5F87E4B3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gridSpan w:val="2"/>
            <w:vAlign w:val="center"/>
          </w:tcPr>
          <w:p w14:paraId="1D6ED153" w14:textId="5EB75EF0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E26" w:rsidRPr="00FA0D67" w14:paraId="7BF14ED8" w14:textId="77777777" w:rsidTr="005872C0">
        <w:trPr>
          <w:trHeight w:val="27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1EBBB5C4" w14:textId="2A227BC9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 экзамен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8D45B" w14:textId="31586332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76AB7" w14:textId="28007166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5EF81" w14:textId="6D6CBA04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21FFA" w14:textId="7F291CBE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173D1" w14:textId="7507313B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4E308" w14:textId="76F93C23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67609" w14:textId="7742FBD6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46F7F92" w14:textId="7F9F7DF2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" w:type="dxa"/>
            <w:gridSpan w:val="2"/>
            <w:vAlign w:val="center"/>
          </w:tcPr>
          <w:p w14:paraId="565B875C" w14:textId="7B8FA908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" w:type="dxa"/>
            <w:gridSpan w:val="2"/>
            <w:vAlign w:val="center"/>
          </w:tcPr>
          <w:p w14:paraId="17BAFFBA" w14:textId="51549DCD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1E26" w:rsidRPr="00FA0D67" w14:paraId="66D08183" w14:textId="77777777" w:rsidTr="005872C0">
        <w:trPr>
          <w:trHeight w:val="276"/>
        </w:trPr>
        <w:tc>
          <w:tcPr>
            <w:tcW w:w="1872" w:type="dxa"/>
            <w:tcBorders>
              <w:top w:val="double" w:sz="6" w:space="0" w:color="auto"/>
              <w:bottom w:val="single" w:sz="4" w:space="0" w:color="auto"/>
            </w:tcBorders>
          </w:tcPr>
          <w:p w14:paraId="736AB139" w14:textId="77777777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F1DC22E" w14:textId="16197A2B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3AF3CE6" w14:textId="62870D5B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4C00365" w14:textId="0B338348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F0A3E" w14:textId="0027D3BC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8AA1E" w14:textId="12F27AA3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30037" w14:textId="7B57808D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C041C" w14:textId="66EB986A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4EDC24" w14:textId="78EEA9E9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14:paraId="7EFAD6FF" w14:textId="5DB88FD6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14:paraId="15D6A6FA" w14:textId="22DE57E3" w:rsidR="007E1E26" w:rsidRPr="00FA0D67" w:rsidRDefault="007E1E26" w:rsidP="007E1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42E94211" w14:textId="171B2664" w:rsidR="007B47BB" w:rsidRPr="00FA0D67" w:rsidRDefault="007B47BB" w:rsidP="00DB6EAC">
      <w:pPr>
        <w:jc w:val="both"/>
        <w:rPr>
          <w:rFonts w:ascii="Times New Roman" w:hAnsi="Times New Roman" w:cs="Times New Roman"/>
          <w:i/>
          <w:szCs w:val="28"/>
        </w:rPr>
      </w:pPr>
    </w:p>
    <w:p w14:paraId="079C8EAB" w14:textId="1C19DC69" w:rsidR="00C3253F" w:rsidRPr="00FA0D67" w:rsidRDefault="00C3253F" w:rsidP="00DB6EAC">
      <w:pPr>
        <w:jc w:val="both"/>
        <w:rPr>
          <w:rFonts w:ascii="Times New Roman" w:hAnsi="Times New Roman" w:cs="Times New Roman"/>
          <w:i/>
          <w:szCs w:val="28"/>
        </w:rPr>
      </w:pPr>
    </w:p>
    <w:p w14:paraId="0551E243" w14:textId="34E33EB4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FA0D67">
        <w:rPr>
          <w:rFonts w:ascii="Times New Roman" w:hAnsi="Times New Roman" w:cs="Times New Roman"/>
          <w:b/>
          <w:bCs/>
          <w:iCs/>
        </w:rPr>
        <w:t>Тема 1. Роль государства в экономике. Провалы рынка и общественное благосостояние</w:t>
      </w:r>
    </w:p>
    <w:p w14:paraId="3161CBAE" w14:textId="074467D3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Тема посвящена поиску ответов на вопросы:</w:t>
      </w:r>
    </w:p>
    <w:p w14:paraId="0FCF938D" w14:textId="3CE58F9C" w:rsidR="00C3253F" w:rsidRPr="00FA0D67" w:rsidRDefault="00C3253F" w:rsidP="002F495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 xml:space="preserve">Что мешает </w:t>
      </w:r>
      <w:proofErr w:type="spellStart"/>
      <w:r w:rsidRPr="00FA0D67">
        <w:rPr>
          <w:rFonts w:ascii="Times New Roman" w:hAnsi="Times New Roman" w:cs="Times New Roman"/>
          <w:iCs/>
        </w:rPr>
        <w:t>рыночнои</w:t>
      </w:r>
      <w:proofErr w:type="spellEnd"/>
      <w:r w:rsidRPr="00FA0D67">
        <w:rPr>
          <w:rFonts w:ascii="Times New Roman" w:hAnsi="Times New Roman" w:cs="Times New Roman"/>
          <w:iCs/>
        </w:rPr>
        <w:t>̆ экономике самостоятельно решать свои проблемы?</w:t>
      </w:r>
    </w:p>
    <w:p w14:paraId="295C4AB0" w14:textId="0B5E8449" w:rsidR="00C3253F" w:rsidRPr="00FA0D67" w:rsidRDefault="00C3253F" w:rsidP="002F495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Если государство не будет вмешиваться в экономику, кто от этого выиграет, а кто проиграет</w:t>
      </w:r>
      <w:r w:rsidR="00B86203" w:rsidRPr="00FA0D67">
        <w:rPr>
          <w:rFonts w:ascii="Times New Roman" w:hAnsi="Times New Roman" w:cs="Times New Roman"/>
          <w:iCs/>
        </w:rPr>
        <w:t>?</w:t>
      </w:r>
    </w:p>
    <w:p w14:paraId="44058F3B" w14:textId="77777777" w:rsidR="00B86203" w:rsidRPr="00FA0D67" w:rsidRDefault="00B86203" w:rsidP="00B86203">
      <w:pPr>
        <w:pStyle w:val="a8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54A9F9D5" w14:textId="712A9DDF" w:rsidR="00C3253F" w:rsidRPr="00FA0D67" w:rsidRDefault="00C3253F" w:rsidP="002A0E06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Основная литература:</w:t>
      </w:r>
    </w:p>
    <w:p w14:paraId="0AF755CC" w14:textId="20F42B90" w:rsidR="002A0E06" w:rsidRPr="00FA0D67" w:rsidRDefault="002A0E06" w:rsidP="002F495F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Cs/>
          <w:szCs w:val="28"/>
        </w:rPr>
      </w:pPr>
      <w:proofErr w:type="spellStart"/>
      <w:r w:rsidRPr="00FA0D67">
        <w:rPr>
          <w:rFonts w:ascii="Times New Roman" w:hAnsi="Times New Roman" w:cs="Times New Roman"/>
          <w:iCs/>
          <w:szCs w:val="28"/>
        </w:rPr>
        <w:t>Аткинсон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 xml:space="preserve"> Э., </w:t>
      </w:r>
      <w:proofErr w:type="spellStart"/>
      <w:r w:rsidRPr="00FA0D67">
        <w:rPr>
          <w:rFonts w:ascii="Times New Roman" w:hAnsi="Times New Roman" w:cs="Times New Roman"/>
          <w:iCs/>
          <w:szCs w:val="28"/>
        </w:rPr>
        <w:t>Стиглиц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 xml:space="preserve"> Дж. Лекции по </w:t>
      </w:r>
      <w:proofErr w:type="spellStart"/>
      <w:r w:rsidRPr="00FA0D67">
        <w:rPr>
          <w:rFonts w:ascii="Times New Roman" w:hAnsi="Times New Roman" w:cs="Times New Roman"/>
          <w:iCs/>
          <w:szCs w:val="28"/>
        </w:rPr>
        <w:t>экономическои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>̆ теории государственного сектора. М., Аспект Пресс. 1995</w:t>
      </w:r>
    </w:p>
    <w:p w14:paraId="17E24D8D" w14:textId="720F4412" w:rsidR="00C3253F" w:rsidRPr="00FA0D67" w:rsidRDefault="002A0E06" w:rsidP="002F495F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Gruber J., (2011). Public Finance and Public Policy, 3rd edition, Worth Publishers.</w:t>
      </w:r>
    </w:p>
    <w:p w14:paraId="7A24F301" w14:textId="5FCF073C" w:rsidR="00C3253F" w:rsidRPr="00FA0D67" w:rsidRDefault="00C3253F" w:rsidP="002F495F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Stiglitz J.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Heertje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A., (1989). The Economic Role of the State. Oxford,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UK ;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Cambridge, MA, USA: B. Blackwell in association with Bank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Insinger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de Beaufort NV.</w:t>
      </w:r>
    </w:p>
    <w:p w14:paraId="24558089" w14:textId="37A97611" w:rsidR="002A0E06" w:rsidRPr="00FA0D67" w:rsidRDefault="002A0E06" w:rsidP="002A0E06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Дополнительная литература:</w:t>
      </w:r>
    </w:p>
    <w:p w14:paraId="19D2D10F" w14:textId="77777777" w:rsidR="003149A1" w:rsidRPr="00FA0D67" w:rsidRDefault="003149A1" w:rsidP="002F495F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Cs w:val="28"/>
        </w:rPr>
      </w:pPr>
      <w:r w:rsidRPr="00FA0D67">
        <w:rPr>
          <w:rFonts w:ascii="Times New Roman" w:hAnsi="Times New Roman" w:cs="Times New Roman"/>
          <w:iCs/>
          <w:szCs w:val="28"/>
        </w:rPr>
        <w:lastRenderedPageBreak/>
        <w:t>Якобсон Л.И. Экономика общественного сектора. Основы теории государственных финансов. М., 1996.</w:t>
      </w:r>
    </w:p>
    <w:p w14:paraId="5BC6098E" w14:textId="77777777" w:rsidR="002A0E06" w:rsidRPr="00FA0D67" w:rsidRDefault="002A0E06" w:rsidP="002F495F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 xml:space="preserve">Atkinson A., Stiglitz J., (1980). Lectures on Public Economics, </w:t>
      </w:r>
      <w:proofErr w:type="spellStart"/>
      <w:r w:rsidRPr="00FA0D67">
        <w:rPr>
          <w:rFonts w:ascii="Times New Roman" w:hAnsi="Times New Roman" w:cs="Times New Roman"/>
          <w:iCs/>
          <w:szCs w:val="28"/>
          <w:lang w:val="en-US"/>
        </w:rPr>
        <w:t>Mcgraw-Hill</w:t>
      </w:r>
      <w:proofErr w:type="spellEnd"/>
      <w:r w:rsidRPr="00FA0D67">
        <w:rPr>
          <w:rFonts w:ascii="Times New Roman" w:hAnsi="Times New Roman" w:cs="Times New Roman"/>
          <w:iCs/>
          <w:szCs w:val="28"/>
          <w:lang w:val="en-US"/>
        </w:rPr>
        <w:t xml:space="preserve"> College.</w:t>
      </w:r>
    </w:p>
    <w:p w14:paraId="1967DDCC" w14:textId="72BFFE76" w:rsidR="002A0E06" w:rsidRPr="00FA0D67" w:rsidRDefault="002A0E06" w:rsidP="002F495F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Feldstein M. Auerbach A.J., (1987). Handbook of Public Economics, Vol. 2, 1st edition, North Holland.</w:t>
      </w:r>
    </w:p>
    <w:p w14:paraId="4A91F0A6" w14:textId="1BB8C74B" w:rsidR="003149A1" w:rsidRPr="00FA0D67" w:rsidRDefault="003149A1" w:rsidP="002F495F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Kaplow L., (2008). The Theory of Taxation and Public Economics. </w:t>
      </w:r>
      <w:proofErr w:type="spellStart"/>
      <w:r w:rsidRPr="00FA0D67">
        <w:rPr>
          <w:rFonts w:ascii="Times New Roman" w:hAnsi="Times New Roman" w:cs="Times New Roman"/>
          <w:iCs/>
        </w:rPr>
        <w:t>Princeton</w:t>
      </w:r>
      <w:proofErr w:type="spellEnd"/>
      <w:r w:rsidRPr="00FA0D67">
        <w:rPr>
          <w:rFonts w:ascii="Times New Roman" w:hAnsi="Times New Roman" w:cs="Times New Roman"/>
          <w:iCs/>
        </w:rPr>
        <w:t xml:space="preserve"> </w:t>
      </w:r>
      <w:proofErr w:type="spellStart"/>
      <w:r w:rsidRPr="00FA0D67">
        <w:rPr>
          <w:rFonts w:ascii="Times New Roman" w:hAnsi="Times New Roman" w:cs="Times New Roman"/>
          <w:iCs/>
        </w:rPr>
        <w:t>University</w:t>
      </w:r>
      <w:proofErr w:type="spellEnd"/>
      <w:r w:rsidRPr="00FA0D67">
        <w:rPr>
          <w:rFonts w:ascii="Times New Roman" w:hAnsi="Times New Roman" w:cs="Times New Roman"/>
          <w:iCs/>
        </w:rPr>
        <w:t xml:space="preserve"> </w:t>
      </w:r>
      <w:proofErr w:type="spellStart"/>
      <w:r w:rsidRPr="00FA0D67">
        <w:rPr>
          <w:rFonts w:ascii="Times New Roman" w:hAnsi="Times New Roman" w:cs="Times New Roman"/>
          <w:iCs/>
        </w:rPr>
        <w:t>Press</w:t>
      </w:r>
      <w:proofErr w:type="spellEnd"/>
      <w:r w:rsidRPr="00FA0D67">
        <w:rPr>
          <w:rFonts w:ascii="Times New Roman" w:hAnsi="Times New Roman" w:cs="Times New Roman"/>
          <w:iCs/>
        </w:rPr>
        <w:t>.</w:t>
      </w:r>
    </w:p>
    <w:p w14:paraId="4C04BD22" w14:textId="6CD89079" w:rsidR="002A0E06" w:rsidRPr="00FA0D67" w:rsidRDefault="002A0E06" w:rsidP="002F495F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Quigley J.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Smolensky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(1994). Modern Public Finance, Harvard University Press.</w:t>
      </w:r>
    </w:p>
    <w:p w14:paraId="0A92FBD3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3A3CBF83" w14:textId="23782763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FA0D67">
        <w:rPr>
          <w:rFonts w:ascii="Times New Roman" w:hAnsi="Times New Roman" w:cs="Times New Roman"/>
          <w:b/>
          <w:bCs/>
          <w:iCs/>
        </w:rPr>
        <w:t>Тема 2. Функции общественного благосостояния. Эффективность и равенство</w:t>
      </w:r>
    </w:p>
    <w:p w14:paraId="6BA7256B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Тема посвящена поиску ответов на вопросы:</w:t>
      </w:r>
    </w:p>
    <w:p w14:paraId="591AF393" w14:textId="2CBAE5E6" w:rsidR="00C3253F" w:rsidRPr="00FA0D67" w:rsidRDefault="00C3253F" w:rsidP="002F495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 xml:space="preserve">Что важнее: </w:t>
      </w:r>
      <w:proofErr w:type="spellStart"/>
      <w:r w:rsidRPr="00FA0D67">
        <w:rPr>
          <w:rFonts w:ascii="Times New Roman" w:hAnsi="Times New Roman" w:cs="Times New Roman"/>
          <w:iCs/>
        </w:rPr>
        <w:t>экономическии</w:t>
      </w:r>
      <w:proofErr w:type="spellEnd"/>
      <w:r w:rsidRPr="00FA0D67">
        <w:rPr>
          <w:rFonts w:ascii="Times New Roman" w:hAnsi="Times New Roman" w:cs="Times New Roman"/>
          <w:iCs/>
        </w:rPr>
        <w:t>̆ рост или социальное равенство?</w:t>
      </w:r>
    </w:p>
    <w:p w14:paraId="4FB721AA" w14:textId="027911A1" w:rsidR="00C3253F" w:rsidRPr="00FA0D67" w:rsidRDefault="00C3253F" w:rsidP="002F495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 xml:space="preserve">Как </w:t>
      </w:r>
      <w:proofErr w:type="spellStart"/>
      <w:r w:rsidRPr="00FA0D67">
        <w:rPr>
          <w:rFonts w:ascii="Times New Roman" w:hAnsi="Times New Roman" w:cs="Times New Roman"/>
          <w:iCs/>
        </w:rPr>
        <w:t>найти</w:t>
      </w:r>
      <w:proofErr w:type="spellEnd"/>
      <w:r w:rsidRPr="00FA0D67">
        <w:rPr>
          <w:rFonts w:ascii="Times New Roman" w:hAnsi="Times New Roman" w:cs="Times New Roman"/>
          <w:iCs/>
        </w:rPr>
        <w:t xml:space="preserve"> тонкую грань между тем, чтобы помогать бедным и не мешать богатым?</w:t>
      </w:r>
    </w:p>
    <w:p w14:paraId="79A60E13" w14:textId="77777777" w:rsidR="00B86203" w:rsidRPr="00FA0D67" w:rsidRDefault="00B86203" w:rsidP="00B86203">
      <w:pPr>
        <w:pStyle w:val="a8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3F935C70" w14:textId="13F3D0EF" w:rsidR="00C3253F" w:rsidRPr="00FA0D67" w:rsidRDefault="002A0E06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 xml:space="preserve">Основная </w:t>
      </w:r>
      <w:r w:rsidR="00C3253F" w:rsidRPr="00FA0D67">
        <w:rPr>
          <w:rFonts w:ascii="Times New Roman" w:hAnsi="Times New Roman" w:cs="Times New Roman"/>
          <w:iCs/>
        </w:rPr>
        <w:t>литература:</w:t>
      </w:r>
    </w:p>
    <w:p w14:paraId="2541B1A2" w14:textId="77777777" w:rsidR="00193FA1" w:rsidRPr="00FA0D67" w:rsidRDefault="00193FA1" w:rsidP="002F495F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Gruber J., (2011). Public Finance and Public Policy, 3rd edition, Worth Publishers.</w:t>
      </w:r>
    </w:p>
    <w:p w14:paraId="64484EE5" w14:textId="77777777" w:rsidR="00193FA1" w:rsidRPr="00FA0D67" w:rsidRDefault="00193FA1" w:rsidP="002F495F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Barr N., (2012). The Economics of the Welfare State, 5th edition, Oxford University Press.</w:t>
      </w:r>
    </w:p>
    <w:p w14:paraId="621A6453" w14:textId="77777777" w:rsidR="00193FA1" w:rsidRPr="00FA0D67" w:rsidRDefault="00193FA1" w:rsidP="002F495F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Feldstein M., (2006). The Effects of Taxes on Efficiency and Growth, Tax Notes.</w:t>
      </w:r>
    </w:p>
    <w:p w14:paraId="0BA30AB6" w14:textId="7FDDE8A6" w:rsidR="00193FA1" w:rsidRPr="00FA0D67" w:rsidRDefault="00193FA1" w:rsidP="00193FA1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Дополнительная литература:</w:t>
      </w:r>
    </w:p>
    <w:p w14:paraId="319C24BB" w14:textId="1A4FBC12" w:rsidR="00C3253F" w:rsidRPr="00FA0D67" w:rsidRDefault="00C3253F" w:rsidP="002F495F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FA0D67">
        <w:rPr>
          <w:rFonts w:ascii="Times New Roman" w:hAnsi="Times New Roman" w:cs="Times New Roman"/>
          <w:iCs/>
          <w:lang w:val="en-US"/>
        </w:rPr>
        <w:t>Alvaredo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F., Atkinson A., Piketty T.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Saez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(2013). The Top 1 Percent in International and</w:t>
      </w:r>
      <w:r w:rsidR="00193FA1" w:rsidRPr="00FA0D67">
        <w:rPr>
          <w:rFonts w:ascii="Times New Roman" w:hAnsi="Times New Roman" w:cs="Times New Roman"/>
          <w:iCs/>
          <w:lang w:val="en-US"/>
        </w:rPr>
        <w:t xml:space="preserve"> </w:t>
      </w:r>
      <w:r w:rsidRPr="00FA0D67">
        <w:rPr>
          <w:rFonts w:ascii="Times New Roman" w:hAnsi="Times New Roman" w:cs="Times New Roman"/>
          <w:iCs/>
          <w:lang w:val="en-US"/>
        </w:rPr>
        <w:t>Historical Perspective, Journal of Economic Perspectives, Vol. 27(3), p. 3-20.</w:t>
      </w:r>
    </w:p>
    <w:p w14:paraId="5C1817E8" w14:textId="4AA7E4B8" w:rsidR="00193FA1" w:rsidRPr="00FA0D67" w:rsidRDefault="00193FA1" w:rsidP="002F495F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Stiglitz J., (2003). The Roaring Nineties: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a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New History of the World’s Most Prosperous Decade. New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York :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W. W. Norton Co.</w:t>
      </w:r>
    </w:p>
    <w:p w14:paraId="28181353" w14:textId="697AF276" w:rsidR="00193FA1" w:rsidRPr="00FA0D67" w:rsidRDefault="00193FA1" w:rsidP="002F495F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Feldstein M. Auerbach A.J., (1987). Handbook of Public Economics, Vol. 2, 1st edition, North Holland.</w:t>
      </w:r>
    </w:p>
    <w:p w14:paraId="2CB499AC" w14:textId="03C5BE83" w:rsidR="003149A1" w:rsidRPr="00FA0D67" w:rsidRDefault="003149A1" w:rsidP="002F495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FA0D67">
        <w:rPr>
          <w:rFonts w:ascii="Times New Roman" w:eastAsia="Times New Roman" w:hAnsi="Times New Roman" w:cs="Times New Roman"/>
          <w:lang w:val="en-US"/>
        </w:rPr>
        <w:t xml:space="preserve">Lyon, Andrew &amp; Schwab, Robert. (1995). Consumption Taxes in a Life-Cycle Framework: Are Sin Taxes </w:t>
      </w:r>
      <w:proofErr w:type="gramStart"/>
      <w:r w:rsidRPr="00FA0D67">
        <w:rPr>
          <w:rFonts w:ascii="Times New Roman" w:eastAsia="Times New Roman" w:hAnsi="Times New Roman" w:cs="Times New Roman"/>
          <w:lang w:val="en-US"/>
        </w:rPr>
        <w:t>Regressive?.</w:t>
      </w:r>
      <w:proofErr w:type="gramEnd"/>
      <w:r w:rsidRPr="00FA0D6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The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Review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of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Economics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and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Statistics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. 77. 389-406. 10.2307/2109902. </w:t>
      </w:r>
    </w:p>
    <w:p w14:paraId="3FB66A41" w14:textId="2E93CDBB" w:rsidR="003149A1" w:rsidRPr="00FA0D67" w:rsidRDefault="003149A1" w:rsidP="002F495F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Piketty T.,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Saez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(2003). Income inequality in the United States, 1913- 1998, The Quarterly Journal of Economics, Vol. 118(1), p. 1-41.</w:t>
      </w:r>
    </w:p>
    <w:p w14:paraId="7DA37BEB" w14:textId="77777777" w:rsidR="003149A1" w:rsidRPr="00FA0D67" w:rsidRDefault="003149A1" w:rsidP="003149A1">
      <w:pPr>
        <w:pStyle w:val="a8"/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</w:p>
    <w:p w14:paraId="1E99BDC4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2811BACF" w14:textId="40B253B2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FA0D67">
        <w:rPr>
          <w:rFonts w:ascii="Times New Roman" w:hAnsi="Times New Roman" w:cs="Times New Roman"/>
          <w:b/>
          <w:bCs/>
          <w:iCs/>
        </w:rPr>
        <w:t>Тема 3.</w:t>
      </w:r>
      <w:r w:rsidR="002A0E06" w:rsidRPr="00FA0D67">
        <w:rPr>
          <w:rFonts w:ascii="Times New Roman" w:hAnsi="Times New Roman" w:cs="Times New Roman"/>
          <w:b/>
          <w:bCs/>
          <w:iCs/>
        </w:rPr>
        <w:t xml:space="preserve"> </w:t>
      </w:r>
      <w:r w:rsidRPr="00FA0D67">
        <w:rPr>
          <w:rFonts w:ascii="Times New Roman" w:hAnsi="Times New Roman" w:cs="Times New Roman"/>
          <w:b/>
          <w:bCs/>
          <w:iCs/>
        </w:rPr>
        <w:t xml:space="preserve">Оптимальное налогообложение: основные принципы и эффекты </w:t>
      </w:r>
      <w:proofErr w:type="spellStart"/>
      <w:r w:rsidRPr="00FA0D67">
        <w:rPr>
          <w:rFonts w:ascii="Times New Roman" w:hAnsi="Times New Roman" w:cs="Times New Roman"/>
          <w:b/>
          <w:bCs/>
          <w:iCs/>
        </w:rPr>
        <w:t>воздействия</w:t>
      </w:r>
      <w:proofErr w:type="spellEnd"/>
    </w:p>
    <w:p w14:paraId="4973D430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Тема посвящена поиску ответов на вопросы:</w:t>
      </w:r>
    </w:p>
    <w:p w14:paraId="1D183688" w14:textId="7919D055" w:rsidR="00E33D2A" w:rsidRDefault="00E33D2A" w:rsidP="002F495F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Как измерить потери эффективности от налогообложения?</w:t>
      </w:r>
    </w:p>
    <w:p w14:paraId="4CE2BA7F" w14:textId="4C3EB7A6" w:rsidR="00C3253F" w:rsidRPr="00FA0D67" w:rsidRDefault="00C3253F" w:rsidP="002F495F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lastRenderedPageBreak/>
        <w:t>Всегда ли налоговое бремя ложится на того, кто эти налоги платит?</w:t>
      </w:r>
    </w:p>
    <w:p w14:paraId="31198390" w14:textId="056EC865" w:rsidR="00C3253F" w:rsidRDefault="00C3253F" w:rsidP="002F495F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Когда снижение налоговых ставок может привести к увеличению налоговых поступлений?</w:t>
      </w:r>
    </w:p>
    <w:p w14:paraId="060A80DE" w14:textId="1EE181D6" w:rsidR="00E33D2A" w:rsidRPr="00FA0D67" w:rsidRDefault="00E33D2A" w:rsidP="002F495F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Каковы эффекты уклонения от уплаты налогов?</w:t>
      </w:r>
    </w:p>
    <w:p w14:paraId="22779121" w14:textId="1CF1FA73" w:rsidR="002A0E06" w:rsidRPr="00FA0D67" w:rsidRDefault="002A0E06" w:rsidP="002A0E06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Основная литература:</w:t>
      </w:r>
    </w:p>
    <w:p w14:paraId="281DED6B" w14:textId="77777777" w:rsidR="003149A1" w:rsidRPr="00FA0D67" w:rsidRDefault="003149A1" w:rsidP="002F495F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Cs/>
          <w:szCs w:val="28"/>
        </w:rPr>
      </w:pPr>
      <w:r w:rsidRPr="00FA0D67">
        <w:rPr>
          <w:rFonts w:ascii="Times New Roman" w:hAnsi="Times New Roman" w:cs="Times New Roman"/>
          <w:iCs/>
        </w:rPr>
        <w:t xml:space="preserve"> </w:t>
      </w:r>
      <w:proofErr w:type="spellStart"/>
      <w:r w:rsidRPr="00FA0D67">
        <w:rPr>
          <w:rFonts w:ascii="Times New Roman" w:hAnsi="Times New Roman" w:cs="Times New Roman"/>
          <w:iCs/>
          <w:szCs w:val="28"/>
        </w:rPr>
        <w:t>Аткинсон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 xml:space="preserve"> Э., </w:t>
      </w:r>
      <w:proofErr w:type="spellStart"/>
      <w:r w:rsidRPr="00FA0D67">
        <w:rPr>
          <w:rFonts w:ascii="Times New Roman" w:hAnsi="Times New Roman" w:cs="Times New Roman"/>
          <w:iCs/>
          <w:szCs w:val="28"/>
        </w:rPr>
        <w:t>Стиглиц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 xml:space="preserve"> Дж. Лекции по </w:t>
      </w:r>
      <w:proofErr w:type="spellStart"/>
      <w:r w:rsidRPr="00FA0D67">
        <w:rPr>
          <w:rFonts w:ascii="Times New Roman" w:hAnsi="Times New Roman" w:cs="Times New Roman"/>
          <w:iCs/>
          <w:szCs w:val="28"/>
        </w:rPr>
        <w:t>экономическои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>̆ теории государственного сектора. М., Аспект Пресс. 1995</w:t>
      </w:r>
    </w:p>
    <w:p w14:paraId="1F29F74B" w14:textId="0597F7B3" w:rsidR="003149A1" w:rsidRPr="00FA0D67" w:rsidRDefault="003149A1" w:rsidP="002F495F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Gruber J., (2011). Public Finance and Public Policy, 3rd edition, Worth Publishers.</w:t>
      </w:r>
    </w:p>
    <w:p w14:paraId="320641F4" w14:textId="4200D4AA" w:rsidR="003149A1" w:rsidRPr="00FA0D67" w:rsidRDefault="003149A1" w:rsidP="002F495F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Mankiw G.,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Weinzierl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M.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Yagan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D., (2009). Optimal Taxation in Theory and Practice, Journal of Economic Perspectives, American Economic Association, Vol. 23(4), p. 147-174.</w:t>
      </w:r>
    </w:p>
    <w:p w14:paraId="34EB4C0F" w14:textId="623A4FF9" w:rsidR="003149A1" w:rsidRPr="00FA0D67" w:rsidRDefault="003149A1" w:rsidP="002F495F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eastAsia="Times New Roman" w:hAnsi="Times New Roman" w:cs="Times New Roman"/>
          <w:lang w:val="en-US"/>
        </w:rPr>
        <w:t xml:space="preserve">Chetty, Raj, Adam Looney and Kory Kroft. 2009. "Salience and Taxation: Theory and Evidence."//American Economic Review, 99(4):1145-77 </w:t>
      </w:r>
    </w:p>
    <w:p w14:paraId="0A21D20A" w14:textId="71FC4E66" w:rsidR="003149A1" w:rsidRPr="00FA0D67" w:rsidRDefault="003149A1" w:rsidP="00B86203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Дополнительная литература:</w:t>
      </w:r>
    </w:p>
    <w:p w14:paraId="62ED61CB" w14:textId="77777777" w:rsidR="003149A1" w:rsidRPr="00FA0D67" w:rsidRDefault="003149A1" w:rsidP="002F495F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Gorodnichenko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A0D67">
        <w:rPr>
          <w:rFonts w:ascii="Times New Roman" w:eastAsia="Times New Roman" w:hAnsi="Times New Roman" w:cs="Times New Roman"/>
          <w:lang w:val="en-US"/>
        </w:rPr>
        <w:t>Y .</w:t>
      </w:r>
      <w:proofErr w:type="gramEnd"/>
      <w:r w:rsidRPr="00FA0D67">
        <w:rPr>
          <w:rFonts w:ascii="Times New Roman" w:eastAsia="Times New Roman" w:hAnsi="Times New Roman" w:cs="Times New Roman"/>
          <w:lang w:val="en-US"/>
        </w:rPr>
        <w:t xml:space="preserve">, Martinez-V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azquez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 J.,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Sabirianova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-Peter K. Myth and Reality of Flat Tax Reform: Micro Estimates of Tax Evasion Response and Welfare Effects in Russia // Journal of Political Economy. - Vol. 117(3). -2009 – pp. 504-554 </w:t>
      </w:r>
    </w:p>
    <w:p w14:paraId="47CD9D42" w14:textId="77777777" w:rsidR="003149A1" w:rsidRPr="00FA0D67" w:rsidRDefault="003149A1" w:rsidP="002F495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FA0D67">
        <w:rPr>
          <w:rFonts w:ascii="Times New Roman" w:eastAsia="Times New Roman" w:hAnsi="Times New Roman" w:cs="Times New Roman"/>
          <w:lang w:val="en-US"/>
        </w:rPr>
        <w:t xml:space="preserve">Gruber, Jonathan &amp;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Kőszegi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Botond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. (2004). Tax incidence when individuals are time- inconsistent: The case of cigarette excise taxes. </w:t>
      </w:r>
      <w:proofErr w:type="spellStart"/>
      <w:r w:rsidRPr="00FA0D67">
        <w:rPr>
          <w:rFonts w:ascii="Times New Roman" w:eastAsia="Times New Roman" w:hAnsi="Times New Roman" w:cs="Times New Roman"/>
        </w:rPr>
        <w:t>Journal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of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Public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Economics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. 88. 1959- 1987. 10.1016/j.jpubeco.2003.06.001. </w:t>
      </w:r>
    </w:p>
    <w:p w14:paraId="3616D820" w14:textId="77777777" w:rsidR="003149A1" w:rsidRPr="00FA0D67" w:rsidRDefault="003149A1" w:rsidP="002F495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eastAsia="Times New Roman" w:hAnsi="Times New Roman" w:cs="Times New Roman"/>
          <w:lang w:val="en-US"/>
        </w:rPr>
        <w:t xml:space="preserve">Kevin A.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Hassett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 &amp; Aparna Mathur &amp; Gilbert E. Metcalf, 2009. "The Incidence of a U.S. Carbon Tax: A Lifetime and Regional Analysis," The Energy Journal, International Association for Energy Economics, vol. 30(2), pages 155-178. </w:t>
      </w:r>
    </w:p>
    <w:p w14:paraId="256E13BA" w14:textId="77777777" w:rsidR="003149A1" w:rsidRPr="00FA0D67" w:rsidRDefault="003149A1" w:rsidP="002F495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Kleven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, H. J., Knudsen, M. B.,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Kreiner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, C. T., Pedersen, S. and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Saez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, E. (2011), Unwilling or Unable to Cheat? </w:t>
      </w:r>
      <w:proofErr w:type="spellStart"/>
      <w:r w:rsidRPr="00FA0D67">
        <w:rPr>
          <w:rFonts w:ascii="Times New Roman" w:eastAsia="Times New Roman" w:hAnsi="Times New Roman" w:cs="Times New Roman"/>
        </w:rPr>
        <w:t>Evidence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From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A0D67">
        <w:rPr>
          <w:rFonts w:ascii="Times New Roman" w:eastAsia="Times New Roman" w:hAnsi="Times New Roman" w:cs="Times New Roman"/>
        </w:rPr>
        <w:t>Tax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Audit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Experiment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in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Denmark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A0D67">
        <w:rPr>
          <w:rFonts w:ascii="Times New Roman" w:eastAsia="Times New Roman" w:hAnsi="Times New Roman" w:cs="Times New Roman"/>
        </w:rPr>
        <w:t>Econometrica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, 79: 651– 692 </w:t>
      </w:r>
    </w:p>
    <w:p w14:paraId="578F6AE0" w14:textId="77777777" w:rsidR="003149A1" w:rsidRPr="00FA0D67" w:rsidRDefault="003149A1" w:rsidP="002F495F">
      <w:pPr>
        <w:pStyle w:val="a8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Piketty, T.,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Saez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and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Stantcheva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S., (2014). Optimal Taxation of Top Labor Incomes: A Tale of Three Elasticities, American Economic Journal: Economic Policy, Vol. 6(1), p. 230-271.</w:t>
      </w:r>
    </w:p>
    <w:p w14:paraId="74B871A9" w14:textId="3837F065" w:rsidR="003149A1" w:rsidRPr="00FA0D67" w:rsidRDefault="003149A1" w:rsidP="002F495F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Stiglitz J., (1982). Self-selection and Pareto Efficient Taxation, Journal of Public Economics, Vol. 17, p. 213-240.</w:t>
      </w:r>
    </w:p>
    <w:p w14:paraId="1C08AC7E" w14:textId="77777777" w:rsidR="00B86203" w:rsidRPr="00FA0D67" w:rsidRDefault="00B86203" w:rsidP="002F49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eastAsia="Times New Roman" w:hAnsi="Times New Roman" w:cs="Times New Roman"/>
          <w:lang w:val="en-US"/>
        </w:rPr>
        <w:t xml:space="preserve">Poterba, James M, 1989. "Lifetime Incidence and the Distributional Burden of Excise Taxes," American Economic Review, American Economic Association, vol. 79(2), pages 325-330, May. </w:t>
      </w:r>
    </w:p>
    <w:p w14:paraId="550E2E07" w14:textId="638D0CDF" w:rsidR="00B86203" w:rsidRPr="00FA0D67" w:rsidRDefault="00B86203" w:rsidP="002F49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eastAsia="Times New Roman" w:hAnsi="Times New Roman" w:cs="Times New Roman"/>
          <w:lang w:val="en-US"/>
        </w:rPr>
        <w:lastRenderedPageBreak/>
        <w:t xml:space="preserve">Spencer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Bastani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Håkan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 Selin, Bunching and non-bunching at kink points of the Swedish tax schedule, Journal of Public Economics, Volume 109, January 2014, Pages 36-49 </w:t>
      </w:r>
    </w:p>
    <w:p w14:paraId="440EC03A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083C88A3" w14:textId="1CED439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FA0D67">
        <w:rPr>
          <w:rFonts w:ascii="Times New Roman" w:hAnsi="Times New Roman" w:cs="Times New Roman"/>
          <w:b/>
          <w:bCs/>
          <w:iCs/>
        </w:rPr>
        <w:t>Тема 4.</w:t>
      </w:r>
      <w:r w:rsidR="003149A1" w:rsidRPr="00FA0D67">
        <w:rPr>
          <w:rFonts w:ascii="Times New Roman" w:hAnsi="Times New Roman" w:cs="Times New Roman"/>
          <w:b/>
          <w:bCs/>
          <w:iCs/>
        </w:rPr>
        <w:t xml:space="preserve"> </w:t>
      </w:r>
      <w:r w:rsidRPr="00FA0D67">
        <w:rPr>
          <w:rFonts w:ascii="Times New Roman" w:hAnsi="Times New Roman" w:cs="Times New Roman"/>
          <w:b/>
          <w:bCs/>
          <w:iCs/>
        </w:rPr>
        <w:t>Политика социальных трансфертов: необходимость и целесообразность</w:t>
      </w:r>
    </w:p>
    <w:p w14:paraId="44DBDAF5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Тема посвящена поиску ответов на вопросы:</w:t>
      </w:r>
    </w:p>
    <w:p w14:paraId="185E967A" w14:textId="1DC0D75A" w:rsidR="00C3253F" w:rsidRPr="00FA0D67" w:rsidRDefault="00C3253F" w:rsidP="002F495F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Чтобы кому-то отдать, надо у кого-то забрать: есть ли здесь справедливость?</w:t>
      </w:r>
    </w:p>
    <w:p w14:paraId="7398ABC6" w14:textId="4A1FCFD9" w:rsidR="00C3253F" w:rsidRPr="00FA0D67" w:rsidRDefault="00C3253F" w:rsidP="002F495F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 xml:space="preserve">При каких условиях система </w:t>
      </w:r>
      <w:proofErr w:type="spellStart"/>
      <w:r w:rsidRPr="00FA0D67">
        <w:rPr>
          <w:rFonts w:ascii="Times New Roman" w:hAnsi="Times New Roman" w:cs="Times New Roman"/>
          <w:iCs/>
        </w:rPr>
        <w:t>социальнои</w:t>
      </w:r>
      <w:proofErr w:type="spellEnd"/>
      <w:r w:rsidRPr="00FA0D67">
        <w:rPr>
          <w:rFonts w:ascii="Times New Roman" w:hAnsi="Times New Roman" w:cs="Times New Roman"/>
          <w:iCs/>
        </w:rPr>
        <w:t xml:space="preserve">̆ помощи с использованием трансфертов </w:t>
      </w:r>
      <w:proofErr w:type="spellStart"/>
      <w:r w:rsidRPr="00FA0D67">
        <w:rPr>
          <w:rFonts w:ascii="Times New Roman" w:hAnsi="Times New Roman" w:cs="Times New Roman"/>
          <w:iCs/>
        </w:rPr>
        <w:t>действительно</w:t>
      </w:r>
      <w:proofErr w:type="spellEnd"/>
      <w:r w:rsidR="002A0E06" w:rsidRPr="00FA0D67">
        <w:rPr>
          <w:rFonts w:ascii="Times New Roman" w:hAnsi="Times New Roman" w:cs="Times New Roman"/>
          <w:iCs/>
        </w:rPr>
        <w:t xml:space="preserve"> </w:t>
      </w:r>
      <w:r w:rsidRPr="00FA0D67">
        <w:rPr>
          <w:rFonts w:ascii="Times New Roman" w:hAnsi="Times New Roman" w:cs="Times New Roman"/>
          <w:iCs/>
        </w:rPr>
        <w:t>помогает?</w:t>
      </w:r>
    </w:p>
    <w:p w14:paraId="707130C7" w14:textId="77777777" w:rsidR="003149A1" w:rsidRPr="00FA0D67" w:rsidRDefault="003149A1" w:rsidP="002A0E06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7B095AF0" w14:textId="77777777" w:rsidR="003149A1" w:rsidRPr="00FA0D67" w:rsidRDefault="003149A1" w:rsidP="003149A1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Основная литература:</w:t>
      </w:r>
    </w:p>
    <w:p w14:paraId="30F2A917" w14:textId="77777777" w:rsidR="003149A1" w:rsidRPr="00FA0D67" w:rsidRDefault="003149A1" w:rsidP="002F495F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Cs/>
          <w:szCs w:val="28"/>
        </w:rPr>
      </w:pPr>
      <w:r w:rsidRPr="00FA0D67">
        <w:rPr>
          <w:rFonts w:ascii="Times New Roman" w:hAnsi="Times New Roman" w:cs="Times New Roman"/>
          <w:iCs/>
        </w:rPr>
        <w:t xml:space="preserve"> </w:t>
      </w:r>
      <w:proofErr w:type="spellStart"/>
      <w:r w:rsidRPr="00FA0D67">
        <w:rPr>
          <w:rFonts w:ascii="Times New Roman" w:hAnsi="Times New Roman" w:cs="Times New Roman"/>
          <w:iCs/>
          <w:szCs w:val="28"/>
        </w:rPr>
        <w:t>Аткинсон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 xml:space="preserve"> Э., </w:t>
      </w:r>
      <w:proofErr w:type="spellStart"/>
      <w:r w:rsidRPr="00FA0D67">
        <w:rPr>
          <w:rFonts w:ascii="Times New Roman" w:hAnsi="Times New Roman" w:cs="Times New Roman"/>
          <w:iCs/>
          <w:szCs w:val="28"/>
        </w:rPr>
        <w:t>Стиглиц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 xml:space="preserve"> Дж. Лекции по </w:t>
      </w:r>
      <w:proofErr w:type="spellStart"/>
      <w:r w:rsidRPr="00FA0D67">
        <w:rPr>
          <w:rFonts w:ascii="Times New Roman" w:hAnsi="Times New Roman" w:cs="Times New Roman"/>
          <w:iCs/>
          <w:szCs w:val="28"/>
        </w:rPr>
        <w:t>экономическои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>̆ теории государственного сектора. М., Аспект Пресс. 1995</w:t>
      </w:r>
    </w:p>
    <w:p w14:paraId="684DB397" w14:textId="77777777" w:rsidR="003149A1" w:rsidRPr="00FA0D67" w:rsidRDefault="003149A1" w:rsidP="002F495F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Gruber J., (2011). Public Finance and Public Policy, 3rd edition, Worth Publishers.</w:t>
      </w:r>
    </w:p>
    <w:p w14:paraId="799408A5" w14:textId="77777777" w:rsidR="003149A1" w:rsidRPr="00FA0D67" w:rsidRDefault="003149A1" w:rsidP="002A0E06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31948830" w14:textId="416923ED" w:rsidR="002A0E06" w:rsidRPr="00FA0D67" w:rsidRDefault="003149A1" w:rsidP="002A0E06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Дополнительная</w:t>
      </w:r>
      <w:r w:rsidR="002A0E06" w:rsidRPr="00FA0D67">
        <w:rPr>
          <w:rFonts w:ascii="Times New Roman" w:hAnsi="Times New Roman" w:cs="Times New Roman"/>
          <w:iCs/>
        </w:rPr>
        <w:t xml:space="preserve"> литература:</w:t>
      </w:r>
    </w:p>
    <w:p w14:paraId="145C4A4F" w14:textId="02B78134" w:rsidR="00C3253F" w:rsidRPr="00FA0D67" w:rsidRDefault="00C3253F" w:rsidP="002F495F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611D41">
        <w:rPr>
          <w:rFonts w:ascii="Times New Roman" w:hAnsi="Times New Roman" w:cs="Times New Roman"/>
          <w:iCs/>
          <w:lang w:val="en-US"/>
        </w:rPr>
        <w:t xml:space="preserve">Stiglitz J. </w:t>
      </w:r>
      <w:proofErr w:type="spellStart"/>
      <w:r w:rsidRPr="00611D41">
        <w:rPr>
          <w:rFonts w:ascii="Times New Roman" w:hAnsi="Times New Roman" w:cs="Times New Roman"/>
          <w:iCs/>
          <w:lang w:val="en-US"/>
        </w:rPr>
        <w:t>Heertje</w:t>
      </w:r>
      <w:proofErr w:type="spellEnd"/>
      <w:r w:rsidRPr="00611D41">
        <w:rPr>
          <w:rFonts w:ascii="Times New Roman" w:hAnsi="Times New Roman" w:cs="Times New Roman"/>
          <w:iCs/>
          <w:lang w:val="en-US"/>
        </w:rPr>
        <w:t xml:space="preserve"> A., (1989). </w:t>
      </w:r>
      <w:r w:rsidRPr="00FA0D67">
        <w:rPr>
          <w:rFonts w:ascii="Times New Roman" w:hAnsi="Times New Roman" w:cs="Times New Roman"/>
          <w:iCs/>
          <w:lang w:val="en-US"/>
        </w:rPr>
        <w:t xml:space="preserve">The Economic Role of the State. Oxford, UK; Cambridge, MA, USA: B. Blackwell in association with Bank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Insinger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de Beaufort NV.</w:t>
      </w:r>
    </w:p>
    <w:p w14:paraId="703AE1DB" w14:textId="5B52D173" w:rsidR="00C3253F" w:rsidRPr="00FA0D67" w:rsidRDefault="00C3253F" w:rsidP="002F495F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Piketty T.,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Saez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(2003). Income inequality in the United States, 1913- 1998, The Quarterly</w:t>
      </w:r>
      <w:r w:rsidR="00461618" w:rsidRPr="00FA0D67">
        <w:rPr>
          <w:rFonts w:ascii="Times New Roman" w:hAnsi="Times New Roman" w:cs="Times New Roman"/>
          <w:iCs/>
          <w:lang w:val="en-US"/>
        </w:rPr>
        <w:t xml:space="preserve"> </w:t>
      </w:r>
      <w:r w:rsidRPr="00FA0D67">
        <w:rPr>
          <w:rFonts w:ascii="Times New Roman" w:hAnsi="Times New Roman" w:cs="Times New Roman"/>
          <w:iCs/>
          <w:lang w:val="en-US"/>
        </w:rPr>
        <w:t>Journal of Economics, Vol. 118(1), p. 1-41.</w:t>
      </w:r>
    </w:p>
    <w:p w14:paraId="3CFEA2A8" w14:textId="2A2E154D" w:rsidR="00C3253F" w:rsidRPr="00FA0D67" w:rsidRDefault="00C3253F" w:rsidP="002F495F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FA0D67">
        <w:rPr>
          <w:rFonts w:ascii="Times New Roman" w:hAnsi="Times New Roman" w:cs="Times New Roman"/>
          <w:iCs/>
          <w:lang w:val="en-US"/>
        </w:rPr>
        <w:t>Saez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(2002). Optimal income transfer programs: intensive versus extensive labor supply responses, The Quarterly Journal of Economics, Vol. 117(3), p. 039-1073.</w:t>
      </w:r>
    </w:p>
    <w:p w14:paraId="44F3FB12" w14:textId="77777777" w:rsidR="003149A1" w:rsidRPr="00FA0D67" w:rsidRDefault="003149A1" w:rsidP="00B86203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iCs/>
          <w:lang w:val="en-US"/>
        </w:rPr>
      </w:pPr>
    </w:p>
    <w:p w14:paraId="5CF89B53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5BC5C40E" w14:textId="11569085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FA0D67">
        <w:rPr>
          <w:rFonts w:ascii="Times New Roman" w:hAnsi="Times New Roman" w:cs="Times New Roman"/>
          <w:b/>
          <w:bCs/>
          <w:iCs/>
        </w:rPr>
        <w:t>Тема 5.</w:t>
      </w:r>
      <w:r w:rsidR="00B86203" w:rsidRPr="00FA0D67">
        <w:rPr>
          <w:rFonts w:ascii="Times New Roman" w:hAnsi="Times New Roman" w:cs="Times New Roman"/>
          <w:b/>
          <w:bCs/>
          <w:iCs/>
        </w:rPr>
        <w:t xml:space="preserve"> </w:t>
      </w:r>
      <w:r w:rsidRPr="00FA0D67">
        <w:rPr>
          <w:rFonts w:ascii="Times New Roman" w:hAnsi="Times New Roman" w:cs="Times New Roman"/>
          <w:b/>
          <w:bCs/>
          <w:iCs/>
        </w:rPr>
        <w:t>Социальное страхование. Проблемы морального риска и ухудшающего отбора</w:t>
      </w:r>
    </w:p>
    <w:p w14:paraId="602412DC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Тема посвящена поиску ответов на вопросы:</w:t>
      </w:r>
    </w:p>
    <w:p w14:paraId="6367A9B9" w14:textId="36BFD061" w:rsidR="00C3253F" w:rsidRPr="00FA0D67" w:rsidRDefault="00C3253F" w:rsidP="002F495F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 xml:space="preserve">Как понять, кого именно должна защищать система </w:t>
      </w:r>
      <w:proofErr w:type="spellStart"/>
      <w:r w:rsidRPr="00FA0D67">
        <w:rPr>
          <w:rFonts w:ascii="Times New Roman" w:hAnsi="Times New Roman" w:cs="Times New Roman"/>
          <w:iCs/>
        </w:rPr>
        <w:t>социальнои</w:t>
      </w:r>
      <w:proofErr w:type="spellEnd"/>
      <w:r w:rsidRPr="00FA0D67">
        <w:rPr>
          <w:rFonts w:ascii="Times New Roman" w:hAnsi="Times New Roman" w:cs="Times New Roman"/>
          <w:iCs/>
        </w:rPr>
        <w:t>̆ защиты?</w:t>
      </w:r>
    </w:p>
    <w:p w14:paraId="1AE701F0" w14:textId="1F2AA487" w:rsidR="00C3253F" w:rsidRPr="00FA0D67" w:rsidRDefault="00C3253F" w:rsidP="002F495F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Почему страхование может приводить к увеличению рисков и как с этим бороться?</w:t>
      </w:r>
    </w:p>
    <w:p w14:paraId="41F69D91" w14:textId="77777777" w:rsidR="00B86203" w:rsidRPr="00FA0D67" w:rsidRDefault="00B86203" w:rsidP="00B86203">
      <w:pPr>
        <w:pStyle w:val="a8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3703C1D7" w14:textId="77777777" w:rsidR="002A0E06" w:rsidRPr="00FA0D67" w:rsidRDefault="002A0E06" w:rsidP="002A0E06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Основная литература:</w:t>
      </w:r>
    </w:p>
    <w:p w14:paraId="03B6CE9B" w14:textId="10BD1074" w:rsidR="00C3253F" w:rsidRPr="00FA0D67" w:rsidRDefault="00C3253F" w:rsidP="002F495F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Gruber J., Wise D. (1999). Security and Retirement Around the World, Chicago: University of</w:t>
      </w:r>
      <w:r w:rsidR="00B86203" w:rsidRPr="00FA0D67">
        <w:rPr>
          <w:rFonts w:ascii="Times New Roman" w:hAnsi="Times New Roman" w:cs="Times New Roman"/>
          <w:iCs/>
          <w:lang w:val="en-US"/>
        </w:rPr>
        <w:t xml:space="preserve"> </w:t>
      </w:r>
      <w:r w:rsidRPr="00FA0D67">
        <w:rPr>
          <w:rFonts w:ascii="Times New Roman" w:hAnsi="Times New Roman" w:cs="Times New Roman"/>
          <w:iCs/>
          <w:lang w:val="en-US"/>
        </w:rPr>
        <w:t>Chicago Press.</w:t>
      </w:r>
    </w:p>
    <w:p w14:paraId="402CD9DA" w14:textId="40C9160C" w:rsidR="00B86203" w:rsidRPr="00FA0D67" w:rsidRDefault="00B86203" w:rsidP="002F495F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Gruber J., (2011). Public Finance and Public Policy, 3rd edition, Worth Publishers.</w:t>
      </w:r>
    </w:p>
    <w:p w14:paraId="58CD9915" w14:textId="1107866B" w:rsidR="00B86203" w:rsidRPr="00FA0D67" w:rsidRDefault="00B86203" w:rsidP="002F495F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Feldstein M., (1987). Should Social Security Benefits Be Means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Tested?,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The Journal of Political Economy, Vol. 95(3), p. 468-484.</w:t>
      </w:r>
    </w:p>
    <w:p w14:paraId="34824A4C" w14:textId="15AC0DC3" w:rsidR="00B86203" w:rsidRPr="00FA0D67" w:rsidRDefault="00B86203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lastRenderedPageBreak/>
        <w:t>Дополнительная литература:</w:t>
      </w:r>
    </w:p>
    <w:p w14:paraId="653F4300" w14:textId="09A5B0F5" w:rsidR="00B86203" w:rsidRPr="00FA0D67" w:rsidRDefault="00B86203" w:rsidP="002F495F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Gruber, Jonathan &amp;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Kőszegi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Botond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>. (2004). Tax incidence when individuals are time- inconsistent: The case of cigarette excise taxes. Journal of Public Economics. 88. 1959- 1987. 10.1016/j.jpubeco.2003.06.001.</w:t>
      </w:r>
    </w:p>
    <w:p w14:paraId="7B83643D" w14:textId="63686764" w:rsidR="00C3253F" w:rsidRPr="00FA0D67" w:rsidRDefault="00C3253F" w:rsidP="002F495F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FA0D67">
        <w:rPr>
          <w:rFonts w:ascii="Times New Roman" w:hAnsi="Times New Roman" w:cs="Times New Roman"/>
          <w:iCs/>
          <w:lang w:val="en-US"/>
        </w:rPr>
        <w:t>Gustman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A., Steinmeier T.,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Tabatabai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N., (2016). Distributional Effects of Means Testing Social</w:t>
      </w:r>
      <w:r w:rsidR="00B86203" w:rsidRPr="00FA0D67">
        <w:rPr>
          <w:rFonts w:ascii="Times New Roman" w:hAnsi="Times New Roman" w:cs="Times New Roman"/>
          <w:iCs/>
          <w:lang w:val="en-US"/>
        </w:rPr>
        <w:t xml:space="preserve"> </w:t>
      </w:r>
      <w:r w:rsidRPr="00FA0D67">
        <w:rPr>
          <w:rFonts w:ascii="Times New Roman" w:hAnsi="Times New Roman" w:cs="Times New Roman"/>
          <w:iCs/>
          <w:lang w:val="en-US"/>
        </w:rPr>
        <w:t>Security: Income vs. Wealth, NBER Working Paper 22424, Summarized in NBER Digest September 2016.</w:t>
      </w:r>
    </w:p>
    <w:p w14:paraId="0F82474F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4F06015D" w14:textId="42B8BB1F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FA0D67">
        <w:rPr>
          <w:rFonts w:ascii="Times New Roman" w:hAnsi="Times New Roman" w:cs="Times New Roman"/>
          <w:b/>
          <w:bCs/>
          <w:iCs/>
        </w:rPr>
        <w:t>Тема 6.</w:t>
      </w:r>
      <w:r w:rsidR="00B86203" w:rsidRPr="00FA0D67">
        <w:rPr>
          <w:rFonts w:ascii="Times New Roman" w:hAnsi="Times New Roman" w:cs="Times New Roman"/>
          <w:b/>
          <w:bCs/>
          <w:iCs/>
        </w:rPr>
        <w:t xml:space="preserve"> </w:t>
      </w:r>
      <w:r w:rsidRPr="00FA0D67">
        <w:rPr>
          <w:rFonts w:ascii="Times New Roman" w:hAnsi="Times New Roman" w:cs="Times New Roman"/>
          <w:b/>
          <w:bCs/>
          <w:iCs/>
        </w:rPr>
        <w:t>Моделирование эффектов государственного вмешательства в экономику</w:t>
      </w:r>
    </w:p>
    <w:p w14:paraId="57312E51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Тема посвящена поиску ответов на вопросы:</w:t>
      </w:r>
    </w:p>
    <w:p w14:paraId="28A508BA" w14:textId="754DEE7E" w:rsidR="00C3253F" w:rsidRPr="00FA0D67" w:rsidRDefault="00C3253F" w:rsidP="002F495F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 xml:space="preserve">Как понять, что эффект от государственного вмешательства </w:t>
      </w:r>
      <w:proofErr w:type="spellStart"/>
      <w:r w:rsidRPr="00FA0D67">
        <w:rPr>
          <w:rFonts w:ascii="Times New Roman" w:hAnsi="Times New Roman" w:cs="Times New Roman"/>
          <w:iCs/>
        </w:rPr>
        <w:t>действительно</w:t>
      </w:r>
      <w:proofErr w:type="spellEnd"/>
      <w:r w:rsidRPr="00FA0D67">
        <w:rPr>
          <w:rFonts w:ascii="Times New Roman" w:hAnsi="Times New Roman" w:cs="Times New Roman"/>
          <w:iCs/>
        </w:rPr>
        <w:t xml:space="preserve"> есть?</w:t>
      </w:r>
    </w:p>
    <w:p w14:paraId="5E4C9A11" w14:textId="43EF6BB4" w:rsidR="00C3253F" w:rsidRPr="00FA0D67" w:rsidRDefault="00C3253F" w:rsidP="002F495F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 xml:space="preserve">Как оценить скорость </w:t>
      </w:r>
      <w:proofErr w:type="spellStart"/>
      <w:r w:rsidRPr="00FA0D67">
        <w:rPr>
          <w:rFonts w:ascii="Times New Roman" w:hAnsi="Times New Roman" w:cs="Times New Roman"/>
          <w:iCs/>
        </w:rPr>
        <w:t>воздействия</w:t>
      </w:r>
      <w:proofErr w:type="spellEnd"/>
      <w:r w:rsidRPr="00FA0D67">
        <w:rPr>
          <w:rFonts w:ascii="Times New Roman" w:hAnsi="Times New Roman" w:cs="Times New Roman"/>
          <w:iCs/>
        </w:rPr>
        <w:t xml:space="preserve"> и длительность эффектов государственного вмешательства?</w:t>
      </w:r>
    </w:p>
    <w:p w14:paraId="5303B141" w14:textId="77777777" w:rsidR="00B86203" w:rsidRPr="00FA0D67" w:rsidRDefault="00B86203" w:rsidP="00B86203">
      <w:pPr>
        <w:pStyle w:val="a8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368C4408" w14:textId="531A99C4" w:rsidR="00C3253F" w:rsidRPr="00FA0D67" w:rsidRDefault="002A0E06" w:rsidP="00B86203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Основная литература:</w:t>
      </w:r>
    </w:p>
    <w:p w14:paraId="21E2E243" w14:textId="64472B30" w:rsidR="00C3253F" w:rsidRPr="00FA0D67" w:rsidRDefault="00C3253F" w:rsidP="002F495F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Bingley P.,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Lanot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G. (2002) The Incidence of Income Tax on Wages and Labor Supply, Journal of</w:t>
      </w:r>
      <w:r w:rsidR="00B86203" w:rsidRPr="00FA0D67">
        <w:rPr>
          <w:rFonts w:ascii="Times New Roman" w:hAnsi="Times New Roman" w:cs="Times New Roman"/>
          <w:iCs/>
          <w:lang w:val="en-US"/>
        </w:rPr>
        <w:t xml:space="preserve"> </w:t>
      </w:r>
      <w:r w:rsidRPr="00FA0D67">
        <w:rPr>
          <w:rFonts w:ascii="Times New Roman" w:hAnsi="Times New Roman" w:cs="Times New Roman"/>
          <w:iCs/>
          <w:lang w:val="en-US"/>
        </w:rPr>
        <w:t>Public Economics, Vol. 83, p. 173-194.</w:t>
      </w:r>
    </w:p>
    <w:p w14:paraId="1950C062" w14:textId="47754B3F" w:rsidR="00B86203" w:rsidRPr="00FA0D67" w:rsidRDefault="00B86203" w:rsidP="002F495F">
      <w:pPr>
        <w:numPr>
          <w:ilvl w:val="0"/>
          <w:numId w:val="2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B86203">
        <w:rPr>
          <w:rFonts w:ascii="Times New Roman" w:eastAsia="Times New Roman" w:hAnsi="Times New Roman" w:cs="Times New Roman"/>
          <w:lang w:val="en-US"/>
        </w:rPr>
        <w:t>Ramey V. A., Shapiro M. D. Costly capital reallocation and the effects of government spending //Carnegie-Rochester Conference Series on Public Policy. – North-Holland, 1998. – Т. 48. – С. 145-194. </w:t>
      </w:r>
    </w:p>
    <w:p w14:paraId="7BBDA99C" w14:textId="3620BF5C" w:rsidR="00B86203" w:rsidRPr="00FA0D67" w:rsidRDefault="00B86203" w:rsidP="00B86203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Дополнительная литература:</w:t>
      </w:r>
    </w:p>
    <w:p w14:paraId="6C68CAAB" w14:textId="4A8C6CD2" w:rsidR="00B86203" w:rsidRPr="00FA0D67" w:rsidRDefault="00B86203" w:rsidP="002F495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B86203">
        <w:rPr>
          <w:rFonts w:ascii="Times New Roman" w:eastAsia="Times New Roman" w:hAnsi="Times New Roman" w:cs="Times New Roman"/>
          <w:lang w:val="en-US"/>
        </w:rPr>
        <w:t>Galı</w:t>
      </w:r>
      <w:proofErr w:type="spellEnd"/>
      <w:r w:rsidRPr="00B86203">
        <w:rPr>
          <w:rFonts w:ascii="Times New Roman" w:eastAsia="Times New Roman" w:hAnsi="Times New Roman" w:cs="Times New Roman"/>
          <w:lang w:val="en-US"/>
        </w:rPr>
        <w:t xml:space="preserve"> J., Lopez-</w:t>
      </w:r>
      <w:proofErr w:type="spellStart"/>
      <w:r w:rsidRPr="00B86203">
        <w:rPr>
          <w:rFonts w:ascii="Times New Roman" w:eastAsia="Times New Roman" w:hAnsi="Times New Roman" w:cs="Times New Roman"/>
          <w:lang w:val="en-US"/>
        </w:rPr>
        <w:t>Salido</w:t>
      </w:r>
      <w:proofErr w:type="spellEnd"/>
      <w:r w:rsidRPr="00B86203">
        <w:rPr>
          <w:rFonts w:ascii="Times New Roman" w:eastAsia="Times New Roman" w:hAnsi="Times New Roman" w:cs="Times New Roman"/>
          <w:lang w:val="en-US"/>
        </w:rPr>
        <w:t xml:space="preserve"> J. D., </w:t>
      </w:r>
      <w:proofErr w:type="spellStart"/>
      <w:r w:rsidRPr="00B86203">
        <w:rPr>
          <w:rFonts w:ascii="Times New Roman" w:eastAsia="Times New Roman" w:hAnsi="Times New Roman" w:cs="Times New Roman"/>
          <w:lang w:val="en-US"/>
        </w:rPr>
        <w:t>Vall</w:t>
      </w:r>
      <w:proofErr w:type="spellEnd"/>
      <w:r w:rsidRPr="00B86203">
        <w:rPr>
          <w:rFonts w:ascii="Times New Roman" w:eastAsia="Times New Roman" w:hAnsi="Times New Roman" w:cs="Times New Roman"/>
          <w:lang w:val="en-US"/>
        </w:rPr>
        <w:t xml:space="preserve"> ́es J. Understanding the effects of government spending on consumption //Journal of the European Economic Association. – 2007. – </w:t>
      </w:r>
      <w:r w:rsidRPr="00B86203">
        <w:rPr>
          <w:rFonts w:ascii="Times New Roman" w:eastAsia="Times New Roman" w:hAnsi="Times New Roman" w:cs="Times New Roman"/>
        </w:rPr>
        <w:t>Т</w:t>
      </w:r>
      <w:r w:rsidRPr="00B86203">
        <w:rPr>
          <w:rFonts w:ascii="Times New Roman" w:eastAsia="Times New Roman" w:hAnsi="Times New Roman" w:cs="Times New Roman"/>
          <w:lang w:val="en-US"/>
        </w:rPr>
        <w:t>. 5. – No. 1. – </w:t>
      </w:r>
      <w:r w:rsidRPr="00B86203">
        <w:rPr>
          <w:rFonts w:ascii="Times New Roman" w:eastAsia="Times New Roman" w:hAnsi="Times New Roman" w:cs="Times New Roman"/>
        </w:rPr>
        <w:t>С</w:t>
      </w:r>
      <w:r w:rsidRPr="00B86203">
        <w:rPr>
          <w:rFonts w:ascii="Times New Roman" w:eastAsia="Times New Roman" w:hAnsi="Times New Roman" w:cs="Times New Roman"/>
          <w:lang w:val="en-US"/>
        </w:rPr>
        <w:t>P 227-270. </w:t>
      </w:r>
    </w:p>
    <w:p w14:paraId="083782BE" w14:textId="7E134CB6" w:rsidR="00B86203" w:rsidRPr="00FA0D67" w:rsidRDefault="00B86203" w:rsidP="002F495F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FA0D67">
        <w:rPr>
          <w:rFonts w:ascii="Times New Roman" w:hAnsi="Times New Roman" w:cs="Times New Roman"/>
          <w:iCs/>
          <w:lang w:val="en-US"/>
        </w:rPr>
        <w:t>Gaube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T., (2000). When do Distortionary Taxes Reduce the Optimal Supply of Public Goods? Journal of Public Economics, Vol. 76, p. 151-180</w:t>
      </w:r>
      <w:r w:rsidRPr="00FA0D67">
        <w:rPr>
          <w:rFonts w:ascii="Times New Roman" w:hAnsi="Times New Roman" w:cs="Times New Roman"/>
          <w:iCs/>
        </w:rPr>
        <w:t>.</w:t>
      </w:r>
    </w:p>
    <w:p w14:paraId="23C16D60" w14:textId="77777777" w:rsidR="00B86203" w:rsidRPr="00B86203" w:rsidRDefault="00B86203" w:rsidP="002F495F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B86203">
        <w:rPr>
          <w:rFonts w:ascii="Times New Roman" w:eastAsia="Times New Roman" w:hAnsi="Times New Roman" w:cs="Times New Roman"/>
          <w:lang w:val="en-US"/>
        </w:rPr>
        <w:t>Linnemann</w:t>
      </w:r>
      <w:proofErr w:type="spellEnd"/>
      <w:r w:rsidRPr="00B86203">
        <w:rPr>
          <w:rFonts w:ascii="Times New Roman" w:eastAsia="Times New Roman" w:hAnsi="Times New Roman" w:cs="Times New Roman"/>
          <w:lang w:val="en-US"/>
        </w:rPr>
        <w:t xml:space="preserve"> “The Effect of Government Spending on Private Consumption: A Puzzle?” Journal of Money, Credit and Banking, Vol. 38, No. 7 (October 2006), P. 1715-1735. </w:t>
      </w:r>
    </w:p>
    <w:p w14:paraId="1F6EB24C" w14:textId="77777777" w:rsidR="00B86203" w:rsidRPr="00FA0D67" w:rsidRDefault="00B86203" w:rsidP="00B86203">
      <w:pPr>
        <w:pStyle w:val="a8"/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3A13480B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655DE745" w14:textId="6C2CD9CA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FA0D67">
        <w:rPr>
          <w:rFonts w:ascii="Times New Roman" w:hAnsi="Times New Roman" w:cs="Times New Roman"/>
          <w:b/>
          <w:bCs/>
          <w:iCs/>
        </w:rPr>
        <w:t>Тема 7.</w:t>
      </w:r>
      <w:r w:rsidR="00B86203" w:rsidRPr="00FA0D67">
        <w:rPr>
          <w:rFonts w:ascii="Times New Roman" w:hAnsi="Times New Roman" w:cs="Times New Roman"/>
          <w:b/>
          <w:bCs/>
          <w:iCs/>
        </w:rPr>
        <w:t xml:space="preserve"> </w:t>
      </w:r>
      <w:r w:rsidRPr="00FA0D67">
        <w:rPr>
          <w:rFonts w:ascii="Times New Roman" w:hAnsi="Times New Roman" w:cs="Times New Roman"/>
          <w:b/>
          <w:bCs/>
          <w:iCs/>
        </w:rPr>
        <w:t xml:space="preserve">Оценка эффективности </w:t>
      </w:r>
      <w:proofErr w:type="spellStart"/>
      <w:r w:rsidRPr="00FA0D67">
        <w:rPr>
          <w:rFonts w:ascii="Times New Roman" w:hAnsi="Times New Roman" w:cs="Times New Roman"/>
          <w:b/>
          <w:bCs/>
          <w:iCs/>
        </w:rPr>
        <w:t>государственнои</w:t>
      </w:r>
      <w:proofErr w:type="spellEnd"/>
      <w:r w:rsidRPr="00FA0D67">
        <w:rPr>
          <w:rFonts w:ascii="Times New Roman" w:hAnsi="Times New Roman" w:cs="Times New Roman"/>
          <w:b/>
          <w:bCs/>
          <w:iCs/>
        </w:rPr>
        <w:t>̆ политики</w:t>
      </w:r>
    </w:p>
    <w:p w14:paraId="3FED0222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Тема посвящена поиску ответов на вопросы:</w:t>
      </w:r>
    </w:p>
    <w:p w14:paraId="2AF8174D" w14:textId="364BA520" w:rsidR="00C3253F" w:rsidRPr="00FA0D67" w:rsidRDefault="00C3253F" w:rsidP="002F495F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Как измерить выгоды и издержки от введения политики?</w:t>
      </w:r>
    </w:p>
    <w:p w14:paraId="0AA2C170" w14:textId="0FAC0203" w:rsidR="00C3253F" w:rsidRPr="00FA0D67" w:rsidRDefault="00C3253F" w:rsidP="002F495F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Почему давно известные и много раз проверенные методы могут обманывать?</w:t>
      </w:r>
    </w:p>
    <w:p w14:paraId="54D5E8A8" w14:textId="77777777" w:rsidR="00B86203" w:rsidRPr="00FA0D67" w:rsidRDefault="00B86203" w:rsidP="00B86203">
      <w:pPr>
        <w:pStyle w:val="a8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5EB3D5BB" w14:textId="77777777" w:rsidR="002A0E06" w:rsidRPr="00FA0D67" w:rsidRDefault="002A0E06" w:rsidP="002A0E06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lastRenderedPageBreak/>
        <w:t>Основная литература:</w:t>
      </w:r>
    </w:p>
    <w:p w14:paraId="294C6CC3" w14:textId="04CBE588" w:rsidR="00C3253F" w:rsidRPr="00FA0D67" w:rsidRDefault="00C3253F" w:rsidP="002F495F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Feldstein M., (1976). Personal Taxation and Portfolio Composition: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an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Econometric Analysis,</w:t>
      </w:r>
      <w:r w:rsidR="00B86203" w:rsidRPr="00FA0D6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Econometrica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>, Vol. 44, p. 631-649.</w:t>
      </w:r>
    </w:p>
    <w:p w14:paraId="73F5386C" w14:textId="1F07946F" w:rsidR="00C3253F" w:rsidRPr="00FA0D67" w:rsidRDefault="00C3253F" w:rsidP="002F495F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Richard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P. ,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Layard G., (1994). Cost-Benefit Analysis, 2nd edition, Cambridge University Press.</w:t>
      </w:r>
    </w:p>
    <w:p w14:paraId="26A6F00A" w14:textId="1D3142BD" w:rsidR="00C3253F" w:rsidRPr="00FA0D67" w:rsidRDefault="00C3253F" w:rsidP="002F495F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Meyer B., (1995). Natural and Quasi-Experiments in Economics, Journal of Business and Economic</w:t>
      </w:r>
      <w:r w:rsidR="00B86203" w:rsidRPr="00FA0D67">
        <w:rPr>
          <w:rFonts w:ascii="Times New Roman" w:hAnsi="Times New Roman" w:cs="Times New Roman"/>
          <w:iCs/>
          <w:lang w:val="en-US"/>
        </w:rPr>
        <w:t xml:space="preserve"> </w:t>
      </w:r>
      <w:r w:rsidRPr="00FA0D67">
        <w:rPr>
          <w:rFonts w:ascii="Times New Roman" w:hAnsi="Times New Roman" w:cs="Times New Roman"/>
          <w:iCs/>
          <w:lang w:val="en-US"/>
        </w:rPr>
        <w:t>Statistics, Vol. 13(2), p. 151-161. Elmendorf D., (2015). ‘Dynamic scoring’: Why and how to include macroeconomic effects in budget estimates for legislative proposals, Brookings Paper on Economic Activity.</w:t>
      </w:r>
    </w:p>
    <w:p w14:paraId="451D53CD" w14:textId="77777777" w:rsidR="00B86203" w:rsidRPr="00FA0D67" w:rsidRDefault="00B86203" w:rsidP="00B86203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Дополнительная литература:</w:t>
      </w:r>
    </w:p>
    <w:p w14:paraId="6F8B80F7" w14:textId="79318C73" w:rsidR="00B86203" w:rsidRPr="00FA0D67" w:rsidRDefault="00B86203" w:rsidP="002F495F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Verbeek M., (2004). A Guide to Modern Econometrics, 2nd edition, Oxford University Press.</w:t>
      </w:r>
    </w:p>
    <w:p w14:paraId="489B4719" w14:textId="356E9D0B" w:rsidR="00B86203" w:rsidRPr="00FA0D67" w:rsidRDefault="00B86203" w:rsidP="002F495F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FA0D67">
        <w:rPr>
          <w:rFonts w:ascii="Times New Roman" w:hAnsi="Times New Roman" w:cs="Times New Roman"/>
          <w:iCs/>
          <w:lang w:val="en-US"/>
        </w:rPr>
        <w:t>Gaube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T., (2000). When do Distortionary Taxes Reduce the Optimal Supply of Public Goods? Journal of Public Economics, Vol. 76, p. 151-180</w:t>
      </w:r>
      <w:r w:rsidRPr="00FA0D67">
        <w:rPr>
          <w:rFonts w:ascii="Times New Roman" w:hAnsi="Times New Roman" w:cs="Times New Roman"/>
          <w:iCs/>
        </w:rPr>
        <w:t>.</w:t>
      </w:r>
    </w:p>
    <w:p w14:paraId="08035B88" w14:textId="19F02C2B" w:rsidR="00B86203" w:rsidRPr="00FA0D67" w:rsidRDefault="00B86203" w:rsidP="002F495F">
      <w:pPr>
        <w:numPr>
          <w:ilvl w:val="0"/>
          <w:numId w:val="23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B86203">
        <w:rPr>
          <w:rFonts w:ascii="Times New Roman" w:eastAsia="Times New Roman" w:hAnsi="Times New Roman" w:cs="Times New Roman"/>
          <w:lang w:val="en-US"/>
        </w:rPr>
        <w:t>Linnemann</w:t>
      </w:r>
      <w:proofErr w:type="spellEnd"/>
      <w:r w:rsidRPr="00B86203">
        <w:rPr>
          <w:rFonts w:ascii="Times New Roman" w:eastAsia="Times New Roman" w:hAnsi="Times New Roman" w:cs="Times New Roman"/>
          <w:lang w:val="en-US"/>
        </w:rPr>
        <w:t xml:space="preserve"> “The Effect of Government Spending on Private Consumption: A Puzzle?” Journal of Money, Credit and Banking, Vol. 38, No. 7 (October 2006), P. 1715-1735. </w:t>
      </w:r>
    </w:p>
    <w:p w14:paraId="5221085C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38AE1A0D" w14:textId="48C858E2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FA0D67">
        <w:rPr>
          <w:rFonts w:ascii="Times New Roman" w:hAnsi="Times New Roman" w:cs="Times New Roman"/>
          <w:b/>
          <w:bCs/>
          <w:iCs/>
        </w:rPr>
        <w:t>Тема 8.</w:t>
      </w:r>
      <w:r w:rsidR="00B86203" w:rsidRPr="00FA0D67">
        <w:rPr>
          <w:rFonts w:ascii="Times New Roman" w:hAnsi="Times New Roman" w:cs="Times New Roman"/>
          <w:b/>
          <w:bCs/>
          <w:iCs/>
        </w:rPr>
        <w:t xml:space="preserve"> </w:t>
      </w:r>
      <w:r w:rsidRPr="00FA0D67">
        <w:rPr>
          <w:rFonts w:ascii="Times New Roman" w:hAnsi="Times New Roman" w:cs="Times New Roman"/>
          <w:b/>
          <w:bCs/>
          <w:iCs/>
        </w:rPr>
        <w:t xml:space="preserve">Проблемы </w:t>
      </w:r>
      <w:proofErr w:type="spellStart"/>
      <w:r w:rsidRPr="00FA0D67">
        <w:rPr>
          <w:rFonts w:ascii="Times New Roman" w:hAnsi="Times New Roman" w:cs="Times New Roman"/>
          <w:b/>
          <w:bCs/>
          <w:iCs/>
        </w:rPr>
        <w:t>эмпирическои</w:t>
      </w:r>
      <w:proofErr w:type="spellEnd"/>
      <w:r w:rsidRPr="00FA0D67">
        <w:rPr>
          <w:rFonts w:ascii="Times New Roman" w:hAnsi="Times New Roman" w:cs="Times New Roman"/>
          <w:b/>
          <w:bCs/>
          <w:iCs/>
        </w:rPr>
        <w:t xml:space="preserve">̆ оценки эффектов государственного </w:t>
      </w:r>
      <w:proofErr w:type="spellStart"/>
      <w:r w:rsidRPr="00FA0D67">
        <w:rPr>
          <w:rFonts w:ascii="Times New Roman" w:hAnsi="Times New Roman" w:cs="Times New Roman"/>
          <w:b/>
          <w:bCs/>
          <w:iCs/>
        </w:rPr>
        <w:t>воздействия</w:t>
      </w:r>
      <w:proofErr w:type="spellEnd"/>
    </w:p>
    <w:p w14:paraId="43ED6749" w14:textId="77777777" w:rsidR="00C3253F" w:rsidRPr="00FA0D67" w:rsidRDefault="00C3253F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Тема посвящена поиску ответов на вопросы:</w:t>
      </w:r>
    </w:p>
    <w:p w14:paraId="12ABE09B" w14:textId="1DA04AF5" w:rsidR="00C3253F" w:rsidRPr="00FA0D67" w:rsidRDefault="00C3253F" w:rsidP="002F495F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Эмпирическая оценка: какие детали необходимо учитывать?</w:t>
      </w:r>
    </w:p>
    <w:p w14:paraId="66D46250" w14:textId="66289CD4" w:rsidR="00C3253F" w:rsidRPr="00FA0D67" w:rsidRDefault="00833651" w:rsidP="002F495F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Как определить стоимость человеческой жизни</w:t>
      </w:r>
      <w:r w:rsidR="00C3253F" w:rsidRPr="00FA0D67">
        <w:rPr>
          <w:rFonts w:ascii="Times New Roman" w:hAnsi="Times New Roman" w:cs="Times New Roman"/>
          <w:iCs/>
        </w:rPr>
        <w:t>?</w:t>
      </w:r>
    </w:p>
    <w:p w14:paraId="5C01150A" w14:textId="77777777" w:rsidR="00B86203" w:rsidRPr="00FA0D67" w:rsidRDefault="00B86203" w:rsidP="00B86203">
      <w:pPr>
        <w:pStyle w:val="a8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4D475ABB" w14:textId="5E780E72" w:rsidR="00C3253F" w:rsidRPr="00FA0D67" w:rsidRDefault="002A0E06" w:rsidP="00C3253F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Основная литература:</w:t>
      </w:r>
    </w:p>
    <w:p w14:paraId="35C7AA45" w14:textId="77777777" w:rsidR="00B86203" w:rsidRPr="00FA0D67" w:rsidRDefault="00B86203" w:rsidP="002F495F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Bertrand M.,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Duflo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Mullainhatan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S., (2004). How Much Should we Trust Differences-in-Differences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Estimates?,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Quarterly Journal of Economics, Vol. 119(1), p. 249-275.</w:t>
      </w:r>
    </w:p>
    <w:p w14:paraId="4570A029" w14:textId="73AB2EDA" w:rsidR="00C3253F" w:rsidRPr="00FA0D67" w:rsidRDefault="00C3253F" w:rsidP="002F495F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611D41">
        <w:rPr>
          <w:rFonts w:ascii="Times New Roman" w:hAnsi="Times New Roman" w:cs="Times New Roman"/>
          <w:iCs/>
          <w:lang w:val="en-US"/>
        </w:rPr>
        <w:t xml:space="preserve">Richard </w:t>
      </w:r>
      <w:proofErr w:type="gramStart"/>
      <w:r w:rsidRPr="00611D41">
        <w:rPr>
          <w:rFonts w:ascii="Times New Roman" w:hAnsi="Times New Roman" w:cs="Times New Roman"/>
          <w:iCs/>
          <w:lang w:val="en-US"/>
        </w:rPr>
        <w:t>P. ,</w:t>
      </w:r>
      <w:proofErr w:type="gramEnd"/>
      <w:r w:rsidRPr="00611D41">
        <w:rPr>
          <w:rFonts w:ascii="Times New Roman" w:hAnsi="Times New Roman" w:cs="Times New Roman"/>
          <w:iCs/>
          <w:lang w:val="en-US"/>
        </w:rPr>
        <w:t xml:space="preserve"> Layard G., (1994). </w:t>
      </w:r>
      <w:r w:rsidRPr="00FA0D67">
        <w:rPr>
          <w:rFonts w:ascii="Times New Roman" w:hAnsi="Times New Roman" w:cs="Times New Roman"/>
          <w:iCs/>
          <w:lang w:val="en-US"/>
        </w:rPr>
        <w:t>Cost-Benefit Analysis, 2nd edition, Cambridge University Press.</w:t>
      </w:r>
    </w:p>
    <w:p w14:paraId="651352D7" w14:textId="77777777" w:rsidR="00833651" w:rsidRPr="00FA0D67" w:rsidRDefault="00833651" w:rsidP="002F495F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A0D67">
        <w:rPr>
          <w:rFonts w:ascii="Times New Roman" w:hAnsi="Times New Roman" w:cs="Times New Roman"/>
          <w:color w:val="000000" w:themeColor="text1"/>
          <w:lang w:val="en-US"/>
        </w:rPr>
        <w:t>Viscusi</w:t>
      </w:r>
      <w:proofErr w:type="spellEnd"/>
      <w:r w:rsidRPr="00FA0D67">
        <w:rPr>
          <w:rFonts w:ascii="Times New Roman" w:hAnsi="Times New Roman" w:cs="Times New Roman"/>
          <w:color w:val="000000" w:themeColor="text1"/>
          <w:lang w:val="en-US"/>
        </w:rPr>
        <w:t xml:space="preserve"> W. K., </w:t>
      </w:r>
      <w:proofErr w:type="spellStart"/>
      <w:r w:rsidRPr="00FA0D67">
        <w:rPr>
          <w:rFonts w:ascii="Times New Roman" w:hAnsi="Times New Roman" w:cs="Times New Roman"/>
          <w:color w:val="000000" w:themeColor="text1"/>
          <w:lang w:val="en-US"/>
        </w:rPr>
        <w:t>Aldy</w:t>
      </w:r>
      <w:proofErr w:type="spellEnd"/>
      <w:r w:rsidRPr="00FA0D67">
        <w:rPr>
          <w:rFonts w:ascii="Times New Roman" w:hAnsi="Times New Roman" w:cs="Times New Roman"/>
          <w:color w:val="000000" w:themeColor="text1"/>
          <w:lang w:val="en-US"/>
        </w:rPr>
        <w:t xml:space="preserve"> J. E. </w:t>
      </w:r>
      <w:r w:rsidRPr="00FA0D67">
        <w:rPr>
          <w:rFonts w:ascii="Times New Roman" w:eastAsiaTheme="majorEastAsia" w:hAnsi="Times New Roman" w:cs="Times New Roman"/>
          <w:color w:val="000000" w:themeColor="text1"/>
          <w:lang w:val="en-US"/>
        </w:rPr>
        <w:t>The Value of a Statistical Life: A Critical Review of Market Estimates throughout the World.</w:t>
      </w:r>
      <w:r w:rsidRPr="00FA0D67">
        <w:rPr>
          <w:rFonts w:ascii="Times New Roman" w:hAnsi="Times New Roman" w:cs="Times New Roman"/>
          <w:color w:val="000000" w:themeColor="text1"/>
          <w:lang w:val="en-US"/>
        </w:rPr>
        <w:t xml:space="preserve"> Journal of Risk and Uncertainty, Springer, Volume 27, Issue 1, 2003, Pages 5-76</w:t>
      </w:r>
    </w:p>
    <w:p w14:paraId="09315317" w14:textId="6B63F115" w:rsidR="00833651" w:rsidRPr="00FA0D67" w:rsidRDefault="00833651" w:rsidP="002F495F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Hwang H., Reed W.R., Hubbard C. Compensating Wage Differentials and Unobserved Productivity.” Journal of Political Economy, Volume 100, Issue 4, 1992, Pages 835–858.</w:t>
      </w:r>
    </w:p>
    <w:p w14:paraId="1E2EB3FC" w14:textId="4000A448" w:rsidR="00833651" w:rsidRPr="00FA0D67" w:rsidRDefault="00833651" w:rsidP="00833651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Дополнительная литература:</w:t>
      </w:r>
    </w:p>
    <w:p w14:paraId="15475EC9" w14:textId="6B49924D" w:rsidR="00B86203" w:rsidRPr="00FA0D67" w:rsidRDefault="00833651" w:rsidP="002F495F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A0D67">
        <w:rPr>
          <w:rFonts w:ascii="Times New Roman" w:hAnsi="Times New Roman" w:cs="Times New Roman"/>
          <w:color w:val="000000" w:themeColor="text1"/>
          <w:lang w:val="en-US"/>
        </w:rPr>
        <w:t>Aldy</w:t>
      </w:r>
      <w:proofErr w:type="spellEnd"/>
      <w:r w:rsidRPr="00FA0D67">
        <w:rPr>
          <w:rFonts w:ascii="Times New Roman" w:hAnsi="Times New Roman" w:cs="Times New Roman"/>
          <w:color w:val="000000" w:themeColor="text1"/>
          <w:lang w:val="en-US"/>
        </w:rPr>
        <w:t xml:space="preserve"> J. E., Smyth S. J. Heterogeneity in the Value of Life. Washington, RFF DP 14-13, 2014.</w:t>
      </w:r>
    </w:p>
    <w:p w14:paraId="129A1903" w14:textId="77777777" w:rsidR="00833651" w:rsidRPr="00FA0D67" w:rsidRDefault="00833651" w:rsidP="002F495F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lastRenderedPageBreak/>
        <w:t xml:space="preserve">Bowland B. J.,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Beghin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J. C. </w:t>
      </w:r>
      <w:hyperlink r:id="rId6" w:history="1">
        <w:r w:rsidRPr="00FA0D67">
          <w:rPr>
            <w:rFonts w:ascii="Times New Roman" w:hAnsi="Times New Roman" w:cs="Times New Roman"/>
            <w:color w:val="000000" w:themeColor="text1"/>
            <w:lang w:val="en-US"/>
          </w:rPr>
          <w:t>Robust Estimates of Value of a Statistical Life for Developing Economies: An Application to Pollution and Mortality in Santiago</w:t>
        </w:r>
      </w:hyperlink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," </w:t>
      </w:r>
      <w:hyperlink r:id="rId7" w:history="1">
        <w:r w:rsidRPr="00FA0D67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Food and Agricultural Policy Research Institute (FAPRI) Publications</w:t>
        </w:r>
      </w:hyperlink>
      <w:r w:rsidRPr="00FA0D67">
        <w:rPr>
          <w:rFonts w:ascii="Times New Roman" w:hAnsi="Times New Roman" w:cs="Times New Roman"/>
          <w:color w:val="000000" w:themeColor="text1"/>
          <w:lang w:val="en-US"/>
        </w:rPr>
        <w:t>, 1998.</w:t>
      </w:r>
    </w:p>
    <w:p w14:paraId="3CBE453C" w14:textId="77777777" w:rsidR="00833651" w:rsidRPr="00FA0D67" w:rsidRDefault="00833651" w:rsidP="002F495F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Dower C.,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Markevich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A., Weber Sh. </w:t>
      </w:r>
      <w:r w:rsidRPr="00FA0D67">
        <w:rPr>
          <w:rFonts w:ascii="Times New Roman" w:eastAsiaTheme="majorEastAsia" w:hAnsi="Times New Roman" w:cs="Times New Roman"/>
          <w:color w:val="000000" w:themeColor="text1"/>
          <w:lang w:val="en-US"/>
        </w:rPr>
        <w:t>The Value of a Statistical Life in a Dictatorship: Evidence from Stalin</w:t>
      </w:r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Pr="00FA0D6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r w:rsidRPr="00FA0D67">
        <w:rPr>
          <w:rFonts w:ascii="Times New Roman" w:eastAsiaTheme="majorEastAsia" w:hAnsi="Times New Roman" w:cs="Times New Roman"/>
          <w:color w:val="000000" w:themeColor="text1"/>
          <w:shd w:val="clear" w:color="auto" w:fill="FFFFFF"/>
          <w:lang w:val="en-US"/>
        </w:rPr>
        <w:t>CEPR Discussion Papers</w:t>
      </w:r>
      <w:r w:rsidRPr="00FA0D6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12814, C.E.P.R. Discussion Papers, 2018.</w:t>
      </w:r>
    </w:p>
    <w:p w14:paraId="007E9155" w14:textId="4C9CE701" w:rsidR="00833651" w:rsidRPr="00FA0D67" w:rsidRDefault="00833651" w:rsidP="002F495F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Kniesner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T. J.,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Viscusi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W. K.,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Woock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Ch.,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Ziliak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J. P. </w:t>
      </w:r>
      <w:r w:rsidRPr="00FA0D67">
        <w:rPr>
          <w:rFonts w:ascii="Times New Roman" w:hAnsi="Times New Roman" w:cs="Times New Roman"/>
          <w:color w:val="000000" w:themeColor="text1"/>
          <w:lang w:val="en-US"/>
        </w:rPr>
        <w:t>How Unobservable Productivity Biases the Value of a Statistical Life</w:t>
      </w:r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 </w:t>
      </w:r>
      <w:hyperlink r:id="rId8" w:history="1">
        <w:r w:rsidRPr="00FA0D67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NBER Working Papers</w:t>
        </w:r>
      </w:hyperlink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 11659, National Bureau of Economic Research, Inc., 2005.</w:t>
      </w:r>
    </w:p>
    <w:p w14:paraId="7165D257" w14:textId="36C13C9E" w:rsidR="00833651" w:rsidRPr="00FA0D67" w:rsidRDefault="00833651" w:rsidP="002F495F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Parada M.,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Riquelme</w:t>
      </w:r>
      <w:proofErr w:type="spellEnd"/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Lavín</w:t>
      </w:r>
      <w:proofErr w:type="spellEnd"/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F. The Value of a Statistical Life in Chile. Empirical Economics, Volume 45, 2012.</w:t>
      </w:r>
    </w:p>
    <w:p w14:paraId="4AD9F14B" w14:textId="77777777" w:rsidR="00833651" w:rsidRPr="00FA0D67" w:rsidRDefault="00833651" w:rsidP="002F495F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Verbeek M., (2004). A Guide to Modern Econometrics, 2nd edition, Oxford University Press.</w:t>
      </w:r>
    </w:p>
    <w:p w14:paraId="48D01296" w14:textId="77777777" w:rsidR="00833651" w:rsidRPr="00FA0D67" w:rsidRDefault="00833651" w:rsidP="00C3253F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0814F9B1" w14:textId="1733E7DE" w:rsidR="007B47BB" w:rsidRPr="00FA0D67" w:rsidRDefault="00223578" w:rsidP="00223578">
      <w:pPr>
        <w:keepNext/>
        <w:suppressAutoHyphens/>
        <w:spacing w:before="240" w:after="120" w:line="276" w:lineRule="auto"/>
        <w:jc w:val="both"/>
        <w:rPr>
          <w:rFonts w:ascii="Times New Roman" w:hAnsi="Times New Roman" w:cs="Times New Roman"/>
          <w:bCs/>
          <w:kern w:val="1"/>
        </w:rPr>
      </w:pPr>
      <w:r w:rsidRPr="00FA0D67">
        <w:rPr>
          <w:rFonts w:ascii="Times New Roman" w:hAnsi="Times New Roman" w:cs="Times New Roman"/>
          <w:bCs/>
          <w:kern w:val="1"/>
        </w:rPr>
        <w:t xml:space="preserve">8. Информационное обеспечение дисциплины </w:t>
      </w:r>
    </w:p>
    <w:p w14:paraId="1414AEE8" w14:textId="77777777" w:rsidR="00461618" w:rsidRPr="00FA0D67" w:rsidRDefault="00461618" w:rsidP="00461618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7886C582" w14:textId="77777777" w:rsidR="00461618" w:rsidRPr="00FA0D67" w:rsidRDefault="00461618" w:rsidP="0046161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Основная литература:</w:t>
      </w:r>
    </w:p>
    <w:p w14:paraId="6553F426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szCs w:val="28"/>
        </w:rPr>
      </w:pPr>
      <w:proofErr w:type="spellStart"/>
      <w:r w:rsidRPr="00FA0D67">
        <w:rPr>
          <w:rFonts w:ascii="Times New Roman" w:hAnsi="Times New Roman" w:cs="Times New Roman"/>
          <w:iCs/>
          <w:szCs w:val="28"/>
        </w:rPr>
        <w:t>Аткинсон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 xml:space="preserve"> Э., </w:t>
      </w:r>
      <w:proofErr w:type="spellStart"/>
      <w:r w:rsidRPr="00FA0D67">
        <w:rPr>
          <w:rFonts w:ascii="Times New Roman" w:hAnsi="Times New Roman" w:cs="Times New Roman"/>
          <w:iCs/>
          <w:szCs w:val="28"/>
        </w:rPr>
        <w:t>Стиглиц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 xml:space="preserve"> Дж. Лекции по </w:t>
      </w:r>
      <w:proofErr w:type="spellStart"/>
      <w:r w:rsidRPr="00FA0D67">
        <w:rPr>
          <w:rFonts w:ascii="Times New Roman" w:hAnsi="Times New Roman" w:cs="Times New Roman"/>
          <w:iCs/>
          <w:szCs w:val="28"/>
        </w:rPr>
        <w:t>экономическои</w:t>
      </w:r>
      <w:proofErr w:type="spellEnd"/>
      <w:r w:rsidRPr="00FA0D67">
        <w:rPr>
          <w:rFonts w:ascii="Times New Roman" w:hAnsi="Times New Roman" w:cs="Times New Roman"/>
          <w:iCs/>
          <w:szCs w:val="28"/>
        </w:rPr>
        <w:t>̆ теории государственного сектора. М., Аспект Пресс. 1995</w:t>
      </w:r>
    </w:p>
    <w:p w14:paraId="60CA539C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Barr N., (2012). The Economics of the Welfare State, 5th edition, Oxford University Press.</w:t>
      </w:r>
    </w:p>
    <w:p w14:paraId="4CF66089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Bertrand M.,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Duflo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Mullainhatan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S., (2004). How Much Should we Trust Differences-in-Differences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Estimates?,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Quarterly Journal of Economics, Vol. 119(1), p. 249-275.</w:t>
      </w:r>
    </w:p>
    <w:p w14:paraId="22E251F2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Bingley P.,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Lanot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G. (2002) The Incidence of Income Tax on Wages and Labor Supply, Journal of Public Economics, Vol. 83, p. 173-194.</w:t>
      </w:r>
    </w:p>
    <w:p w14:paraId="5F6E7326" w14:textId="77777777" w:rsidR="00461618" w:rsidRPr="00FA0D67" w:rsidRDefault="00461618" w:rsidP="002F495F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eastAsia="Times New Roman" w:hAnsi="Times New Roman" w:cs="Times New Roman"/>
          <w:lang w:val="en-US"/>
        </w:rPr>
        <w:t>Chetty, Raj, Adam Looney and Kory Kroft. 2009. "Salience and Taxation: Theory and Evidence."//American Economic Review, 99(4):1145-77</w:t>
      </w:r>
    </w:p>
    <w:p w14:paraId="2B446886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Feldstein M., (1976). Personal Taxation and Portfolio Composition: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an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Econometric Analysis,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Econometrica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>, Vol. 44, p. 631-649.</w:t>
      </w:r>
    </w:p>
    <w:p w14:paraId="7A6AAFD9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Feldstein M., (1987). Should Social Security Benefits Be Means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Tested?,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The Journal of Political Economy, Vol. 95(3), p. 468-484.</w:t>
      </w:r>
    </w:p>
    <w:p w14:paraId="69E9097F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Feldstein M., (2006). The Effects of Taxes on Efficiency and Growth, Tax Notes.</w:t>
      </w:r>
    </w:p>
    <w:p w14:paraId="2C1E3C1B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Gruber J., Wise D. (1999). Security and Retirement Around the World, Chicago: University of Chicago Press.</w:t>
      </w:r>
    </w:p>
    <w:p w14:paraId="1EF4B206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Gruber J., (2011). Public Finance and Public Policy, 3rd edition, Worth Publishers.</w:t>
      </w:r>
    </w:p>
    <w:p w14:paraId="2C5E5E55" w14:textId="77777777" w:rsidR="00461618" w:rsidRPr="00FA0D67" w:rsidRDefault="00461618" w:rsidP="002F495F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Hwang H., Reed W.R., Hubbard C. Compensating Wage Differentials and Unobserved Productivity.” Journal of Political Economy, Volume 100, Issue 4, 1992, Pages 835–858.</w:t>
      </w:r>
    </w:p>
    <w:p w14:paraId="3B55A7AA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Mankiw G.,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Weinzierl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M.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Yagan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D., (2009). Optimal Taxation in Theory and Practice, Journal of Economic Perspectives, American Economic Association, Vol. 23(4), p. 147-174.</w:t>
      </w:r>
    </w:p>
    <w:p w14:paraId="600DF4DB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Meyer B., (1995). Natural and Quasi-Experiments in Economics, Journal of Business and Economic Statistics, Vol. 13(2), p. 151-161. Elmendorf D., (2015). ‘Dynamic scoring’: Why and how to include macroeconomic effects in budget estimates for legislative proposals, Brookings Paper on Economic Activity.</w:t>
      </w:r>
    </w:p>
    <w:p w14:paraId="12775612" w14:textId="77777777" w:rsidR="00461618" w:rsidRPr="00FA0D67" w:rsidRDefault="00461618" w:rsidP="002F495F">
      <w:pPr>
        <w:numPr>
          <w:ilvl w:val="0"/>
          <w:numId w:val="3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B86203">
        <w:rPr>
          <w:rFonts w:ascii="Times New Roman" w:eastAsia="Times New Roman" w:hAnsi="Times New Roman" w:cs="Times New Roman"/>
          <w:lang w:val="en-US"/>
        </w:rPr>
        <w:t>Ramey V. A., Shapiro M. D. Costly capital reallocation and the effects of government spending //Carnegie-Rochester Conference Series on Public Policy. – North-Holland, 1998. – Т. 48. – С. 145-194. </w:t>
      </w:r>
    </w:p>
    <w:p w14:paraId="072DA238" w14:textId="7777777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Richard P., Layard G., (1994). Cost-Benefit Analysis, 2nd edition, Cambridge University Press.</w:t>
      </w:r>
    </w:p>
    <w:p w14:paraId="4051C134" w14:textId="77777777" w:rsid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Stiglitz J.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Heertje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A., (1989). The Economic Role of the State. Oxford,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UK ;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Cambridge, MA, USA: B. Blackwell in association with Bank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Insinger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de Beaufort NV.</w:t>
      </w:r>
    </w:p>
    <w:p w14:paraId="47235AA3" w14:textId="38AC2D47" w:rsidR="00461618" w:rsidRPr="00FA0D67" w:rsidRDefault="00461618" w:rsidP="002F495F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FA0D67">
        <w:rPr>
          <w:rFonts w:ascii="Times New Roman" w:hAnsi="Times New Roman" w:cs="Times New Roman"/>
          <w:color w:val="000000" w:themeColor="text1"/>
          <w:lang w:val="en-US"/>
        </w:rPr>
        <w:t>Viscusi</w:t>
      </w:r>
      <w:proofErr w:type="spellEnd"/>
      <w:r w:rsidRPr="00FA0D67">
        <w:rPr>
          <w:rFonts w:ascii="Times New Roman" w:hAnsi="Times New Roman" w:cs="Times New Roman"/>
          <w:color w:val="000000" w:themeColor="text1"/>
          <w:lang w:val="en-US"/>
        </w:rPr>
        <w:t xml:space="preserve"> W. K., </w:t>
      </w:r>
      <w:proofErr w:type="spellStart"/>
      <w:r w:rsidRPr="00FA0D67">
        <w:rPr>
          <w:rFonts w:ascii="Times New Roman" w:hAnsi="Times New Roman" w:cs="Times New Roman"/>
          <w:color w:val="000000" w:themeColor="text1"/>
          <w:lang w:val="en-US"/>
        </w:rPr>
        <w:t>Aldy</w:t>
      </w:r>
      <w:proofErr w:type="spellEnd"/>
      <w:r w:rsidRPr="00FA0D67">
        <w:rPr>
          <w:rFonts w:ascii="Times New Roman" w:hAnsi="Times New Roman" w:cs="Times New Roman"/>
          <w:color w:val="000000" w:themeColor="text1"/>
          <w:lang w:val="en-US"/>
        </w:rPr>
        <w:t xml:space="preserve"> J. E. </w:t>
      </w:r>
      <w:r w:rsidRPr="00FA0D67">
        <w:rPr>
          <w:rFonts w:ascii="Times New Roman" w:eastAsiaTheme="majorEastAsia" w:hAnsi="Times New Roman" w:cs="Times New Roman"/>
          <w:color w:val="000000" w:themeColor="text1"/>
          <w:lang w:val="en-US"/>
        </w:rPr>
        <w:t>The Value of a Statistical Life: A Critical Review of Market Estimates throughout the World.</w:t>
      </w:r>
      <w:r w:rsidRPr="00FA0D67">
        <w:rPr>
          <w:rFonts w:ascii="Times New Roman" w:hAnsi="Times New Roman" w:cs="Times New Roman"/>
          <w:color w:val="000000" w:themeColor="text1"/>
          <w:lang w:val="en-US"/>
        </w:rPr>
        <w:t xml:space="preserve"> Journal of Risk and Uncertainty, Springer, Volume 27, Issue 1, 2003, Pages 5-76</w:t>
      </w:r>
    </w:p>
    <w:p w14:paraId="32590AE3" w14:textId="77777777" w:rsidR="00461618" w:rsidRPr="00FA0D67" w:rsidRDefault="00461618" w:rsidP="00461618">
      <w:pPr>
        <w:spacing w:line="360" w:lineRule="auto"/>
        <w:ind w:left="360"/>
        <w:jc w:val="both"/>
        <w:rPr>
          <w:rFonts w:ascii="Times New Roman" w:hAnsi="Times New Roman" w:cs="Times New Roman"/>
          <w:iCs/>
          <w:lang w:val="en-US"/>
        </w:rPr>
      </w:pPr>
    </w:p>
    <w:p w14:paraId="1D0380FB" w14:textId="77777777" w:rsidR="00461618" w:rsidRPr="00FA0D67" w:rsidRDefault="00461618" w:rsidP="0046161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</w:rPr>
        <w:t>Дополнительная литература:</w:t>
      </w:r>
    </w:p>
    <w:p w14:paraId="2A77E0D8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szCs w:val="28"/>
        </w:rPr>
      </w:pPr>
      <w:r w:rsidRPr="00FA0D67">
        <w:rPr>
          <w:rFonts w:ascii="Times New Roman" w:hAnsi="Times New Roman" w:cs="Times New Roman"/>
          <w:iCs/>
          <w:szCs w:val="28"/>
        </w:rPr>
        <w:t>Якобсон Л.И. Экономика общественного сектора. Основы теории государственных финансов. М., 1996.</w:t>
      </w:r>
    </w:p>
    <w:p w14:paraId="53F99922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A0D67">
        <w:rPr>
          <w:rFonts w:ascii="Times New Roman" w:hAnsi="Times New Roman" w:cs="Times New Roman"/>
          <w:color w:val="000000" w:themeColor="text1"/>
          <w:lang w:val="en-US"/>
        </w:rPr>
        <w:t>Aldy</w:t>
      </w:r>
      <w:proofErr w:type="spellEnd"/>
      <w:r w:rsidRPr="00FA0D67">
        <w:rPr>
          <w:rFonts w:ascii="Times New Roman" w:hAnsi="Times New Roman" w:cs="Times New Roman"/>
          <w:color w:val="000000" w:themeColor="text1"/>
          <w:lang w:val="en-US"/>
        </w:rPr>
        <w:t xml:space="preserve"> J. E., Smyth S. J. Heterogeneity in the Value of Life. Washington, RFF DP 14-13, 2014.</w:t>
      </w:r>
    </w:p>
    <w:p w14:paraId="29747EF3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FA0D67">
        <w:rPr>
          <w:rFonts w:ascii="Times New Roman" w:hAnsi="Times New Roman" w:cs="Times New Roman"/>
          <w:iCs/>
          <w:lang w:val="en-US"/>
        </w:rPr>
        <w:t>Alvaredo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F., Atkinson A., Piketty T.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Saez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(2013). The Top 1 Percent in International and Historical Perspective, Journal of Economic Perspectives, Vol. 27(3), p. 3-20.</w:t>
      </w:r>
    </w:p>
    <w:p w14:paraId="753702B2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 xml:space="preserve">Atkinson A., Stiglitz J., (1980). Lectures on Public Economics, </w:t>
      </w:r>
      <w:proofErr w:type="spellStart"/>
      <w:r w:rsidRPr="00FA0D67">
        <w:rPr>
          <w:rFonts w:ascii="Times New Roman" w:hAnsi="Times New Roman" w:cs="Times New Roman"/>
          <w:iCs/>
          <w:szCs w:val="28"/>
          <w:lang w:val="en-US"/>
        </w:rPr>
        <w:t>Mcgraw-Hill</w:t>
      </w:r>
      <w:proofErr w:type="spellEnd"/>
      <w:r w:rsidRPr="00FA0D67">
        <w:rPr>
          <w:rFonts w:ascii="Times New Roman" w:hAnsi="Times New Roman" w:cs="Times New Roman"/>
          <w:iCs/>
          <w:szCs w:val="28"/>
          <w:lang w:val="en-US"/>
        </w:rPr>
        <w:t xml:space="preserve"> College.</w:t>
      </w:r>
    </w:p>
    <w:p w14:paraId="5A6F5F5F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Bowland B. J.,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Beghin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J. C. </w:t>
      </w:r>
      <w:hyperlink r:id="rId9" w:history="1">
        <w:r w:rsidRPr="00FA0D67">
          <w:rPr>
            <w:rFonts w:ascii="Times New Roman" w:hAnsi="Times New Roman" w:cs="Times New Roman"/>
            <w:color w:val="000000" w:themeColor="text1"/>
            <w:lang w:val="en-US"/>
          </w:rPr>
          <w:t>Robust Estimates of Value of a Statistical Life for Developing Economies: An Application to Pollution and Mortality in Santiago</w:t>
        </w:r>
      </w:hyperlink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," </w:t>
      </w:r>
      <w:hyperlink r:id="rId10" w:history="1">
        <w:r w:rsidRPr="00FA0D67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Food and Agricultural Policy Research Institute (FAPRI) Publications</w:t>
        </w:r>
      </w:hyperlink>
      <w:r w:rsidRPr="00FA0D67">
        <w:rPr>
          <w:rFonts w:ascii="Times New Roman" w:hAnsi="Times New Roman" w:cs="Times New Roman"/>
          <w:color w:val="000000" w:themeColor="text1"/>
          <w:lang w:val="en-US"/>
        </w:rPr>
        <w:t>, 1998.</w:t>
      </w:r>
    </w:p>
    <w:p w14:paraId="7DAAB153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Dower C.,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Markevich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A., Weber Sh. </w:t>
      </w:r>
      <w:r w:rsidRPr="00FA0D67">
        <w:rPr>
          <w:rFonts w:ascii="Times New Roman" w:eastAsiaTheme="majorEastAsia" w:hAnsi="Times New Roman" w:cs="Times New Roman"/>
          <w:color w:val="000000" w:themeColor="text1"/>
          <w:lang w:val="en-US"/>
        </w:rPr>
        <w:t>The Value of a Statistical Life in a Dictatorship: Evidence from Stalin</w:t>
      </w:r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Pr="00FA0D6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r w:rsidRPr="00FA0D67">
        <w:rPr>
          <w:rFonts w:ascii="Times New Roman" w:eastAsiaTheme="majorEastAsia" w:hAnsi="Times New Roman" w:cs="Times New Roman"/>
          <w:color w:val="000000" w:themeColor="text1"/>
          <w:shd w:val="clear" w:color="auto" w:fill="FFFFFF"/>
          <w:lang w:val="en-US"/>
        </w:rPr>
        <w:t>CEPR Discussion Papers</w:t>
      </w:r>
      <w:r w:rsidRPr="00FA0D6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12814, C.E.P.R. Discussion Papers, 2018.</w:t>
      </w:r>
    </w:p>
    <w:p w14:paraId="1861B9FC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szCs w:val="28"/>
          <w:lang w:val="en-US"/>
        </w:rPr>
        <w:t>Feldstein M. Auerbach A.J., (1987). Handbook of Public Economics, Vol. 2, 1st edition, North Holland.</w:t>
      </w:r>
    </w:p>
    <w:p w14:paraId="7828C3B2" w14:textId="77777777" w:rsidR="00461618" w:rsidRPr="00FA0D67" w:rsidRDefault="00461618" w:rsidP="002F495F">
      <w:pPr>
        <w:numPr>
          <w:ilvl w:val="0"/>
          <w:numId w:val="3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B86203">
        <w:rPr>
          <w:rFonts w:ascii="Times New Roman" w:eastAsia="Times New Roman" w:hAnsi="Times New Roman" w:cs="Times New Roman"/>
          <w:lang w:val="en-US"/>
        </w:rPr>
        <w:lastRenderedPageBreak/>
        <w:t>Galı</w:t>
      </w:r>
      <w:proofErr w:type="spellEnd"/>
      <w:r w:rsidRPr="00B86203">
        <w:rPr>
          <w:rFonts w:ascii="Times New Roman" w:eastAsia="Times New Roman" w:hAnsi="Times New Roman" w:cs="Times New Roman"/>
          <w:lang w:val="en-US"/>
        </w:rPr>
        <w:t xml:space="preserve"> J., Lopez-</w:t>
      </w:r>
      <w:proofErr w:type="spellStart"/>
      <w:r w:rsidRPr="00B86203">
        <w:rPr>
          <w:rFonts w:ascii="Times New Roman" w:eastAsia="Times New Roman" w:hAnsi="Times New Roman" w:cs="Times New Roman"/>
          <w:lang w:val="en-US"/>
        </w:rPr>
        <w:t>Salido</w:t>
      </w:r>
      <w:proofErr w:type="spellEnd"/>
      <w:r w:rsidRPr="00B86203">
        <w:rPr>
          <w:rFonts w:ascii="Times New Roman" w:eastAsia="Times New Roman" w:hAnsi="Times New Roman" w:cs="Times New Roman"/>
          <w:lang w:val="en-US"/>
        </w:rPr>
        <w:t xml:space="preserve"> J. D., </w:t>
      </w:r>
      <w:proofErr w:type="spellStart"/>
      <w:r w:rsidRPr="00B86203">
        <w:rPr>
          <w:rFonts w:ascii="Times New Roman" w:eastAsia="Times New Roman" w:hAnsi="Times New Roman" w:cs="Times New Roman"/>
          <w:lang w:val="en-US"/>
        </w:rPr>
        <w:t>Vall</w:t>
      </w:r>
      <w:proofErr w:type="spellEnd"/>
      <w:r w:rsidRPr="00B86203">
        <w:rPr>
          <w:rFonts w:ascii="Times New Roman" w:eastAsia="Times New Roman" w:hAnsi="Times New Roman" w:cs="Times New Roman"/>
          <w:lang w:val="en-US"/>
        </w:rPr>
        <w:t xml:space="preserve"> ́es J. Understanding the effects of government spending on consumption //Journal of the European Economic Association. – 2007. – </w:t>
      </w:r>
      <w:r w:rsidRPr="00B86203">
        <w:rPr>
          <w:rFonts w:ascii="Times New Roman" w:eastAsia="Times New Roman" w:hAnsi="Times New Roman" w:cs="Times New Roman"/>
        </w:rPr>
        <w:t>Т</w:t>
      </w:r>
      <w:r w:rsidRPr="00B86203">
        <w:rPr>
          <w:rFonts w:ascii="Times New Roman" w:eastAsia="Times New Roman" w:hAnsi="Times New Roman" w:cs="Times New Roman"/>
          <w:lang w:val="en-US"/>
        </w:rPr>
        <w:t>. 5. – No. 1. – </w:t>
      </w:r>
      <w:r w:rsidRPr="00B86203">
        <w:rPr>
          <w:rFonts w:ascii="Times New Roman" w:eastAsia="Times New Roman" w:hAnsi="Times New Roman" w:cs="Times New Roman"/>
        </w:rPr>
        <w:t>С</w:t>
      </w:r>
      <w:r w:rsidRPr="00B86203">
        <w:rPr>
          <w:rFonts w:ascii="Times New Roman" w:eastAsia="Times New Roman" w:hAnsi="Times New Roman" w:cs="Times New Roman"/>
          <w:lang w:val="en-US"/>
        </w:rPr>
        <w:t>P 227-270. </w:t>
      </w:r>
    </w:p>
    <w:p w14:paraId="4EE88AFC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FA0D67">
        <w:rPr>
          <w:rFonts w:ascii="Times New Roman" w:hAnsi="Times New Roman" w:cs="Times New Roman"/>
          <w:iCs/>
          <w:lang w:val="en-US"/>
        </w:rPr>
        <w:t>Gaube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T., (2000). When do Distortionary Taxes Reduce the Optimal Supply of Public Goods? Journal of Public Economics, Vol. 76, p. 151-180</w:t>
      </w:r>
      <w:r w:rsidRPr="00FA0D67">
        <w:rPr>
          <w:rFonts w:ascii="Times New Roman" w:hAnsi="Times New Roman" w:cs="Times New Roman"/>
          <w:iCs/>
        </w:rPr>
        <w:t>.</w:t>
      </w:r>
    </w:p>
    <w:p w14:paraId="4A28C12F" w14:textId="77777777" w:rsidR="00461618" w:rsidRPr="00FA0D67" w:rsidRDefault="00461618" w:rsidP="002F495F">
      <w:pPr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Gorodnichenko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A0D67">
        <w:rPr>
          <w:rFonts w:ascii="Times New Roman" w:eastAsia="Times New Roman" w:hAnsi="Times New Roman" w:cs="Times New Roman"/>
          <w:lang w:val="en-US"/>
        </w:rPr>
        <w:t>Y .</w:t>
      </w:r>
      <w:proofErr w:type="gramEnd"/>
      <w:r w:rsidRPr="00FA0D67">
        <w:rPr>
          <w:rFonts w:ascii="Times New Roman" w:eastAsia="Times New Roman" w:hAnsi="Times New Roman" w:cs="Times New Roman"/>
          <w:lang w:val="en-US"/>
        </w:rPr>
        <w:t xml:space="preserve">, Martinez-V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azquez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 J.,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Sabirianova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-Peter K. Myth and Reality of Flat Tax Reform: Micro Estimates of Tax Evasion Response and Welfare Effects in Russia // Journal of Political Economy. - Vol. 117(3). -2009 – pp. 504-554 </w:t>
      </w:r>
    </w:p>
    <w:p w14:paraId="18880789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Gruber, Jonathan &amp;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Kőszegi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Botond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>. (2004). Tax incidence when individuals are time- inconsistent: The case of cigarette excise taxes. Journal of Public Economics. 88. 1959- 1987. 10.1016/j.jpubeco.2003.06.001.</w:t>
      </w:r>
    </w:p>
    <w:p w14:paraId="3595D5FB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FA0D67">
        <w:rPr>
          <w:rFonts w:ascii="Times New Roman" w:hAnsi="Times New Roman" w:cs="Times New Roman"/>
          <w:iCs/>
          <w:lang w:val="en-US"/>
        </w:rPr>
        <w:t>Gustman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A., Steinmeier T.,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Tabatabai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N., (2016). Distributional Effects of Means Testing Social Security: Income vs. Wealth, NBER Working Paper 22424, Summarized in NBER Digest September 2016.</w:t>
      </w:r>
    </w:p>
    <w:p w14:paraId="503ED566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Kaplow L., (2008). The Theory of Taxation and Public Economics. </w:t>
      </w:r>
      <w:proofErr w:type="spellStart"/>
      <w:r w:rsidRPr="00FA0D67">
        <w:rPr>
          <w:rFonts w:ascii="Times New Roman" w:hAnsi="Times New Roman" w:cs="Times New Roman"/>
          <w:iCs/>
        </w:rPr>
        <w:t>Princeton</w:t>
      </w:r>
      <w:proofErr w:type="spellEnd"/>
      <w:r w:rsidRPr="00FA0D67">
        <w:rPr>
          <w:rFonts w:ascii="Times New Roman" w:hAnsi="Times New Roman" w:cs="Times New Roman"/>
          <w:iCs/>
        </w:rPr>
        <w:t xml:space="preserve"> </w:t>
      </w:r>
      <w:proofErr w:type="spellStart"/>
      <w:r w:rsidRPr="00FA0D67">
        <w:rPr>
          <w:rFonts w:ascii="Times New Roman" w:hAnsi="Times New Roman" w:cs="Times New Roman"/>
          <w:iCs/>
        </w:rPr>
        <w:t>University</w:t>
      </w:r>
      <w:proofErr w:type="spellEnd"/>
      <w:r w:rsidRPr="00FA0D67">
        <w:rPr>
          <w:rFonts w:ascii="Times New Roman" w:hAnsi="Times New Roman" w:cs="Times New Roman"/>
          <w:iCs/>
        </w:rPr>
        <w:t xml:space="preserve"> </w:t>
      </w:r>
      <w:proofErr w:type="spellStart"/>
      <w:r w:rsidRPr="00FA0D67">
        <w:rPr>
          <w:rFonts w:ascii="Times New Roman" w:hAnsi="Times New Roman" w:cs="Times New Roman"/>
          <w:iCs/>
        </w:rPr>
        <w:t>Press</w:t>
      </w:r>
      <w:proofErr w:type="spellEnd"/>
      <w:r w:rsidRPr="00FA0D67">
        <w:rPr>
          <w:rFonts w:ascii="Times New Roman" w:hAnsi="Times New Roman" w:cs="Times New Roman"/>
          <w:iCs/>
        </w:rPr>
        <w:t>.</w:t>
      </w:r>
    </w:p>
    <w:p w14:paraId="158D9461" w14:textId="77777777" w:rsidR="00461618" w:rsidRPr="00FA0D67" w:rsidRDefault="00461618" w:rsidP="002F495F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eastAsia="Times New Roman" w:hAnsi="Times New Roman" w:cs="Times New Roman"/>
          <w:lang w:val="en-US"/>
        </w:rPr>
        <w:t xml:space="preserve">Kevin A.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Hassett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 &amp; Aparna Mathur &amp; Gilbert E. Metcalf, 2009. "The Incidence of a U.S. Carbon Tax: A Lifetime and Regional Analysis," The Energy Journal, International Association for Energy Economics, vol. 30(2), pages 155-178. </w:t>
      </w:r>
    </w:p>
    <w:p w14:paraId="73821D69" w14:textId="77777777" w:rsidR="00461618" w:rsidRPr="00FA0D67" w:rsidRDefault="00461618" w:rsidP="002F495F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Kleven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, H. J., Knudsen, M. B.,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Kreiner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, C. T., Pedersen, S. and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Saez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, E. (2011), Unwilling or Unable to Cheat? </w:t>
      </w:r>
      <w:proofErr w:type="spellStart"/>
      <w:r w:rsidRPr="00FA0D67">
        <w:rPr>
          <w:rFonts w:ascii="Times New Roman" w:eastAsia="Times New Roman" w:hAnsi="Times New Roman" w:cs="Times New Roman"/>
        </w:rPr>
        <w:t>Evidence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From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A0D67">
        <w:rPr>
          <w:rFonts w:ascii="Times New Roman" w:eastAsia="Times New Roman" w:hAnsi="Times New Roman" w:cs="Times New Roman"/>
        </w:rPr>
        <w:t>Tax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Audit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Experiment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in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Denmark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A0D67">
        <w:rPr>
          <w:rFonts w:ascii="Times New Roman" w:eastAsia="Times New Roman" w:hAnsi="Times New Roman" w:cs="Times New Roman"/>
        </w:rPr>
        <w:t>Econometrica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, 79: 651– 692 </w:t>
      </w:r>
    </w:p>
    <w:p w14:paraId="61AF2C9E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Kniesner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T. J.,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Viscusi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W. K.,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Woock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Ch.,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Ziliak</w:t>
      </w:r>
      <w:proofErr w:type="spellEnd"/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J. P. </w:t>
      </w:r>
      <w:r w:rsidRPr="00FA0D67">
        <w:rPr>
          <w:rFonts w:ascii="Times New Roman" w:hAnsi="Times New Roman" w:cs="Times New Roman"/>
          <w:color w:val="000000" w:themeColor="text1"/>
          <w:lang w:val="en-US"/>
        </w:rPr>
        <w:t>How Unobservable Productivity Biases the Value of a Statistical Life</w:t>
      </w:r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 </w:t>
      </w:r>
      <w:hyperlink r:id="rId11" w:history="1">
        <w:r w:rsidRPr="00FA0D67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NBER Working Papers</w:t>
        </w:r>
      </w:hyperlink>
      <w:r w:rsidRPr="00FA0D6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 11659, National Bureau of Economic Research, Inc., 2005.</w:t>
      </w:r>
    </w:p>
    <w:p w14:paraId="184FA3C2" w14:textId="77777777" w:rsidR="00461618" w:rsidRPr="00FA0D67" w:rsidRDefault="00461618" w:rsidP="002F495F">
      <w:pPr>
        <w:numPr>
          <w:ilvl w:val="0"/>
          <w:numId w:val="3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B86203">
        <w:rPr>
          <w:rFonts w:ascii="Times New Roman" w:eastAsia="Times New Roman" w:hAnsi="Times New Roman" w:cs="Times New Roman"/>
          <w:lang w:val="en-US"/>
        </w:rPr>
        <w:t>Linnemann</w:t>
      </w:r>
      <w:proofErr w:type="spellEnd"/>
      <w:r w:rsidRPr="00B86203">
        <w:rPr>
          <w:rFonts w:ascii="Times New Roman" w:eastAsia="Times New Roman" w:hAnsi="Times New Roman" w:cs="Times New Roman"/>
          <w:lang w:val="en-US"/>
        </w:rPr>
        <w:t xml:space="preserve"> “The Effect of Government Spending on Private Consumption: A Puzzle?” Journal of Money, Credit and Banking, Vol. 38, No. 7 (October 2006), P. 1715-1735. </w:t>
      </w:r>
    </w:p>
    <w:p w14:paraId="424A14B4" w14:textId="77777777" w:rsidR="00461618" w:rsidRPr="00FA0D67" w:rsidRDefault="00461618" w:rsidP="002F495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eastAsia="Times New Roman" w:hAnsi="Times New Roman" w:cs="Times New Roman"/>
          <w:lang w:val="en-US"/>
        </w:rPr>
        <w:t xml:space="preserve">Lyon, Andrew &amp; Schwab, Robert. (1995). Consumption Taxes in a Life-Cycle Framework: Are Sin Taxes </w:t>
      </w:r>
      <w:proofErr w:type="gramStart"/>
      <w:r w:rsidRPr="00FA0D67">
        <w:rPr>
          <w:rFonts w:ascii="Times New Roman" w:eastAsia="Times New Roman" w:hAnsi="Times New Roman" w:cs="Times New Roman"/>
          <w:lang w:val="en-US"/>
        </w:rPr>
        <w:t>Regressive?.</w:t>
      </w:r>
      <w:proofErr w:type="gramEnd"/>
      <w:r w:rsidRPr="00FA0D6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The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Review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of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Economics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and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D67">
        <w:rPr>
          <w:rFonts w:ascii="Times New Roman" w:eastAsia="Times New Roman" w:hAnsi="Times New Roman" w:cs="Times New Roman"/>
        </w:rPr>
        <w:t>Statistics</w:t>
      </w:r>
      <w:proofErr w:type="spellEnd"/>
      <w:r w:rsidRPr="00FA0D67">
        <w:rPr>
          <w:rFonts w:ascii="Times New Roman" w:eastAsia="Times New Roman" w:hAnsi="Times New Roman" w:cs="Times New Roman"/>
        </w:rPr>
        <w:t xml:space="preserve">. 77. 389-406. 10.2307/2109902. </w:t>
      </w:r>
    </w:p>
    <w:p w14:paraId="2F092551" w14:textId="77777777" w:rsidR="00461618" w:rsidRPr="00FA0D67" w:rsidRDefault="00461618" w:rsidP="002F495F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Parada M.,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Riquelme</w:t>
      </w:r>
      <w:proofErr w:type="spellEnd"/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J., </w:t>
      </w:r>
      <w:proofErr w:type="spellStart"/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Lavín</w:t>
      </w:r>
      <w:proofErr w:type="spellEnd"/>
      <w:r w:rsidRPr="00FA0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F. The Value of a Statistical Life in Chile. Empirical Economics, Volume 45, 2012.</w:t>
      </w:r>
    </w:p>
    <w:p w14:paraId="0CE96BCC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Piketty T.,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Saez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(2003). Income inequality in the United States, 1913- 1998, The Quarterly Journal of Economics, Vol. 118(1), p. 1-41.</w:t>
      </w:r>
    </w:p>
    <w:p w14:paraId="71D91CA4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lastRenderedPageBreak/>
        <w:t xml:space="preserve">Piketty, T.,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Saez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and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Stantcheva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S., (2014). Optimal Taxation of Top Labor Incomes: A Tale of Three Elasticities, American Economic Journal: Economic Policy, Vol. 6(1), p. 230-271.</w:t>
      </w:r>
    </w:p>
    <w:p w14:paraId="312CADE0" w14:textId="77777777" w:rsidR="00461618" w:rsidRPr="00FA0D67" w:rsidRDefault="00461618" w:rsidP="002F495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eastAsia="Times New Roman" w:hAnsi="Times New Roman" w:cs="Times New Roman"/>
          <w:lang w:val="en-US"/>
        </w:rPr>
        <w:t xml:space="preserve">Poterba, James M, 1989. "Lifetime Incidence and the Distributional Burden of Excise Taxes," American Economic Review, American Economic Association, vol. 79(2), pages 325-330, May. </w:t>
      </w:r>
    </w:p>
    <w:p w14:paraId="1A172C3D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szCs w:val="28"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Quigley J. </w:t>
      </w:r>
      <w:proofErr w:type="spellStart"/>
      <w:r w:rsidRPr="00FA0D67">
        <w:rPr>
          <w:rFonts w:ascii="Times New Roman" w:hAnsi="Times New Roman" w:cs="Times New Roman"/>
          <w:iCs/>
          <w:lang w:val="en-US"/>
        </w:rPr>
        <w:t>Smolensky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(1994). Modern Public Finance, Harvard University Press.</w:t>
      </w:r>
    </w:p>
    <w:p w14:paraId="0608ED0A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FA0D67">
        <w:rPr>
          <w:rFonts w:ascii="Times New Roman" w:hAnsi="Times New Roman" w:cs="Times New Roman"/>
          <w:iCs/>
          <w:lang w:val="en-US"/>
        </w:rPr>
        <w:t>Saez</w:t>
      </w:r>
      <w:proofErr w:type="spellEnd"/>
      <w:r w:rsidRPr="00FA0D67">
        <w:rPr>
          <w:rFonts w:ascii="Times New Roman" w:hAnsi="Times New Roman" w:cs="Times New Roman"/>
          <w:iCs/>
          <w:lang w:val="en-US"/>
        </w:rPr>
        <w:t xml:space="preserve"> E., (2002). Optimal income transfer programs: intensive versus extensive labor supply responses, The Quarterly Journal of Economics, Vol. 117(3), p. 039-1073.</w:t>
      </w:r>
    </w:p>
    <w:p w14:paraId="1F7A5A0C" w14:textId="77777777" w:rsidR="00461618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 xml:space="preserve">Stiglitz J., (2003). The Roaring Nineties: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a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New History of the World’s Most Prosperous Decade. New </w:t>
      </w:r>
      <w:proofErr w:type="gramStart"/>
      <w:r w:rsidRPr="00FA0D67">
        <w:rPr>
          <w:rFonts w:ascii="Times New Roman" w:hAnsi="Times New Roman" w:cs="Times New Roman"/>
          <w:iCs/>
          <w:lang w:val="en-US"/>
        </w:rPr>
        <w:t>York :</w:t>
      </w:r>
      <w:proofErr w:type="gramEnd"/>
      <w:r w:rsidRPr="00FA0D67">
        <w:rPr>
          <w:rFonts w:ascii="Times New Roman" w:hAnsi="Times New Roman" w:cs="Times New Roman"/>
          <w:iCs/>
          <w:lang w:val="en-US"/>
        </w:rPr>
        <w:t xml:space="preserve"> W. W. Norton Co.</w:t>
      </w:r>
    </w:p>
    <w:p w14:paraId="33DD47CA" w14:textId="77777777" w:rsidR="00461618" w:rsidRPr="00FA0D67" w:rsidRDefault="00461618" w:rsidP="002F495F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Stiglitz J., (1982). Self-selection and Pareto Efficient Taxation, Journal of Public Economics, Vol. 17, p. 213-240.</w:t>
      </w:r>
    </w:p>
    <w:p w14:paraId="4B17EA85" w14:textId="77777777" w:rsidR="00461618" w:rsidRPr="00FA0D67" w:rsidRDefault="00461618" w:rsidP="002F495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A0D67">
        <w:rPr>
          <w:rFonts w:ascii="Times New Roman" w:eastAsia="Times New Roman" w:hAnsi="Times New Roman" w:cs="Times New Roman"/>
          <w:lang w:val="en-US"/>
        </w:rPr>
        <w:t xml:space="preserve">Spencer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Bastani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A0D67">
        <w:rPr>
          <w:rFonts w:ascii="Times New Roman" w:eastAsia="Times New Roman" w:hAnsi="Times New Roman" w:cs="Times New Roman"/>
          <w:lang w:val="en-US"/>
        </w:rPr>
        <w:t>Håkan</w:t>
      </w:r>
      <w:proofErr w:type="spellEnd"/>
      <w:r w:rsidRPr="00FA0D67">
        <w:rPr>
          <w:rFonts w:ascii="Times New Roman" w:eastAsia="Times New Roman" w:hAnsi="Times New Roman" w:cs="Times New Roman"/>
          <w:lang w:val="en-US"/>
        </w:rPr>
        <w:t xml:space="preserve"> Selin, Bunching and non-bunching at kink points of the Swedish tax schedule, Journal of Public Economics, Volume 109, January 2014, Pages 36-49 </w:t>
      </w:r>
    </w:p>
    <w:p w14:paraId="1DD4E087" w14:textId="66384FA1" w:rsidR="003149A1" w:rsidRPr="00FA0D67" w:rsidRDefault="00461618" w:rsidP="002F495F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FA0D67">
        <w:rPr>
          <w:rFonts w:ascii="Times New Roman" w:hAnsi="Times New Roman" w:cs="Times New Roman"/>
          <w:iCs/>
          <w:lang w:val="en-US"/>
        </w:rPr>
        <w:t>Verbeek M., (2004). A Guide to Modern Econometrics, 2nd edition, Oxford University Press.</w:t>
      </w:r>
    </w:p>
    <w:p w14:paraId="27149073" w14:textId="77777777" w:rsidR="002A0E06" w:rsidRPr="00FA0D67" w:rsidRDefault="002A0E06" w:rsidP="007B47BB">
      <w:pPr>
        <w:ind w:firstLine="360"/>
        <w:jc w:val="both"/>
        <w:rPr>
          <w:rFonts w:ascii="Times New Roman" w:hAnsi="Times New Roman" w:cs="Times New Roman"/>
          <w:lang w:val="en-US"/>
        </w:rPr>
      </w:pPr>
    </w:p>
    <w:p w14:paraId="4E6F8F44" w14:textId="77777777" w:rsidR="007B47BB" w:rsidRPr="00FA0D67" w:rsidRDefault="007B47BB" w:rsidP="007B47BB">
      <w:pPr>
        <w:jc w:val="both"/>
        <w:rPr>
          <w:rFonts w:ascii="Times New Roman" w:hAnsi="Times New Roman" w:cs="Times New Roman"/>
          <w:lang w:val="en-US"/>
        </w:rPr>
      </w:pPr>
    </w:p>
    <w:p w14:paraId="28D80EDA" w14:textId="5D8E2B77" w:rsidR="007B47BB" w:rsidRPr="00FA0D67" w:rsidRDefault="007B47BB" w:rsidP="00611D41">
      <w:pPr>
        <w:spacing w:after="240"/>
        <w:jc w:val="both"/>
        <w:rPr>
          <w:rFonts w:ascii="Times New Roman" w:hAnsi="Times New Roman" w:cs="Times New Roman"/>
          <w:i/>
          <w:color w:val="C00000"/>
        </w:rPr>
      </w:pPr>
      <w:r w:rsidRPr="00FA0D67">
        <w:rPr>
          <w:rFonts w:ascii="Times New Roman" w:hAnsi="Times New Roman" w:cs="Times New Roman"/>
        </w:rPr>
        <w:t xml:space="preserve">Базы данных и Интернет-ресурсы </w:t>
      </w:r>
    </w:p>
    <w:p w14:paraId="23661664" w14:textId="516EEBC2" w:rsidR="00461618" w:rsidRPr="00FA0D67" w:rsidRDefault="00461618" w:rsidP="002F495F">
      <w:pPr>
        <w:pStyle w:val="a8"/>
        <w:numPr>
          <w:ilvl w:val="0"/>
          <w:numId w:val="26"/>
        </w:numPr>
        <w:spacing w:after="24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A0D67">
        <w:rPr>
          <w:rFonts w:ascii="Times New Roman" w:hAnsi="Times New Roman" w:cs="Times New Roman"/>
          <w:iCs/>
          <w:color w:val="000000" w:themeColor="text1"/>
        </w:rPr>
        <w:t xml:space="preserve">База данных Российского мониторинга экономического положения и здоровья населения НИУ ВШЭ </w:t>
      </w:r>
      <w:r w:rsidR="00611D41">
        <w:rPr>
          <w:rFonts w:ascii="Times New Roman" w:hAnsi="Times New Roman" w:cs="Times New Roman"/>
          <w:iCs/>
          <w:color w:val="000000" w:themeColor="text1"/>
        </w:rPr>
        <w:t>(</w:t>
      </w:r>
      <w:r w:rsidR="00611D41" w:rsidRPr="00FA0D67">
        <w:rPr>
          <w:rFonts w:ascii="Times New Roman" w:hAnsi="Times New Roman" w:cs="Times New Roman"/>
          <w:iCs/>
          <w:color w:val="000000" w:themeColor="text1"/>
          <w:lang w:val="en-US"/>
        </w:rPr>
        <w:t>URL</w:t>
      </w:r>
      <w:r w:rsidR="00611D41" w:rsidRPr="00FA0D67">
        <w:rPr>
          <w:rFonts w:ascii="Times New Roman" w:hAnsi="Times New Roman" w:cs="Times New Roman"/>
          <w:iCs/>
          <w:color w:val="000000" w:themeColor="text1"/>
        </w:rPr>
        <w:t xml:space="preserve">: </w:t>
      </w:r>
      <w:hyperlink r:id="rId12" w:history="1">
        <w:r w:rsidR="00611D41" w:rsidRPr="00FA0D67">
          <w:rPr>
            <w:rStyle w:val="ab"/>
            <w:rFonts w:ascii="Times New Roman" w:hAnsi="Times New Roman" w:cs="Times New Roman"/>
            <w:iCs/>
            <w:lang w:val="en-US"/>
          </w:rPr>
          <w:t>https</w:t>
        </w:r>
        <w:r w:rsidR="00611D41" w:rsidRPr="00FA0D67">
          <w:rPr>
            <w:rStyle w:val="ab"/>
            <w:rFonts w:ascii="Times New Roman" w:hAnsi="Times New Roman" w:cs="Times New Roman"/>
            <w:iCs/>
          </w:rPr>
          <w:t>://</w:t>
        </w:r>
        <w:r w:rsidR="00611D41" w:rsidRPr="00FA0D67">
          <w:rPr>
            <w:rStyle w:val="ab"/>
            <w:rFonts w:ascii="Times New Roman" w:hAnsi="Times New Roman" w:cs="Times New Roman"/>
            <w:iCs/>
            <w:lang w:val="en-US"/>
          </w:rPr>
          <w:t>www</w:t>
        </w:r>
        <w:r w:rsidR="00611D41" w:rsidRPr="00FA0D67">
          <w:rPr>
            <w:rStyle w:val="ab"/>
            <w:rFonts w:ascii="Times New Roman" w:hAnsi="Times New Roman" w:cs="Times New Roman"/>
            <w:iCs/>
          </w:rPr>
          <w:t>.</w:t>
        </w:r>
        <w:proofErr w:type="spellStart"/>
        <w:r w:rsidR="00611D41" w:rsidRPr="00FA0D67">
          <w:rPr>
            <w:rStyle w:val="ab"/>
            <w:rFonts w:ascii="Times New Roman" w:hAnsi="Times New Roman" w:cs="Times New Roman"/>
            <w:iCs/>
            <w:lang w:val="en-US"/>
          </w:rPr>
          <w:t>hse</w:t>
        </w:r>
        <w:proofErr w:type="spellEnd"/>
        <w:r w:rsidR="00611D41" w:rsidRPr="00FA0D67">
          <w:rPr>
            <w:rStyle w:val="ab"/>
            <w:rFonts w:ascii="Times New Roman" w:hAnsi="Times New Roman" w:cs="Times New Roman"/>
            <w:iCs/>
          </w:rPr>
          <w:t>.</w:t>
        </w:r>
        <w:proofErr w:type="spellStart"/>
        <w:r w:rsidR="00611D41" w:rsidRPr="00FA0D67">
          <w:rPr>
            <w:rStyle w:val="ab"/>
            <w:rFonts w:ascii="Times New Roman" w:hAnsi="Times New Roman" w:cs="Times New Roman"/>
            <w:iCs/>
            <w:lang w:val="en-US"/>
          </w:rPr>
          <w:t>ru</w:t>
        </w:r>
        <w:proofErr w:type="spellEnd"/>
        <w:r w:rsidR="00611D41" w:rsidRPr="00FA0D67">
          <w:rPr>
            <w:rStyle w:val="ab"/>
            <w:rFonts w:ascii="Times New Roman" w:hAnsi="Times New Roman" w:cs="Times New Roman"/>
            <w:iCs/>
          </w:rPr>
          <w:t>/</w:t>
        </w:r>
        <w:proofErr w:type="spellStart"/>
        <w:r w:rsidR="00611D41" w:rsidRPr="00FA0D67">
          <w:rPr>
            <w:rStyle w:val="ab"/>
            <w:rFonts w:ascii="Times New Roman" w:hAnsi="Times New Roman" w:cs="Times New Roman"/>
            <w:iCs/>
            <w:lang w:val="en-US"/>
          </w:rPr>
          <w:t>rlms</w:t>
        </w:r>
        <w:proofErr w:type="spellEnd"/>
        <w:r w:rsidR="00611D41" w:rsidRPr="00FA0D67">
          <w:rPr>
            <w:rStyle w:val="ab"/>
            <w:rFonts w:ascii="Times New Roman" w:hAnsi="Times New Roman" w:cs="Times New Roman"/>
            <w:iCs/>
          </w:rPr>
          <w:t>/</w:t>
        </w:r>
      </w:hyperlink>
      <w:r w:rsidR="00611D41">
        <w:rPr>
          <w:rFonts w:ascii="Times New Roman" w:hAnsi="Times New Roman" w:cs="Times New Roman"/>
          <w:iCs/>
          <w:color w:val="000000" w:themeColor="text1"/>
        </w:rPr>
        <w:t>)</w:t>
      </w:r>
      <w:r w:rsidR="00611D41" w:rsidRPr="00FA0D67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14:paraId="4767F73F" w14:textId="3FAB3EFA" w:rsidR="00461618" w:rsidRDefault="00461618" w:rsidP="00461618">
      <w:pPr>
        <w:pStyle w:val="a8"/>
        <w:numPr>
          <w:ilvl w:val="0"/>
          <w:numId w:val="26"/>
        </w:numPr>
        <w:spacing w:after="24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A0D67">
        <w:rPr>
          <w:rFonts w:ascii="Times New Roman" w:hAnsi="Times New Roman" w:cs="Times New Roman"/>
          <w:iCs/>
          <w:color w:val="000000" w:themeColor="text1"/>
        </w:rPr>
        <w:t>База данных Мирового банка</w:t>
      </w:r>
      <w:r w:rsidR="00611D41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611D41" w:rsidRPr="00FA0D67">
        <w:rPr>
          <w:rFonts w:ascii="Times New Roman" w:hAnsi="Times New Roman" w:cs="Times New Roman"/>
          <w:iCs/>
          <w:color w:val="000000" w:themeColor="text1"/>
          <w:lang w:val="en-US"/>
        </w:rPr>
        <w:t>URL</w:t>
      </w:r>
      <w:r w:rsidR="00611D41" w:rsidRPr="00FA0D67">
        <w:rPr>
          <w:rFonts w:ascii="Times New Roman" w:hAnsi="Times New Roman" w:cs="Times New Roman"/>
          <w:iCs/>
          <w:color w:val="000000" w:themeColor="text1"/>
        </w:rPr>
        <w:t xml:space="preserve">: </w:t>
      </w:r>
      <w:hyperlink r:id="rId13" w:history="1">
        <w:r w:rsidR="00611D41" w:rsidRPr="00FA0D67">
          <w:rPr>
            <w:rStyle w:val="ab"/>
            <w:rFonts w:ascii="Times New Roman" w:hAnsi="Times New Roman" w:cs="Times New Roman"/>
            <w:iCs/>
            <w:lang w:val="en-US"/>
          </w:rPr>
          <w:t>https</w:t>
        </w:r>
        <w:r w:rsidR="00611D41" w:rsidRPr="00FA0D67">
          <w:rPr>
            <w:rStyle w:val="ab"/>
            <w:rFonts w:ascii="Times New Roman" w:hAnsi="Times New Roman" w:cs="Times New Roman"/>
            <w:iCs/>
          </w:rPr>
          <w:t>://</w:t>
        </w:r>
        <w:r w:rsidR="00611D41" w:rsidRPr="00FA0D67">
          <w:rPr>
            <w:rStyle w:val="ab"/>
            <w:rFonts w:ascii="Times New Roman" w:hAnsi="Times New Roman" w:cs="Times New Roman"/>
            <w:iCs/>
            <w:lang w:val="en-US"/>
          </w:rPr>
          <w:t>data</w:t>
        </w:r>
        <w:r w:rsidR="00611D41" w:rsidRPr="00FA0D67">
          <w:rPr>
            <w:rStyle w:val="ab"/>
            <w:rFonts w:ascii="Times New Roman" w:hAnsi="Times New Roman" w:cs="Times New Roman"/>
            <w:iCs/>
          </w:rPr>
          <w:t>.</w:t>
        </w:r>
        <w:proofErr w:type="spellStart"/>
        <w:r w:rsidR="00611D41" w:rsidRPr="00FA0D67">
          <w:rPr>
            <w:rStyle w:val="ab"/>
            <w:rFonts w:ascii="Times New Roman" w:hAnsi="Times New Roman" w:cs="Times New Roman"/>
            <w:iCs/>
            <w:lang w:val="en-US"/>
          </w:rPr>
          <w:t>worldbank</w:t>
        </w:r>
        <w:proofErr w:type="spellEnd"/>
        <w:r w:rsidR="00611D41" w:rsidRPr="00FA0D67">
          <w:rPr>
            <w:rStyle w:val="ab"/>
            <w:rFonts w:ascii="Times New Roman" w:hAnsi="Times New Roman" w:cs="Times New Roman"/>
            <w:iCs/>
          </w:rPr>
          <w:t>.</w:t>
        </w:r>
        <w:r w:rsidR="00611D41" w:rsidRPr="00FA0D67">
          <w:rPr>
            <w:rStyle w:val="ab"/>
            <w:rFonts w:ascii="Times New Roman" w:hAnsi="Times New Roman" w:cs="Times New Roman"/>
            <w:iCs/>
            <w:lang w:val="en-US"/>
          </w:rPr>
          <w:t>org</w:t>
        </w:r>
      </w:hyperlink>
      <w:r w:rsidR="00611D41">
        <w:rPr>
          <w:rFonts w:ascii="Times New Roman" w:hAnsi="Times New Roman" w:cs="Times New Roman"/>
          <w:iCs/>
          <w:color w:val="000000" w:themeColor="text1"/>
        </w:rPr>
        <w:t>)</w:t>
      </w:r>
    </w:p>
    <w:p w14:paraId="279BDEFA" w14:textId="77777777" w:rsidR="00943DB3" w:rsidRPr="005872C0" w:rsidRDefault="00943DB3" w:rsidP="00943DB3">
      <w:pPr>
        <w:pStyle w:val="a8"/>
        <w:spacing w:after="240"/>
        <w:ind w:left="360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0B97729D" w14:textId="5AB58222" w:rsidR="00136E87" w:rsidRPr="00FA0D67" w:rsidRDefault="00223578" w:rsidP="00863A80">
      <w:pPr>
        <w:keepNext/>
        <w:tabs>
          <w:tab w:val="left" w:pos="2268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kern w:val="1"/>
        </w:rPr>
      </w:pPr>
      <w:r w:rsidRPr="00FA0D67">
        <w:rPr>
          <w:rFonts w:ascii="Times New Roman" w:hAnsi="Times New Roman" w:cs="Times New Roman"/>
          <w:bCs/>
          <w:kern w:val="1"/>
        </w:rPr>
        <w:t>9. Учебно-методическое обеспечение</w:t>
      </w:r>
      <w:r w:rsidR="007B47BB" w:rsidRPr="00FA0D67">
        <w:rPr>
          <w:rFonts w:ascii="Times New Roman" w:hAnsi="Times New Roman" w:cs="Times New Roman"/>
          <w:bCs/>
          <w:kern w:val="1"/>
        </w:rPr>
        <w:t xml:space="preserve"> (материалы для проведения контактной и самостоятельной работы</w:t>
      </w:r>
      <w:r w:rsidR="007B47BB" w:rsidRPr="00FA0D67">
        <w:rPr>
          <w:rFonts w:ascii="Times New Roman" w:hAnsi="Times New Roman" w:cs="Times New Roman"/>
          <w:b/>
          <w:bCs/>
          <w:kern w:val="1"/>
        </w:rPr>
        <w:t xml:space="preserve">) </w:t>
      </w:r>
    </w:p>
    <w:p w14:paraId="004E3F00" w14:textId="77777777" w:rsidR="00863A80" w:rsidRPr="00FA0D67" w:rsidRDefault="00863A80" w:rsidP="00863A80">
      <w:pPr>
        <w:keepNext/>
        <w:tabs>
          <w:tab w:val="left" w:pos="2268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kern w:val="1"/>
        </w:rPr>
      </w:pPr>
    </w:p>
    <w:p w14:paraId="4CBF8FBB" w14:textId="46671E30" w:rsidR="00863A80" w:rsidRPr="00FA0D67" w:rsidRDefault="00863A80" w:rsidP="00863A80">
      <w:pPr>
        <w:keepNext/>
        <w:tabs>
          <w:tab w:val="left" w:pos="2268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kern w:val="1"/>
        </w:rPr>
      </w:pPr>
      <w:r w:rsidRPr="00FA0D67">
        <w:rPr>
          <w:rFonts w:ascii="Times New Roman" w:hAnsi="Times New Roman" w:cs="Times New Roman"/>
          <w:bCs/>
          <w:kern w:val="1"/>
        </w:rPr>
        <w:t>1. Примеры расчетных задач</w:t>
      </w:r>
    </w:p>
    <w:p w14:paraId="4EC700AE" w14:textId="77777777" w:rsidR="00863A80" w:rsidRPr="00FA0D67" w:rsidRDefault="00863A80" w:rsidP="002F495F">
      <w:pPr>
        <w:pStyle w:val="a8"/>
        <w:numPr>
          <w:ilvl w:val="0"/>
          <w:numId w:val="28"/>
        </w:num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</w:rPr>
        <w:t>Имеются усредненные данные об уровне дохода на душу населения по группам:</w:t>
      </w:r>
    </w:p>
    <w:p w14:paraId="4371F7C4" w14:textId="77777777" w:rsidR="00863A80" w:rsidRPr="00FA0D67" w:rsidRDefault="00863A80" w:rsidP="00863A80">
      <w:pPr>
        <w:pStyle w:val="a8"/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91"/>
        <w:gridCol w:w="1707"/>
        <w:gridCol w:w="1707"/>
        <w:gridCol w:w="1707"/>
        <w:gridCol w:w="1707"/>
      </w:tblGrid>
      <w:tr w:rsidR="00863A80" w:rsidRPr="00FA0D67" w14:paraId="16EBD459" w14:textId="77777777" w:rsidTr="005872C0">
        <w:tc>
          <w:tcPr>
            <w:tcW w:w="1791" w:type="dxa"/>
          </w:tcPr>
          <w:p w14:paraId="063AEAE8" w14:textId="77777777" w:rsidR="00863A80" w:rsidRPr="00FA0D67" w:rsidRDefault="00863A80" w:rsidP="00863A80">
            <w:pPr>
              <w:pStyle w:val="a8"/>
              <w:tabs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</w:p>
        </w:tc>
        <w:tc>
          <w:tcPr>
            <w:tcW w:w="1707" w:type="dxa"/>
          </w:tcPr>
          <w:p w14:paraId="1D526B73" w14:textId="77777777" w:rsidR="00863A80" w:rsidRPr="00FA0D67" w:rsidRDefault="00863A80" w:rsidP="00863A80">
            <w:pPr>
              <w:pStyle w:val="a8"/>
              <w:tabs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7" w:type="dxa"/>
          </w:tcPr>
          <w:p w14:paraId="7DF0D1D9" w14:textId="77777777" w:rsidR="00863A80" w:rsidRPr="00FA0D67" w:rsidRDefault="00863A80" w:rsidP="00863A80">
            <w:pPr>
              <w:pStyle w:val="a8"/>
              <w:tabs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25%</w:t>
            </w:r>
          </w:p>
        </w:tc>
        <w:tc>
          <w:tcPr>
            <w:tcW w:w="1707" w:type="dxa"/>
          </w:tcPr>
          <w:p w14:paraId="1AAF5F15" w14:textId="77777777" w:rsidR="00863A80" w:rsidRPr="00FA0D67" w:rsidRDefault="00863A80" w:rsidP="00863A80">
            <w:pPr>
              <w:pStyle w:val="a8"/>
              <w:tabs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25%</w:t>
            </w:r>
          </w:p>
        </w:tc>
        <w:tc>
          <w:tcPr>
            <w:tcW w:w="1707" w:type="dxa"/>
          </w:tcPr>
          <w:p w14:paraId="54DF55CF" w14:textId="77777777" w:rsidR="00863A80" w:rsidRPr="00FA0D67" w:rsidRDefault="00863A80" w:rsidP="00863A80">
            <w:pPr>
              <w:pStyle w:val="a8"/>
              <w:tabs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</w:tr>
      <w:tr w:rsidR="00863A80" w:rsidRPr="00FA0D67" w14:paraId="7D0A5314" w14:textId="77777777" w:rsidTr="005872C0">
        <w:tc>
          <w:tcPr>
            <w:tcW w:w="1791" w:type="dxa"/>
          </w:tcPr>
          <w:p w14:paraId="703E0E41" w14:textId="77777777" w:rsidR="00863A80" w:rsidRPr="00FA0D67" w:rsidRDefault="00863A80" w:rsidP="00863A80">
            <w:pPr>
              <w:pStyle w:val="a8"/>
              <w:tabs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</w:rPr>
              <w:t>Средний доход</w:t>
            </w:r>
          </w:p>
        </w:tc>
        <w:tc>
          <w:tcPr>
            <w:tcW w:w="1707" w:type="dxa"/>
          </w:tcPr>
          <w:p w14:paraId="17B5CF19" w14:textId="77777777" w:rsidR="00863A80" w:rsidRPr="00FA0D67" w:rsidRDefault="00863A80" w:rsidP="00863A80">
            <w:pPr>
              <w:pStyle w:val="a8"/>
              <w:tabs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1707" w:type="dxa"/>
          </w:tcPr>
          <w:p w14:paraId="34D6B2BF" w14:textId="77777777" w:rsidR="00863A80" w:rsidRPr="00FA0D67" w:rsidRDefault="00863A80" w:rsidP="00863A80">
            <w:pPr>
              <w:pStyle w:val="a8"/>
              <w:tabs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70 000</w:t>
            </w:r>
          </w:p>
        </w:tc>
        <w:tc>
          <w:tcPr>
            <w:tcW w:w="1707" w:type="dxa"/>
          </w:tcPr>
          <w:p w14:paraId="2B9419DC" w14:textId="77777777" w:rsidR="00863A80" w:rsidRPr="00FA0D67" w:rsidRDefault="00863A80" w:rsidP="00863A80">
            <w:pPr>
              <w:pStyle w:val="a8"/>
              <w:tabs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707" w:type="dxa"/>
          </w:tcPr>
          <w:p w14:paraId="6BB0E9E8" w14:textId="77777777" w:rsidR="00863A80" w:rsidRPr="00FA0D67" w:rsidRDefault="00863A80" w:rsidP="00863A80">
            <w:pPr>
              <w:pStyle w:val="a8"/>
              <w:tabs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10 000</w:t>
            </w:r>
          </w:p>
        </w:tc>
      </w:tr>
    </w:tbl>
    <w:p w14:paraId="10221264" w14:textId="77777777" w:rsidR="00863A80" w:rsidRPr="00FA0D67" w:rsidRDefault="00863A80" w:rsidP="00863A80">
      <w:pPr>
        <w:pStyle w:val="a8"/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6283E01" w14:textId="77777777" w:rsidR="00863A80" w:rsidRPr="00FA0D67" w:rsidRDefault="00863A80" w:rsidP="00863A80">
      <w:pPr>
        <w:pStyle w:val="a8"/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</w:rPr>
        <w:t xml:space="preserve">Было принято решение о перераспределении доходов следующим образом: для тех групп населения, средний доход которых превышал 60 000, был введен </w:t>
      </w:r>
      <w:r w:rsidRPr="00FA0D67">
        <w:rPr>
          <w:rFonts w:ascii="Times New Roman" w:hAnsi="Times New Roman" w:cs="Times New Roman"/>
        </w:rPr>
        <w:lastRenderedPageBreak/>
        <w:t>пропорциональный подоходный налог в размере 10%, после чего собранная сумма налогов равномерно распределялась и направлялась в виде трансфертов менее обеспеченным группам населения. Оцените целесообразность проведения такой политики с точки зрения равенства (использовать минимум 2 различных критерия).</w:t>
      </w:r>
    </w:p>
    <w:p w14:paraId="679AD7FA" w14:textId="77777777" w:rsidR="00863A80" w:rsidRPr="00FA0D67" w:rsidRDefault="00863A80" w:rsidP="00863A80">
      <w:pPr>
        <w:pStyle w:val="a8"/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A5C7E8B" w14:textId="77777777" w:rsidR="00863A80" w:rsidRPr="00FA0D67" w:rsidRDefault="00863A80" w:rsidP="002F495F">
      <w:pPr>
        <w:pStyle w:val="a8"/>
        <w:numPr>
          <w:ilvl w:val="0"/>
          <w:numId w:val="28"/>
        </w:num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</w:rPr>
        <w:t>Предполагается ввести программу помощи малообеспеченным семьям, которая подразумевает выплату гарантированного дохода в размере 15 000 рублей в месяц с понижательным коэффициентом (</w:t>
      </w:r>
      <w:r w:rsidRPr="00FA0D67">
        <w:rPr>
          <w:rFonts w:ascii="Times New Roman" w:hAnsi="Times New Roman" w:cs="Times New Roman"/>
          <w:lang w:val="en-US"/>
        </w:rPr>
        <w:t>BR</w:t>
      </w:r>
      <w:r w:rsidRPr="00FA0D67">
        <w:rPr>
          <w:rFonts w:ascii="Times New Roman" w:hAnsi="Times New Roman" w:cs="Times New Roman"/>
        </w:rPr>
        <w:t xml:space="preserve">) равным 50%. Максимально один работник может работать 2000 часов в год по ставке 240 рублей/час. </w:t>
      </w:r>
    </w:p>
    <w:p w14:paraId="096F637B" w14:textId="77777777" w:rsidR="00863A80" w:rsidRPr="00FA0D67" w:rsidRDefault="00863A80" w:rsidP="00863A80">
      <w:pPr>
        <w:pStyle w:val="a8"/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1481604" w14:textId="77777777" w:rsidR="00863A80" w:rsidRPr="00FA0D67" w:rsidRDefault="00863A80" w:rsidP="002F495F">
      <w:pPr>
        <w:pStyle w:val="a8"/>
        <w:numPr>
          <w:ilvl w:val="0"/>
          <w:numId w:val="29"/>
        </w:num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</w:rPr>
        <w:t>Выпишите бюджетное ограничение участника данной программы социальной помощи.</w:t>
      </w:r>
    </w:p>
    <w:p w14:paraId="15815100" w14:textId="77777777" w:rsidR="00863A80" w:rsidRPr="00FA0D67" w:rsidRDefault="00863A80" w:rsidP="002F495F">
      <w:pPr>
        <w:pStyle w:val="a8"/>
        <w:numPr>
          <w:ilvl w:val="0"/>
          <w:numId w:val="29"/>
        </w:num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</w:rPr>
        <w:t>Предположим, что может быть также введена альтернативная программа социальной помощи с гарантированным доходом 22 500 рублей в месяц и коэффициентом снижения равным 75%. Как изменится бюджетное ограничение?</w:t>
      </w:r>
    </w:p>
    <w:p w14:paraId="1D0D33A9" w14:textId="77777777" w:rsidR="00863A80" w:rsidRPr="00FA0D67" w:rsidRDefault="00863A80" w:rsidP="002F495F">
      <w:pPr>
        <w:pStyle w:val="a8"/>
        <w:numPr>
          <w:ilvl w:val="0"/>
          <w:numId w:val="29"/>
        </w:num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</w:rPr>
        <w:t>Какая из этих программ с большей вероятностью оказывает стимулирующий эффект с точки зрения занятости среди её участников?</w:t>
      </w:r>
    </w:p>
    <w:p w14:paraId="1E8398E3" w14:textId="77777777" w:rsidR="00863A80" w:rsidRPr="00FA0D67" w:rsidRDefault="00863A80" w:rsidP="00863A80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D625331" w14:textId="2EBF0A89" w:rsidR="00863A80" w:rsidRDefault="00863A80" w:rsidP="002F495F">
      <w:pPr>
        <w:pStyle w:val="a8"/>
        <w:numPr>
          <w:ilvl w:val="0"/>
          <w:numId w:val="28"/>
        </w:num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  <w:r w:rsidRPr="00FA0D67">
        <w:rPr>
          <w:rFonts w:ascii="Times New Roman" w:hAnsi="Times New Roman" w:cs="Times New Roman"/>
        </w:rPr>
        <w:t>Для поддержки малообеспеченных семей была введена программа социальной помощи, подразумевающая выплату гарантированного дохода 12 000 рублей в месяц с понижательным коэффициентом равным 50%. В среднем индивид может работать до 2000 часов в год по ставке заработной платы равной 288 рублей/час. Известно, что Иван, Анатолий, Ольга и Альберт, будучи участниками данной программы, работают 100, 333,3, 400 и 600 часов в год соответственно. Желая простимулировать рост предложения труда со стороны участников программы, было принято решение изменить её на следующих условиях: снизить гарантированный доход до 8 000 рублей в месяц, однако не применять к нему понижающий коэффициент до тех пор, пока суммарный ежемесячный доход индивида не превысит 12 000 рублей. Прокомментируете, как внесённые изменения отразятся на предложении труда со стороны каждого из четырёх участников?</w:t>
      </w:r>
    </w:p>
    <w:p w14:paraId="7203EAFE" w14:textId="77777777" w:rsidR="00E33D2A" w:rsidRDefault="00E33D2A" w:rsidP="00E33D2A">
      <w:pPr>
        <w:pStyle w:val="a8"/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90DA5C4" w14:textId="77777777" w:rsidR="00E33D2A" w:rsidRPr="00E33D2A" w:rsidRDefault="00E33D2A" w:rsidP="00E33D2A">
      <w:pPr>
        <w:pStyle w:val="a8"/>
        <w:numPr>
          <w:ilvl w:val="0"/>
          <w:numId w:val="28"/>
        </w:num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  <w:r w:rsidRPr="00E33D2A">
        <w:rPr>
          <w:rFonts w:ascii="Times New Roman" w:hAnsi="Times New Roman" w:cs="Times New Roman"/>
        </w:rPr>
        <w:t xml:space="preserve"> </w:t>
      </w:r>
      <w:r w:rsidRPr="00E33D2A">
        <w:rPr>
          <w:rFonts w:ascii="Times New Roman" w:hAnsi="Times New Roman" w:cs="Times New Roman"/>
        </w:rPr>
        <w:t xml:space="preserve">Индивиды имеют предпочтения </w:t>
      </w:r>
      <w:r w:rsidRPr="00E33D2A">
        <w:rPr>
          <w:rFonts w:ascii="Cambria Math" w:hAnsi="Cambria Math" w:cs="Cambria Math"/>
          <w:lang w:val="en-US"/>
        </w:rPr>
        <w:t>𝑉</w:t>
      </w:r>
      <w:r w:rsidRPr="00E33D2A">
        <w:rPr>
          <w:rFonts w:ascii="Times New Roman" w:hAnsi="Times New Roman" w:cs="Times New Roman"/>
        </w:rPr>
        <w:t xml:space="preserve"> = </w:t>
      </w:r>
      <m:oMath>
        <m:r>
          <w:rPr>
            <w:rFonts w:ascii="Cambria Math" w:hAnsi="Cambria Math" w:cs="Cambria Math"/>
            <w:lang w:val="en-US"/>
          </w:rPr>
          <m:t>M</m:t>
        </m:r>
        <m:r>
          <w:rPr>
            <w:rFonts w:ascii="Cambria Math" w:hAnsi="Cambria Math" w:cs="Times New Roman"/>
          </w:rPr>
          <m:t xml:space="preserve"> - 0,5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h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E33D2A">
        <w:rPr>
          <w:rFonts w:ascii="Times New Roman" w:hAnsi="Times New Roman" w:cs="Times New Roman"/>
        </w:rPr>
        <w:t xml:space="preserve">. Почасовая оплата для 40% индивидов равна 30 </w:t>
      </w:r>
      <w:proofErr w:type="spellStart"/>
      <w:r w:rsidRPr="00E33D2A">
        <w:rPr>
          <w:rFonts w:ascii="Times New Roman" w:hAnsi="Times New Roman" w:cs="Times New Roman"/>
        </w:rPr>
        <w:t>д.е</w:t>
      </w:r>
      <w:proofErr w:type="spellEnd"/>
      <w:r w:rsidRPr="00E33D2A">
        <w:rPr>
          <w:rFonts w:ascii="Times New Roman" w:hAnsi="Times New Roman" w:cs="Times New Roman"/>
        </w:rPr>
        <w:t xml:space="preserve">., для 60% – 10 </w:t>
      </w:r>
      <w:proofErr w:type="spellStart"/>
      <w:r w:rsidRPr="00E33D2A">
        <w:rPr>
          <w:rFonts w:ascii="Times New Roman" w:hAnsi="Times New Roman" w:cs="Times New Roman"/>
        </w:rPr>
        <w:t>д.е</w:t>
      </w:r>
      <w:proofErr w:type="spellEnd"/>
      <w:r w:rsidRPr="00E33D2A">
        <w:rPr>
          <w:rFonts w:ascii="Times New Roman" w:hAnsi="Times New Roman" w:cs="Times New Roman"/>
        </w:rPr>
        <w:t>.</w:t>
      </w:r>
    </w:p>
    <w:p w14:paraId="0B9D1BBC" w14:textId="77777777" w:rsidR="00E33D2A" w:rsidRDefault="00E33D2A" w:rsidP="00E33D2A">
      <w:pPr>
        <w:pStyle w:val="a8"/>
        <w:numPr>
          <w:ilvl w:val="0"/>
          <w:numId w:val="34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1133AA">
        <w:rPr>
          <w:rFonts w:ascii="Times New Roman" w:hAnsi="Times New Roman" w:cs="Times New Roman"/>
        </w:rPr>
        <w:t>Найдите</w:t>
      </w:r>
      <w:proofErr w:type="spellEnd"/>
      <w:r w:rsidRPr="001133AA">
        <w:rPr>
          <w:rFonts w:ascii="Times New Roman" w:hAnsi="Times New Roman" w:cs="Times New Roman"/>
        </w:rPr>
        <w:t xml:space="preserve"> среднюю величину налоговых поступлений и потери общественного благосостояния при использовании </w:t>
      </w:r>
      <w:proofErr w:type="spellStart"/>
      <w:r w:rsidRPr="001133AA">
        <w:rPr>
          <w:rFonts w:ascii="Times New Roman" w:hAnsi="Times New Roman" w:cs="Times New Roman"/>
        </w:rPr>
        <w:t>плоскои</w:t>
      </w:r>
      <w:proofErr w:type="spellEnd"/>
      <w:r w:rsidRPr="001133AA">
        <w:rPr>
          <w:rFonts w:ascii="Times New Roman" w:hAnsi="Times New Roman" w:cs="Times New Roman"/>
        </w:rPr>
        <w:t xml:space="preserve">̆ шкалы подоходного налога со </w:t>
      </w:r>
      <w:proofErr w:type="spellStart"/>
      <w:r w:rsidRPr="001133AA">
        <w:rPr>
          <w:rFonts w:ascii="Times New Roman" w:hAnsi="Times New Roman" w:cs="Times New Roman"/>
        </w:rPr>
        <w:t>ставкои</w:t>
      </w:r>
      <w:proofErr w:type="spellEnd"/>
      <w:r w:rsidRPr="001133AA">
        <w:rPr>
          <w:rFonts w:ascii="Times New Roman" w:hAnsi="Times New Roman" w:cs="Times New Roman"/>
        </w:rPr>
        <w:t xml:space="preserve">̆ </w:t>
      </w:r>
      <w:r w:rsidRPr="001133AA">
        <w:rPr>
          <w:rFonts w:ascii="Times New Roman" w:hAnsi="Times New Roman" w:cs="Times New Roman"/>
        </w:rPr>
        <w:lastRenderedPageBreak/>
        <w:t xml:space="preserve">10% (изменение благосостояния индивидов </w:t>
      </w:r>
      <w:proofErr w:type="spellStart"/>
      <w:r w:rsidRPr="001133AA">
        <w:rPr>
          <w:rFonts w:ascii="Times New Roman" w:hAnsi="Times New Roman" w:cs="Times New Roman"/>
        </w:rPr>
        <w:t>измеряйте</w:t>
      </w:r>
      <w:proofErr w:type="spellEnd"/>
      <w:r w:rsidRPr="001133AA">
        <w:rPr>
          <w:rFonts w:ascii="Times New Roman" w:hAnsi="Times New Roman" w:cs="Times New Roman"/>
        </w:rPr>
        <w:t xml:space="preserve"> через эквивалентную вариацию в сравнении с безналоговым состоянием). </w:t>
      </w:r>
    </w:p>
    <w:p w14:paraId="253DB25F" w14:textId="77777777" w:rsidR="00E33D2A" w:rsidRPr="001133AA" w:rsidRDefault="00E33D2A" w:rsidP="00E33D2A">
      <w:pPr>
        <w:pStyle w:val="a8"/>
        <w:numPr>
          <w:ilvl w:val="0"/>
          <w:numId w:val="34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изменится ответ для пункта 1, если государство решило заменить пропорциональный налог на фиксированный платеж в 8 </w:t>
      </w:r>
      <w:proofErr w:type="spellStart"/>
      <w:r>
        <w:rPr>
          <w:rFonts w:ascii="Times New Roman" w:hAnsi="Times New Roman" w:cs="Times New Roman"/>
        </w:rPr>
        <w:t>д.е</w:t>
      </w:r>
      <w:proofErr w:type="spellEnd"/>
      <w:r>
        <w:rPr>
          <w:rFonts w:ascii="Times New Roman" w:hAnsi="Times New Roman" w:cs="Times New Roman"/>
        </w:rPr>
        <w:t>.</w:t>
      </w:r>
    </w:p>
    <w:p w14:paraId="4AF0AD65" w14:textId="1B5B03D4" w:rsidR="00E33D2A" w:rsidRDefault="00E33D2A" w:rsidP="00E33D2A">
      <w:pPr>
        <w:pStyle w:val="a8"/>
        <w:numPr>
          <w:ilvl w:val="0"/>
          <w:numId w:val="34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133AA">
        <w:rPr>
          <w:rFonts w:ascii="Times New Roman" w:hAnsi="Times New Roman" w:cs="Times New Roman"/>
        </w:rPr>
        <w:t xml:space="preserve">Государство решило ввести </w:t>
      </w:r>
      <w:proofErr w:type="spellStart"/>
      <w:r w:rsidRPr="001133AA">
        <w:rPr>
          <w:rFonts w:ascii="Times New Roman" w:hAnsi="Times New Roman" w:cs="Times New Roman"/>
        </w:rPr>
        <w:t>необлагаемыи</w:t>
      </w:r>
      <w:proofErr w:type="spellEnd"/>
      <w:r w:rsidRPr="001133AA">
        <w:rPr>
          <w:rFonts w:ascii="Times New Roman" w:hAnsi="Times New Roman" w:cs="Times New Roman"/>
        </w:rPr>
        <w:t xml:space="preserve">̆ налогом минимум на уровне доходов, </w:t>
      </w:r>
      <w:proofErr w:type="spellStart"/>
      <w:r w:rsidRPr="001133AA">
        <w:rPr>
          <w:rFonts w:ascii="Times New Roman" w:hAnsi="Times New Roman" w:cs="Times New Roman"/>
        </w:rPr>
        <w:t>которыи</w:t>
      </w:r>
      <w:proofErr w:type="spellEnd"/>
      <w:r w:rsidRPr="001133AA">
        <w:rPr>
          <w:rFonts w:ascii="Times New Roman" w:hAnsi="Times New Roman" w:cs="Times New Roman"/>
        </w:rPr>
        <w:t xml:space="preserve">̆ получала группа с наименьшими доходами. При этом предполагается повысить ставку для всех, кто получает больше этого минимума, до 40% (налог взимается только с дохода, превышающего </w:t>
      </w:r>
      <w:proofErr w:type="spellStart"/>
      <w:r w:rsidRPr="001133AA">
        <w:rPr>
          <w:rFonts w:ascii="Times New Roman" w:hAnsi="Times New Roman" w:cs="Times New Roman"/>
        </w:rPr>
        <w:t>необлагаемыи</w:t>
      </w:r>
      <w:proofErr w:type="spellEnd"/>
      <w:r w:rsidRPr="001133AA">
        <w:rPr>
          <w:rFonts w:ascii="Times New Roman" w:hAnsi="Times New Roman" w:cs="Times New Roman"/>
        </w:rPr>
        <w:t xml:space="preserve">̆ минимум). </w:t>
      </w:r>
      <w:proofErr w:type="spellStart"/>
      <w:r w:rsidRPr="001133AA">
        <w:rPr>
          <w:rFonts w:ascii="Times New Roman" w:hAnsi="Times New Roman" w:cs="Times New Roman"/>
        </w:rPr>
        <w:t>Найдите</w:t>
      </w:r>
      <w:proofErr w:type="spellEnd"/>
      <w:r w:rsidRPr="001133AA">
        <w:rPr>
          <w:rFonts w:ascii="Times New Roman" w:hAnsi="Times New Roman" w:cs="Times New Roman"/>
        </w:rPr>
        <w:t xml:space="preserve"> насколько изменятся средние налоговые поступления и потери общественного благосостояния в сравнении с пунктом А (изменение благосостояния индивидов </w:t>
      </w:r>
      <w:proofErr w:type="spellStart"/>
      <w:r w:rsidRPr="001133AA">
        <w:rPr>
          <w:rFonts w:ascii="Times New Roman" w:hAnsi="Times New Roman" w:cs="Times New Roman"/>
        </w:rPr>
        <w:t>измеряйте</w:t>
      </w:r>
      <w:proofErr w:type="spellEnd"/>
      <w:r w:rsidRPr="001133AA">
        <w:rPr>
          <w:rFonts w:ascii="Times New Roman" w:hAnsi="Times New Roman" w:cs="Times New Roman"/>
        </w:rPr>
        <w:t xml:space="preserve"> через эквивалентную вариацию в сравнении с безналоговым состоянием). </w:t>
      </w:r>
    </w:p>
    <w:p w14:paraId="0DAEAD51" w14:textId="77777777" w:rsidR="00E33D2A" w:rsidRDefault="00E33D2A" w:rsidP="00E33D2A">
      <w:pPr>
        <w:pStyle w:val="a8"/>
        <w:spacing w:after="160" w:line="360" w:lineRule="auto"/>
        <w:jc w:val="both"/>
        <w:rPr>
          <w:rFonts w:ascii="Times New Roman" w:hAnsi="Times New Roman" w:cs="Times New Roman"/>
        </w:rPr>
      </w:pPr>
    </w:p>
    <w:p w14:paraId="197B3A88" w14:textId="4D022659" w:rsidR="00E33D2A" w:rsidRDefault="00E33D2A" w:rsidP="00E33D2A">
      <w:pPr>
        <w:pStyle w:val="a8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33D2A">
        <w:rPr>
          <w:rFonts w:ascii="Times New Roman" w:hAnsi="Times New Roman" w:cs="Times New Roman"/>
        </w:rPr>
        <w:t>В конкурентной экономике с постоянной отдачей в производстве полезность репрезентативного потребителя имеет вид U= X</w:t>
      </w:r>
      <w:proofErr w:type="gramStart"/>
      <w:r w:rsidRPr="00E33D2A">
        <w:rPr>
          <w:rFonts w:ascii="Times New Roman" w:hAnsi="Times New Roman" w:cs="Times New Roman"/>
        </w:rPr>
        <w:t>^(</w:t>
      </w:r>
      <w:proofErr w:type="gramEnd"/>
      <w:r w:rsidRPr="00E33D2A">
        <w:rPr>
          <w:rFonts w:ascii="Times New Roman" w:hAnsi="Times New Roman" w:cs="Times New Roman"/>
        </w:rPr>
        <w:t xml:space="preserve">2/5) Y^(3/5). Доход потребителя 360 ед. Налоговая ставка на благо Х равна 9 </w:t>
      </w:r>
      <w:proofErr w:type="spellStart"/>
      <w:r w:rsidRPr="00E33D2A">
        <w:rPr>
          <w:rFonts w:ascii="Times New Roman" w:hAnsi="Times New Roman" w:cs="Times New Roman"/>
        </w:rPr>
        <w:t>ден.ед</w:t>
      </w:r>
      <w:proofErr w:type="spellEnd"/>
      <w:r w:rsidRPr="00E33D2A">
        <w:rPr>
          <w:rFonts w:ascii="Times New Roman" w:hAnsi="Times New Roman" w:cs="Times New Roman"/>
        </w:rPr>
        <w:t xml:space="preserve">. на штуку, на благо У – 0,5. Текущая цена покупки блага Х равна 12, а блага У 1,5. Можно ли собрать столько же налоговых поступлений и при этом улучшить общественное благосостояние по </w:t>
      </w:r>
      <w:proofErr w:type="spellStart"/>
      <w:r w:rsidRPr="00E33D2A">
        <w:rPr>
          <w:rFonts w:ascii="Times New Roman" w:hAnsi="Times New Roman" w:cs="Times New Roman"/>
        </w:rPr>
        <w:t>Калдору-Хиксу</w:t>
      </w:r>
      <w:proofErr w:type="spellEnd"/>
      <w:r w:rsidRPr="00E33D2A">
        <w:rPr>
          <w:rFonts w:ascii="Times New Roman" w:hAnsi="Times New Roman" w:cs="Times New Roman"/>
        </w:rPr>
        <w:t>?</w:t>
      </w:r>
    </w:p>
    <w:p w14:paraId="66861240" w14:textId="77777777" w:rsidR="00E33D2A" w:rsidRDefault="00E33D2A" w:rsidP="00E33D2A">
      <w:pPr>
        <w:pStyle w:val="a8"/>
        <w:spacing w:after="160" w:line="360" w:lineRule="auto"/>
        <w:jc w:val="both"/>
        <w:rPr>
          <w:rFonts w:ascii="Times New Roman" w:hAnsi="Times New Roman" w:cs="Times New Roman"/>
        </w:rPr>
      </w:pPr>
    </w:p>
    <w:p w14:paraId="48EF7ED4" w14:textId="3D931CF7" w:rsidR="00E33D2A" w:rsidRPr="00E33D2A" w:rsidRDefault="00E33D2A" w:rsidP="00E33D2A">
      <w:pPr>
        <w:pStyle w:val="a8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33D2A">
        <w:rPr>
          <w:rFonts w:ascii="Times New Roman" w:hAnsi="Times New Roman" w:cs="Times New Roman"/>
        </w:rPr>
        <w:t xml:space="preserve">Пусть есть </w:t>
      </w:r>
      <w:r w:rsidRPr="00E33D2A">
        <w:rPr>
          <w:rFonts w:ascii="Times New Roman" w:hAnsi="Times New Roman" w:cs="Times New Roman"/>
          <w:lang w:val="en-US"/>
        </w:rPr>
        <w:t>N</w:t>
      </w:r>
      <w:r w:rsidRPr="00E33D2A">
        <w:rPr>
          <w:rFonts w:ascii="Times New Roman" w:hAnsi="Times New Roman" w:cs="Times New Roman"/>
        </w:rPr>
        <w:t xml:space="preserve"> домохозяйств, которые упорядочены по возрастанию дохода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Pr="00E33D2A">
        <w:rPr>
          <w:rFonts w:ascii="Times New Roman" w:hAnsi="Times New Roman" w:cs="Times New Roman"/>
        </w:rPr>
        <w:t xml:space="preserve">.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nary>
      </m:oMath>
      <w:r w:rsidRPr="00E33D2A">
        <w:rPr>
          <w:rFonts w:ascii="Times New Roman" w:hAnsi="Times New Roman" w:cs="Times New Roman"/>
        </w:rPr>
        <w:t xml:space="preserve"> – средний доход. Используя информацию о принципах измерения неравенства (см. Лекцию 3), проверьте, удовлетворяет ли им индекс </w:t>
      </w:r>
      <w:proofErr w:type="spellStart"/>
      <w:r w:rsidRPr="00E33D2A">
        <w:rPr>
          <w:rFonts w:ascii="Times New Roman" w:hAnsi="Times New Roman" w:cs="Times New Roman"/>
        </w:rPr>
        <w:t>Тейла</w:t>
      </w:r>
      <w:proofErr w:type="spellEnd"/>
      <w:r w:rsidRPr="00E33D2A">
        <w:rPr>
          <w:rFonts w:ascii="Times New Roman" w:hAnsi="Times New Roman" w:cs="Times New Roman"/>
        </w:rPr>
        <w:t>, рассчитываемый по формуле:</w:t>
      </w:r>
    </w:p>
    <w:p w14:paraId="125F8C3E" w14:textId="77777777" w:rsidR="00E33D2A" w:rsidRDefault="00E33D2A" w:rsidP="00E33D2A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num>
                <m:den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</m:acc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ln⁡</m:t>
              </m:r>
              <m:r>
                <w:rPr>
                  <w:rFonts w:ascii="Cambria Math" w:hAnsi="Cambria Math" w:cs="Times New Roman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num>
                <m:den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</m:acc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e>
          </m:nary>
        </m:oMath>
      </m:oMathPara>
    </w:p>
    <w:p w14:paraId="3E7C3FA8" w14:textId="6F76FEED" w:rsidR="00E33D2A" w:rsidRDefault="00E33D2A" w:rsidP="00E33D2A">
      <w:pPr>
        <w:spacing w:after="120" w:line="360" w:lineRule="auto"/>
        <w:jc w:val="both"/>
        <w:rPr>
          <w:bCs/>
        </w:rPr>
      </w:pPr>
      <w:r>
        <w:rPr>
          <w:rFonts w:ascii="Times New Roman" w:hAnsi="Times New Roman" w:cs="Times New Roman"/>
        </w:rPr>
        <w:t xml:space="preserve">2. </w:t>
      </w:r>
      <w:r>
        <w:rPr>
          <w:bCs/>
        </w:rPr>
        <w:t>Итоговый проект</w:t>
      </w:r>
    </w:p>
    <w:p w14:paraId="431EC6A1" w14:textId="0EEF2BDC" w:rsidR="00E33D2A" w:rsidRPr="00E33D2A" w:rsidRDefault="00E33D2A" w:rsidP="00E33D2A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bCs/>
        </w:rPr>
        <w:t>Требования к итоговому проекту:</w:t>
      </w:r>
    </w:p>
    <w:p w14:paraId="3FA2E453" w14:textId="1B240EEB" w:rsidR="00E33D2A" w:rsidRDefault="00E33D2A" w:rsidP="00E33D2A">
      <w:pPr>
        <w:numPr>
          <w:ilvl w:val="0"/>
          <w:numId w:val="38"/>
        </w:numPr>
        <w:spacing w:line="360" w:lineRule="auto"/>
        <w:jc w:val="both"/>
      </w:pPr>
      <w:r w:rsidRPr="00222AC8">
        <w:t>Проекты выполняются</w:t>
      </w:r>
      <w:r>
        <w:rPr>
          <w:lang w:val="en-US"/>
        </w:rPr>
        <w:t xml:space="preserve"> </w:t>
      </w:r>
      <w:r w:rsidRPr="00E33D2A">
        <w:rPr>
          <w:b/>
          <w:bCs/>
        </w:rPr>
        <w:t>индивидуально</w:t>
      </w:r>
      <w:r w:rsidRPr="00222AC8">
        <w:t>.</w:t>
      </w:r>
    </w:p>
    <w:p w14:paraId="671E2B40" w14:textId="77777777" w:rsidR="00E33D2A" w:rsidRPr="00222AC8" w:rsidRDefault="00E33D2A" w:rsidP="00E33D2A">
      <w:pPr>
        <w:numPr>
          <w:ilvl w:val="0"/>
          <w:numId w:val="38"/>
        </w:numPr>
        <w:spacing w:line="360" w:lineRule="auto"/>
        <w:jc w:val="both"/>
      </w:pPr>
      <w:r w:rsidRPr="00222AC8">
        <w:t xml:space="preserve">Темы не должны повторяться. Конкретную формулировку темы можно уточнять с преподавателем. Отчет по проекту предоставляется в формате </w:t>
      </w:r>
      <w:r w:rsidRPr="00222AC8">
        <w:rPr>
          <w:lang w:val="en-US"/>
        </w:rPr>
        <w:t>PDF</w:t>
      </w:r>
      <w:r w:rsidRPr="00222AC8">
        <w:t xml:space="preserve"> + презентация (до 10 слайдов). Оба файла нужно загрузить на </w:t>
      </w:r>
      <w:proofErr w:type="gramStart"/>
      <w:r w:rsidRPr="00222AC8">
        <w:rPr>
          <w:lang w:val="en-US"/>
        </w:rPr>
        <w:t>on</w:t>
      </w:r>
      <w:r w:rsidRPr="00222AC8">
        <w:t>.</w:t>
      </w:r>
      <w:r w:rsidRPr="00222AC8">
        <w:rPr>
          <w:lang w:val="en-US"/>
        </w:rPr>
        <w:t>econ</w:t>
      </w:r>
      <w:proofErr w:type="gramEnd"/>
      <w:r w:rsidRPr="00222AC8">
        <w:t>.</w:t>
      </w:r>
    </w:p>
    <w:p w14:paraId="0B6E340F" w14:textId="77777777" w:rsidR="00E33D2A" w:rsidRPr="00222AC8" w:rsidRDefault="00E33D2A" w:rsidP="00E33D2A">
      <w:pPr>
        <w:numPr>
          <w:ilvl w:val="0"/>
          <w:numId w:val="38"/>
        </w:numPr>
        <w:spacing w:line="360" w:lineRule="auto"/>
        <w:jc w:val="both"/>
      </w:pPr>
      <w:r w:rsidRPr="00222AC8">
        <w:t>Структура проекта представляет собой:</w:t>
      </w:r>
    </w:p>
    <w:p w14:paraId="1DCFD5F4" w14:textId="77777777" w:rsidR="00E33D2A" w:rsidRPr="00222AC8" w:rsidRDefault="00E33D2A" w:rsidP="00E33D2A">
      <w:pPr>
        <w:pStyle w:val="a8"/>
        <w:numPr>
          <w:ilvl w:val="1"/>
          <w:numId w:val="38"/>
        </w:numPr>
        <w:spacing w:line="360" w:lineRule="auto"/>
        <w:jc w:val="both"/>
        <w:rPr>
          <w:rFonts w:ascii="Times New Roman" w:hAnsi="Times New Roman"/>
        </w:rPr>
      </w:pPr>
      <w:r w:rsidRPr="00222AC8">
        <w:rPr>
          <w:rFonts w:ascii="Times New Roman" w:hAnsi="Times New Roman"/>
        </w:rPr>
        <w:t>введение (с постановкой проблемы),</w:t>
      </w:r>
    </w:p>
    <w:p w14:paraId="494FB573" w14:textId="77777777" w:rsidR="00E33D2A" w:rsidRPr="00222AC8" w:rsidRDefault="00E33D2A" w:rsidP="00E33D2A">
      <w:pPr>
        <w:pStyle w:val="a8"/>
        <w:numPr>
          <w:ilvl w:val="1"/>
          <w:numId w:val="38"/>
        </w:numPr>
        <w:spacing w:line="360" w:lineRule="auto"/>
        <w:jc w:val="both"/>
        <w:rPr>
          <w:rFonts w:ascii="Times New Roman" w:hAnsi="Times New Roman"/>
        </w:rPr>
      </w:pPr>
      <w:r w:rsidRPr="00222AC8">
        <w:rPr>
          <w:rFonts w:ascii="Times New Roman" w:hAnsi="Times New Roman"/>
        </w:rPr>
        <w:lastRenderedPageBreak/>
        <w:t>обзор литературы,</w:t>
      </w:r>
    </w:p>
    <w:p w14:paraId="11F0E561" w14:textId="77777777" w:rsidR="00E33D2A" w:rsidRPr="00222AC8" w:rsidRDefault="00E33D2A" w:rsidP="00E33D2A">
      <w:pPr>
        <w:pStyle w:val="a8"/>
        <w:numPr>
          <w:ilvl w:val="1"/>
          <w:numId w:val="38"/>
        </w:numPr>
        <w:spacing w:line="360" w:lineRule="auto"/>
        <w:jc w:val="both"/>
        <w:rPr>
          <w:rFonts w:ascii="Times New Roman" w:hAnsi="Times New Roman"/>
        </w:rPr>
      </w:pPr>
      <w:r w:rsidRPr="00222AC8">
        <w:rPr>
          <w:rFonts w:ascii="Times New Roman" w:hAnsi="Times New Roman"/>
        </w:rPr>
        <w:t>собственное количественное исследование (</w:t>
      </w:r>
      <w:r w:rsidRPr="00222AC8">
        <w:rPr>
          <w:rFonts w:ascii="Times New Roman" w:hAnsi="Times New Roman"/>
          <w:b/>
          <w:bCs/>
        </w:rPr>
        <w:t>необходимое условие</w:t>
      </w:r>
      <w:r w:rsidRPr="00222AC8">
        <w:rPr>
          <w:rFonts w:ascii="Times New Roman" w:hAnsi="Times New Roman"/>
        </w:rPr>
        <w:t xml:space="preserve"> для получения максимального балла),</w:t>
      </w:r>
    </w:p>
    <w:p w14:paraId="619C8397" w14:textId="77777777" w:rsidR="00E33D2A" w:rsidRPr="00222AC8" w:rsidRDefault="00E33D2A" w:rsidP="00E33D2A">
      <w:pPr>
        <w:pStyle w:val="a8"/>
        <w:numPr>
          <w:ilvl w:val="1"/>
          <w:numId w:val="38"/>
        </w:numPr>
        <w:spacing w:line="360" w:lineRule="auto"/>
        <w:jc w:val="both"/>
        <w:rPr>
          <w:rFonts w:ascii="Times New Roman" w:hAnsi="Times New Roman"/>
        </w:rPr>
      </w:pPr>
      <w:r w:rsidRPr="00222AC8">
        <w:rPr>
          <w:rFonts w:ascii="Times New Roman" w:hAnsi="Times New Roman"/>
        </w:rPr>
        <w:t>основные выводы,</w:t>
      </w:r>
    </w:p>
    <w:p w14:paraId="4C713164" w14:textId="77777777" w:rsidR="00E33D2A" w:rsidRPr="00222AC8" w:rsidRDefault="00E33D2A" w:rsidP="00E33D2A">
      <w:pPr>
        <w:pStyle w:val="a8"/>
        <w:numPr>
          <w:ilvl w:val="1"/>
          <w:numId w:val="38"/>
        </w:numPr>
        <w:spacing w:line="360" w:lineRule="auto"/>
        <w:jc w:val="both"/>
        <w:rPr>
          <w:rFonts w:ascii="Times New Roman" w:hAnsi="Times New Roman"/>
        </w:rPr>
      </w:pPr>
      <w:r w:rsidRPr="00222AC8">
        <w:rPr>
          <w:rFonts w:ascii="Times New Roman" w:hAnsi="Times New Roman"/>
        </w:rPr>
        <w:t xml:space="preserve">практические рекомендации </w:t>
      </w:r>
      <w:r w:rsidRPr="00222AC8">
        <w:rPr>
          <w:rFonts w:ascii="Times New Roman" w:hAnsi="Times New Roman"/>
          <w:b/>
          <w:bCs/>
        </w:rPr>
        <w:t>(для России).</w:t>
      </w:r>
    </w:p>
    <w:p w14:paraId="2D8094A2" w14:textId="08725C9C" w:rsidR="00E33D2A" w:rsidRDefault="00E33D2A" w:rsidP="00E33D2A">
      <w:pPr>
        <w:numPr>
          <w:ilvl w:val="0"/>
          <w:numId w:val="38"/>
        </w:numPr>
        <w:spacing w:line="360" w:lineRule="auto"/>
        <w:jc w:val="both"/>
      </w:pPr>
      <w:r w:rsidRPr="00222AC8">
        <w:t xml:space="preserve">В каждой теме обязательно должен быть раздел про Россию, даже если основная часть работы в </w:t>
      </w:r>
      <w:proofErr w:type="spellStart"/>
      <w:r w:rsidRPr="00222AC8">
        <w:t>страновом</w:t>
      </w:r>
      <w:proofErr w:type="spellEnd"/>
      <w:r w:rsidRPr="00222AC8">
        <w:t xml:space="preserve"> разрезе.</w:t>
      </w:r>
    </w:p>
    <w:p w14:paraId="26577D4D" w14:textId="77777777" w:rsidR="00E33D2A" w:rsidRPr="00222AC8" w:rsidRDefault="00E33D2A" w:rsidP="00E33D2A">
      <w:pPr>
        <w:spacing w:line="360" w:lineRule="auto"/>
        <w:ind w:left="720"/>
        <w:jc w:val="both"/>
      </w:pPr>
    </w:p>
    <w:p w14:paraId="098E2F73" w14:textId="47841C7B" w:rsidR="00E33D2A" w:rsidRDefault="00E33D2A" w:rsidP="00E33D2A">
      <w:p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Возможные темы проектов:</w:t>
      </w:r>
    </w:p>
    <w:p w14:paraId="21AA357A" w14:textId="77777777" w:rsidR="00E33D2A" w:rsidRDefault="00E33D2A" w:rsidP="00E33D2A">
      <w:pPr>
        <w:spacing w:line="360" w:lineRule="auto"/>
        <w:jc w:val="both"/>
      </w:pPr>
      <w:r w:rsidRPr="00510584">
        <w:t xml:space="preserve">1. </w:t>
      </w:r>
      <w:r>
        <w:t xml:space="preserve">Эффективность государственной политики в сфере охраны окружающей среды </w:t>
      </w:r>
    </w:p>
    <w:p w14:paraId="19D24E42" w14:textId="77777777" w:rsidR="00E33D2A" w:rsidRDefault="00E33D2A" w:rsidP="00E33D2A">
      <w:pPr>
        <w:spacing w:line="360" w:lineRule="auto"/>
        <w:jc w:val="both"/>
      </w:pPr>
      <w:r w:rsidRPr="00216E60">
        <w:t xml:space="preserve">2. Эффективность введения материнского капитала </w:t>
      </w:r>
    </w:p>
    <w:p w14:paraId="3410F1A6" w14:textId="77777777" w:rsidR="00E33D2A" w:rsidRPr="00216E60" w:rsidRDefault="00E33D2A" w:rsidP="00E33D2A">
      <w:pPr>
        <w:spacing w:line="360" w:lineRule="auto"/>
        <w:jc w:val="both"/>
      </w:pPr>
      <w:r w:rsidRPr="00216E60">
        <w:t xml:space="preserve">3. Неравенство доходов </w:t>
      </w:r>
    </w:p>
    <w:p w14:paraId="09134593" w14:textId="77777777" w:rsidR="00E33D2A" w:rsidRPr="00216E60" w:rsidRDefault="00E33D2A" w:rsidP="00E33D2A">
      <w:pPr>
        <w:spacing w:line="360" w:lineRule="auto"/>
        <w:jc w:val="both"/>
      </w:pPr>
      <w:r w:rsidRPr="00216E60">
        <w:t xml:space="preserve">4. Неравенство богатства </w:t>
      </w:r>
    </w:p>
    <w:p w14:paraId="4360CAD4" w14:textId="77777777" w:rsidR="00E33D2A" w:rsidRDefault="00E33D2A" w:rsidP="00E33D2A">
      <w:pPr>
        <w:spacing w:line="360" w:lineRule="auto"/>
        <w:jc w:val="both"/>
      </w:pPr>
      <w:r w:rsidRPr="00216E60">
        <w:t xml:space="preserve">5. Неравенство потребления </w:t>
      </w:r>
    </w:p>
    <w:p w14:paraId="73520A38" w14:textId="77777777" w:rsidR="00E33D2A" w:rsidRPr="00216E60" w:rsidRDefault="00E33D2A" w:rsidP="00E33D2A">
      <w:pPr>
        <w:spacing w:line="360" w:lineRule="auto"/>
        <w:jc w:val="both"/>
      </w:pPr>
      <w:r w:rsidRPr="00216E60">
        <w:t>6. Внешние эффекты государственных инвестиций в образование</w:t>
      </w:r>
    </w:p>
    <w:p w14:paraId="2D5EF311" w14:textId="77777777" w:rsidR="00E33D2A" w:rsidRPr="00216E60" w:rsidRDefault="00E33D2A" w:rsidP="00E33D2A">
      <w:pPr>
        <w:spacing w:line="360" w:lineRule="auto"/>
        <w:jc w:val="both"/>
      </w:pPr>
      <w:r w:rsidRPr="00216E60">
        <w:t>7. Внешние эффекты государственных инвестиций в здравоохранение</w:t>
      </w:r>
    </w:p>
    <w:p w14:paraId="2E9F9C3B" w14:textId="77777777" w:rsidR="00E33D2A" w:rsidRDefault="00E33D2A" w:rsidP="00E33D2A">
      <w:pPr>
        <w:spacing w:line="360" w:lineRule="auto"/>
        <w:jc w:val="both"/>
      </w:pPr>
      <w:r w:rsidRPr="00216E60">
        <w:t xml:space="preserve">8. Эффективность прогрессивной шкалы налогообложения </w:t>
      </w:r>
    </w:p>
    <w:p w14:paraId="3C396118" w14:textId="77777777" w:rsidR="00E33D2A" w:rsidRPr="00216E60" w:rsidRDefault="00E33D2A" w:rsidP="00E33D2A">
      <w:pPr>
        <w:spacing w:line="360" w:lineRule="auto"/>
        <w:jc w:val="both"/>
      </w:pPr>
      <w:r w:rsidRPr="00216E60">
        <w:t xml:space="preserve">9. </w:t>
      </w:r>
      <w:r>
        <w:t>Эффективность системы обязательного медицинского страхования</w:t>
      </w:r>
    </w:p>
    <w:p w14:paraId="004EB183" w14:textId="77777777" w:rsidR="00E33D2A" w:rsidRDefault="00E33D2A" w:rsidP="00E33D2A">
      <w:pPr>
        <w:spacing w:line="360" w:lineRule="auto"/>
        <w:jc w:val="both"/>
      </w:pPr>
      <w:r w:rsidRPr="00216E60">
        <w:t xml:space="preserve">10. Налог на прибыль: целесообразность отмены или введения </w:t>
      </w:r>
    </w:p>
    <w:p w14:paraId="65FC8F42" w14:textId="77777777" w:rsidR="00E33D2A" w:rsidRDefault="00E33D2A" w:rsidP="00E33D2A">
      <w:pPr>
        <w:spacing w:line="360" w:lineRule="auto"/>
        <w:jc w:val="both"/>
      </w:pPr>
      <w:r w:rsidRPr="00216E60">
        <w:t xml:space="preserve">11. Эффективность государственных расходов по борьбе с распространением ВИЧ </w:t>
      </w:r>
    </w:p>
    <w:p w14:paraId="2510B850" w14:textId="77777777" w:rsidR="00E33D2A" w:rsidRDefault="00E33D2A" w:rsidP="00E33D2A">
      <w:pPr>
        <w:spacing w:line="360" w:lineRule="auto"/>
        <w:jc w:val="both"/>
      </w:pPr>
      <w:r w:rsidRPr="00216E60">
        <w:t xml:space="preserve">12. Оценка потерь общества от психических заболеваний </w:t>
      </w:r>
    </w:p>
    <w:p w14:paraId="0D7B950E" w14:textId="77777777" w:rsidR="00E33D2A" w:rsidRDefault="00E33D2A" w:rsidP="00E33D2A">
      <w:pPr>
        <w:spacing w:line="360" w:lineRule="auto"/>
        <w:jc w:val="both"/>
      </w:pPr>
      <w:r w:rsidRPr="00216E60">
        <w:t xml:space="preserve">13. Оценка неравенства в доступе к финансовым услугам </w:t>
      </w:r>
    </w:p>
    <w:p w14:paraId="5911F235" w14:textId="77777777" w:rsidR="00E33D2A" w:rsidRDefault="00E33D2A" w:rsidP="00E33D2A">
      <w:pPr>
        <w:spacing w:line="360" w:lineRule="auto"/>
        <w:jc w:val="both"/>
      </w:pPr>
      <w:r w:rsidRPr="00216E60">
        <w:t xml:space="preserve">14. Оценка неравенства образовательных возможностей </w:t>
      </w:r>
    </w:p>
    <w:p w14:paraId="2085B6F8" w14:textId="77777777" w:rsidR="00E33D2A" w:rsidRPr="00216E60" w:rsidRDefault="00E33D2A" w:rsidP="00E33D2A">
      <w:pPr>
        <w:spacing w:line="360" w:lineRule="auto"/>
        <w:jc w:val="both"/>
      </w:pPr>
      <w:r w:rsidRPr="00216E60">
        <w:t>15. Оценка неравенства в доступе к здравоохранению</w:t>
      </w:r>
    </w:p>
    <w:p w14:paraId="44C90828" w14:textId="77777777" w:rsidR="00E33D2A" w:rsidRDefault="00E33D2A" w:rsidP="00E33D2A">
      <w:pPr>
        <w:spacing w:line="360" w:lineRule="auto"/>
        <w:jc w:val="both"/>
      </w:pPr>
      <w:r w:rsidRPr="00216E60">
        <w:t xml:space="preserve">16. Влияние </w:t>
      </w:r>
      <w:proofErr w:type="spellStart"/>
      <w:r w:rsidRPr="00216E60">
        <w:t>цифровизации</w:t>
      </w:r>
      <w:proofErr w:type="spellEnd"/>
      <w:r w:rsidRPr="00216E60">
        <w:t xml:space="preserve"> на доступ</w:t>
      </w:r>
      <w:r>
        <w:t xml:space="preserve">ность </w:t>
      </w:r>
      <w:r w:rsidRPr="00216E60">
        <w:t>финансовы</w:t>
      </w:r>
      <w:r>
        <w:t>х</w:t>
      </w:r>
      <w:r w:rsidRPr="00216E60">
        <w:t xml:space="preserve"> услуг</w:t>
      </w:r>
    </w:p>
    <w:p w14:paraId="6F4ACBFB" w14:textId="77777777" w:rsidR="00E33D2A" w:rsidRDefault="00E33D2A" w:rsidP="00E33D2A">
      <w:pPr>
        <w:spacing w:line="360" w:lineRule="auto"/>
        <w:jc w:val="both"/>
      </w:pPr>
      <w:r>
        <w:t>17. Сравнительная оценка эффективности государственных и частных банков</w:t>
      </w:r>
    </w:p>
    <w:p w14:paraId="23805A24" w14:textId="77777777" w:rsidR="00E33D2A" w:rsidRDefault="00E33D2A" w:rsidP="00E33D2A">
      <w:pPr>
        <w:spacing w:line="360" w:lineRule="auto"/>
        <w:jc w:val="both"/>
      </w:pPr>
      <w:r>
        <w:t>18. Территориальное неравенство в разрезе регионов</w:t>
      </w:r>
    </w:p>
    <w:p w14:paraId="0E0ED798" w14:textId="77777777" w:rsidR="00E33D2A" w:rsidRDefault="00E33D2A" w:rsidP="00E33D2A">
      <w:pPr>
        <w:spacing w:line="360" w:lineRule="auto"/>
        <w:jc w:val="both"/>
      </w:pPr>
      <w:r>
        <w:t xml:space="preserve">19. Территориальное неравенство в разрезе крупных городов </w:t>
      </w:r>
    </w:p>
    <w:p w14:paraId="6A71A4C1" w14:textId="77777777" w:rsidR="00E33D2A" w:rsidRDefault="00E33D2A" w:rsidP="00E33D2A">
      <w:pPr>
        <w:spacing w:line="360" w:lineRule="auto"/>
        <w:jc w:val="both"/>
      </w:pPr>
      <w:r>
        <w:t>20. Дискриминационные тенденции на рынке страхования</w:t>
      </w:r>
    </w:p>
    <w:p w14:paraId="24CA6558" w14:textId="77777777" w:rsidR="00E33D2A" w:rsidRDefault="00E33D2A" w:rsidP="00E33D2A">
      <w:pPr>
        <w:spacing w:line="360" w:lineRule="auto"/>
        <w:jc w:val="both"/>
      </w:pPr>
      <w:r>
        <w:t>21. Эффективность государственных расходов на детей</w:t>
      </w:r>
    </w:p>
    <w:p w14:paraId="039EA3A9" w14:textId="77777777" w:rsidR="00E33D2A" w:rsidRDefault="00E33D2A" w:rsidP="00E33D2A">
      <w:pPr>
        <w:spacing w:line="360" w:lineRule="auto"/>
        <w:jc w:val="both"/>
      </w:pPr>
      <w:r>
        <w:t>22. Сравнительная эффективность государственных и частных учебных заведений</w:t>
      </w:r>
    </w:p>
    <w:p w14:paraId="77F930D4" w14:textId="77777777" w:rsidR="00E33D2A" w:rsidRDefault="00E33D2A" w:rsidP="00E33D2A">
      <w:pPr>
        <w:spacing w:line="360" w:lineRule="auto"/>
        <w:jc w:val="both"/>
      </w:pPr>
      <w:r>
        <w:t>23. Сравнительная эффективность государственных и частных медицинских организаций</w:t>
      </w:r>
    </w:p>
    <w:p w14:paraId="2DD33C30" w14:textId="77777777" w:rsidR="00E33D2A" w:rsidRDefault="00E33D2A" w:rsidP="00E33D2A">
      <w:pPr>
        <w:spacing w:line="360" w:lineRule="auto"/>
        <w:jc w:val="both"/>
      </w:pPr>
      <w:r>
        <w:t>24. Эффективность государственной образовательной системы</w:t>
      </w:r>
    </w:p>
    <w:p w14:paraId="1BB8CAFE" w14:textId="77777777" w:rsidR="00E33D2A" w:rsidRDefault="00E33D2A" w:rsidP="00E33D2A">
      <w:pPr>
        <w:spacing w:line="360" w:lineRule="auto"/>
        <w:jc w:val="both"/>
      </w:pPr>
      <w:r>
        <w:lastRenderedPageBreak/>
        <w:t>25. Эффективность государственной системы здравоохранения</w:t>
      </w:r>
    </w:p>
    <w:p w14:paraId="1B5025AD" w14:textId="77777777" w:rsidR="00E33D2A" w:rsidRDefault="00E33D2A" w:rsidP="00E33D2A">
      <w:pPr>
        <w:spacing w:line="360" w:lineRule="auto"/>
        <w:jc w:val="both"/>
      </w:pPr>
      <w:r>
        <w:t>26. Эффективности государственной антимонопольной политики</w:t>
      </w:r>
    </w:p>
    <w:p w14:paraId="6CC2288C" w14:textId="77777777" w:rsidR="00E33D2A" w:rsidRPr="00E64ED9" w:rsidRDefault="00E33D2A" w:rsidP="00E33D2A">
      <w:pPr>
        <w:spacing w:line="360" w:lineRule="auto"/>
        <w:jc w:val="both"/>
      </w:pPr>
      <w:r>
        <w:t>27. Эффективность мер государственной поддержки малого предпринимательства</w:t>
      </w:r>
    </w:p>
    <w:p w14:paraId="6F9A86BB" w14:textId="77777777" w:rsidR="00E33D2A" w:rsidRDefault="00E33D2A" w:rsidP="00E33D2A">
      <w:pPr>
        <w:spacing w:line="360" w:lineRule="auto"/>
        <w:jc w:val="both"/>
      </w:pPr>
      <w:r w:rsidRPr="00EB2ABF">
        <w:t xml:space="preserve">28. </w:t>
      </w:r>
      <w:r>
        <w:t>Эффективность государственных программ по развитию финансовой грамотности населения</w:t>
      </w:r>
    </w:p>
    <w:p w14:paraId="162FA826" w14:textId="77777777" w:rsidR="00E33D2A" w:rsidRDefault="00E33D2A" w:rsidP="00E33D2A">
      <w:pPr>
        <w:spacing w:line="360" w:lineRule="auto"/>
        <w:jc w:val="both"/>
      </w:pPr>
      <w:r>
        <w:t>29. Сравнительная эффективность пенсионных систем</w:t>
      </w:r>
    </w:p>
    <w:p w14:paraId="4E170F23" w14:textId="054461BC" w:rsidR="00E33D2A" w:rsidRPr="00E33D2A" w:rsidRDefault="00E33D2A" w:rsidP="00E33D2A">
      <w:pPr>
        <w:spacing w:line="360" w:lineRule="auto"/>
        <w:jc w:val="both"/>
      </w:pPr>
      <w:r>
        <w:t>30. Эффективность мер социальной поддержки малообеспеченных слоев населения</w:t>
      </w:r>
    </w:p>
    <w:p w14:paraId="15EDEC41" w14:textId="77777777" w:rsidR="00863A80" w:rsidRPr="00FA0D67" w:rsidRDefault="00863A80" w:rsidP="00863A80">
      <w:pPr>
        <w:pStyle w:val="a8"/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93A965D" w14:textId="77777777" w:rsidR="00136E87" w:rsidRPr="00FA0D67" w:rsidRDefault="00136E87" w:rsidP="00223578">
      <w:pPr>
        <w:keepNext/>
        <w:suppressAutoHyphens/>
        <w:spacing w:before="240" w:after="120" w:line="276" w:lineRule="auto"/>
        <w:jc w:val="both"/>
        <w:rPr>
          <w:rFonts w:ascii="Times New Roman" w:hAnsi="Times New Roman" w:cs="Times New Roman"/>
          <w:bCs/>
          <w:kern w:val="1"/>
        </w:rPr>
      </w:pPr>
    </w:p>
    <w:p w14:paraId="07D72E9F" w14:textId="77777777" w:rsidR="00FA0D67" w:rsidRPr="00FA0D67" w:rsidRDefault="00FA0D67">
      <w:pPr>
        <w:rPr>
          <w:rFonts w:ascii="Times New Roman" w:hAnsi="Times New Roman" w:cs="Times New Roman"/>
          <w:bCs/>
          <w:kern w:val="1"/>
        </w:rPr>
      </w:pPr>
      <w:r w:rsidRPr="00FA0D67">
        <w:rPr>
          <w:rFonts w:ascii="Times New Roman" w:hAnsi="Times New Roman" w:cs="Times New Roman"/>
          <w:bCs/>
          <w:kern w:val="1"/>
        </w:rPr>
        <w:br w:type="page"/>
      </w:r>
    </w:p>
    <w:p w14:paraId="01D3F061" w14:textId="08DC55E0" w:rsidR="007B47BB" w:rsidRPr="00FA0D67" w:rsidRDefault="00223578" w:rsidP="00223578">
      <w:pPr>
        <w:keepNext/>
        <w:suppressAutoHyphens/>
        <w:spacing w:before="240" w:after="120" w:line="276" w:lineRule="auto"/>
        <w:ind w:left="360"/>
        <w:jc w:val="both"/>
        <w:rPr>
          <w:rFonts w:ascii="Times New Roman" w:hAnsi="Times New Roman" w:cs="Times New Roman"/>
          <w:bCs/>
          <w:kern w:val="1"/>
        </w:rPr>
      </w:pPr>
      <w:r w:rsidRPr="00FA0D67">
        <w:rPr>
          <w:rFonts w:ascii="Times New Roman" w:hAnsi="Times New Roman" w:cs="Times New Roman"/>
          <w:bCs/>
          <w:kern w:val="1"/>
        </w:rPr>
        <w:lastRenderedPageBreak/>
        <w:t xml:space="preserve">10. </w:t>
      </w:r>
      <w:r w:rsidR="007B47BB" w:rsidRPr="00FA0D67">
        <w:rPr>
          <w:rFonts w:ascii="Times New Roman" w:hAnsi="Times New Roman" w:cs="Times New Roman"/>
          <w:bCs/>
          <w:kern w:val="1"/>
        </w:rPr>
        <w:t>ФОНДЫ ОЦЕНОЧНЫХ СРЕДСТВ РЕЗУЛЬТАТОВ ОБУЧЕНИЯ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22"/>
      </w:tblGrid>
      <w:tr w:rsidR="00FA0D67" w:rsidRPr="00FA0D67" w14:paraId="28DCD609" w14:textId="77777777" w:rsidTr="00EB2867">
        <w:trPr>
          <w:trHeight w:val="877"/>
        </w:trPr>
        <w:tc>
          <w:tcPr>
            <w:tcW w:w="4815" w:type="dxa"/>
            <w:shd w:val="clear" w:color="auto" w:fill="auto"/>
          </w:tcPr>
          <w:p w14:paraId="3AB95EDA" w14:textId="77777777" w:rsidR="007B47BB" w:rsidRPr="00FA0D67" w:rsidRDefault="007B47BB" w:rsidP="00223578">
            <w:pPr>
              <w:keepNext/>
              <w:spacing w:before="240" w:after="120"/>
              <w:jc w:val="center"/>
              <w:rPr>
                <w:rFonts w:ascii="Times New Roman" w:hAnsi="Times New Roman" w:cs="Times New Roman"/>
                <w:b/>
              </w:rPr>
            </w:pPr>
            <w:r w:rsidRPr="00FA0D67">
              <w:rPr>
                <w:rFonts w:ascii="Times New Roman" w:hAnsi="Times New Roman" w:cs="Times New Roman"/>
                <w:b/>
              </w:rPr>
              <w:t xml:space="preserve">Результаты обучения по дисциплине </w:t>
            </w:r>
            <w:r w:rsidRPr="00FA0D67">
              <w:rPr>
                <w:rFonts w:ascii="Times New Roman" w:hAnsi="Times New Roman" w:cs="Times New Roman"/>
                <w:i/>
                <w:color w:val="000000" w:themeColor="text1"/>
              </w:rPr>
              <w:t>(заполняется в соответствии с таблицей п.3)</w:t>
            </w:r>
          </w:p>
        </w:tc>
        <w:tc>
          <w:tcPr>
            <w:tcW w:w="4322" w:type="dxa"/>
            <w:shd w:val="clear" w:color="auto" w:fill="auto"/>
          </w:tcPr>
          <w:p w14:paraId="7478B214" w14:textId="77777777" w:rsidR="007B47BB" w:rsidRPr="00FA0D67" w:rsidRDefault="007B47BB" w:rsidP="007E1E26">
            <w:pPr>
              <w:keepNext/>
              <w:spacing w:before="24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D67">
              <w:rPr>
                <w:rFonts w:ascii="Times New Roman" w:hAnsi="Times New Roman" w:cs="Times New Roman"/>
                <w:b/>
                <w:color w:val="000000" w:themeColor="text1"/>
              </w:rPr>
              <w:t>Оценочные средства</w:t>
            </w:r>
          </w:p>
          <w:p w14:paraId="555494C9" w14:textId="77777777" w:rsidR="007B47BB" w:rsidRPr="00FA0D67" w:rsidRDefault="007B47BB" w:rsidP="007E1E26">
            <w:pPr>
              <w:keepNext/>
              <w:spacing w:before="24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D67">
              <w:rPr>
                <w:rFonts w:ascii="Times New Roman" w:hAnsi="Times New Roman" w:cs="Times New Roman"/>
                <w:color w:val="000000" w:themeColor="text1"/>
              </w:rPr>
              <w:t>(тесты, задачи, кейсы и т.п.)</w:t>
            </w:r>
          </w:p>
        </w:tc>
      </w:tr>
      <w:tr w:rsidR="00EB2867" w:rsidRPr="00FA0D67" w14:paraId="63861006" w14:textId="77777777" w:rsidTr="00EB2867">
        <w:trPr>
          <w:trHeight w:val="705"/>
        </w:trPr>
        <w:tc>
          <w:tcPr>
            <w:tcW w:w="4815" w:type="dxa"/>
            <w:shd w:val="clear" w:color="auto" w:fill="auto"/>
          </w:tcPr>
          <w:p w14:paraId="55073395" w14:textId="77777777" w:rsidR="00EB2867" w:rsidRPr="00FA0D67" w:rsidRDefault="00EB2867" w:rsidP="00EB2867">
            <w:pPr>
              <w:rPr>
                <w:rFonts w:ascii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FA0D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стандартные способы теоретического моделирования процесса государственного вмешательства в экономику </w:t>
            </w:r>
          </w:p>
          <w:p w14:paraId="3B0BEA24" w14:textId="1052CE99" w:rsidR="00EB2867" w:rsidRPr="00FA0D67" w:rsidRDefault="00EB2867" w:rsidP="00EB2867">
            <w:pPr>
              <w:keepNext/>
              <w:spacing w:before="240" w:after="120"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A0D67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FA0D67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FA0D67">
              <w:rPr>
                <w:rFonts w:ascii="Times New Roman" w:eastAsia="Times New Roman" w:hAnsi="Times New Roman" w:cs="Times New Roman"/>
              </w:rPr>
              <w:t>Зн.-</w:t>
            </w:r>
            <w:proofErr w:type="gramEnd"/>
            <w:r w:rsidRPr="00FA0D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22" w:type="dxa"/>
            <w:vMerge w:val="restart"/>
            <w:shd w:val="clear" w:color="auto" w:fill="auto"/>
            <w:vAlign w:val="center"/>
          </w:tcPr>
          <w:p w14:paraId="3BEF892A" w14:textId="131A05E5" w:rsidR="00EB2867" w:rsidRPr="00FA171A" w:rsidRDefault="00FA171A" w:rsidP="00FA171A">
            <w:pPr>
              <w:keepNext/>
              <w:spacing w:before="24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0D67">
              <w:rPr>
                <w:rFonts w:ascii="Times New Roman" w:hAnsi="Times New Roman" w:cs="Times New Roman"/>
                <w:color w:val="000000" w:themeColor="text1"/>
              </w:rPr>
              <w:t>Решение задач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ответы на открытые вопросы</w:t>
            </w:r>
            <w:r w:rsidRPr="00FA0D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на семинарах, контрольной работе и экзамене</w:t>
            </w:r>
            <w:r w:rsidR="00EB2867" w:rsidRPr="00FA0D67">
              <w:rPr>
                <w:rFonts w:ascii="Times New Roman" w:eastAsia="Times New Roman" w:hAnsi="Times New Roman" w:cs="Times New Roman"/>
              </w:rPr>
              <w:t xml:space="preserve">: </w:t>
            </w:r>
            <w:r w:rsidR="00EB2867">
              <w:rPr>
                <w:rFonts w:ascii="Times New Roman" w:eastAsia="Times New Roman" w:hAnsi="Times New Roman" w:cs="Times New Roman"/>
              </w:rPr>
              <w:t>задачи на теоретическое моделирование + открытые вопросы по поводу содержательно интерпретации эконометрических оценок результатов государственного вмешательства</w:t>
            </w:r>
          </w:p>
          <w:p w14:paraId="27795C55" w14:textId="77777777" w:rsidR="003C71BC" w:rsidRDefault="003C71BC" w:rsidP="00FA171A">
            <w:pPr>
              <w:keepNext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223CDF" w14:textId="1525234C" w:rsidR="00EB2867" w:rsidRPr="00FA0D67" w:rsidRDefault="003C71BC" w:rsidP="00FA171A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EB2867">
              <w:rPr>
                <w:rFonts w:ascii="Times New Roman" w:hAnsi="Times New Roman" w:cs="Times New Roman"/>
                <w:color w:val="000000" w:themeColor="text1"/>
              </w:rPr>
              <w:t>ыполнении и</w:t>
            </w:r>
            <w:r w:rsidR="00EB2867" w:rsidRPr="00FA0D67">
              <w:rPr>
                <w:rFonts w:ascii="Times New Roman" w:hAnsi="Times New Roman" w:cs="Times New Roman"/>
                <w:color w:val="000000" w:themeColor="text1"/>
              </w:rPr>
              <w:t>ндивидуальн</w:t>
            </w:r>
            <w:r w:rsidR="00EB2867">
              <w:rPr>
                <w:rFonts w:ascii="Times New Roman" w:hAnsi="Times New Roman" w:cs="Times New Roman"/>
                <w:color w:val="000000" w:themeColor="text1"/>
              </w:rPr>
              <w:t xml:space="preserve">ого </w:t>
            </w:r>
            <w:r w:rsidR="00EB2867" w:rsidRPr="00FA0D67">
              <w:rPr>
                <w:rFonts w:ascii="Times New Roman" w:hAnsi="Times New Roman" w:cs="Times New Roman"/>
                <w:color w:val="000000" w:themeColor="text1"/>
              </w:rPr>
              <w:t>проект</w:t>
            </w:r>
            <w:r w:rsidR="00EB2867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</w:tr>
      <w:tr w:rsidR="00EB2867" w:rsidRPr="00FA0D67" w14:paraId="7C5C6DA0" w14:textId="77777777" w:rsidTr="00EB2867">
        <w:trPr>
          <w:trHeight w:val="719"/>
        </w:trPr>
        <w:tc>
          <w:tcPr>
            <w:tcW w:w="4815" w:type="dxa"/>
            <w:shd w:val="clear" w:color="auto" w:fill="auto"/>
          </w:tcPr>
          <w:p w14:paraId="680100AD" w14:textId="77777777" w:rsidR="00EB2867" w:rsidRPr="00FA0D67" w:rsidRDefault="00EB2867" w:rsidP="00EB2867">
            <w:pPr>
              <w:rPr>
                <w:rFonts w:ascii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FA0D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строить эконометрические модели для оценки результатов государственного вмешательства</w:t>
            </w:r>
          </w:p>
          <w:p w14:paraId="2921AE4B" w14:textId="0983C93D" w:rsidR="00EB2867" w:rsidRPr="00FA0D67" w:rsidRDefault="00EB2867" w:rsidP="00EB2867">
            <w:pPr>
              <w:keepNext/>
              <w:spacing w:before="240" w:after="120"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A0D67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FA0D6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A0D67">
              <w:rPr>
                <w:rFonts w:ascii="Times New Roman" w:eastAsia="Times New Roman" w:hAnsi="Times New Roman" w:cs="Times New Roman"/>
              </w:rPr>
              <w:t>Ум.-</w:t>
            </w:r>
            <w:proofErr w:type="gramEnd"/>
            <w:r w:rsidRPr="00FA0D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22" w:type="dxa"/>
            <w:vMerge/>
            <w:shd w:val="clear" w:color="auto" w:fill="auto"/>
          </w:tcPr>
          <w:p w14:paraId="0C282D3E" w14:textId="77777777" w:rsidR="00EB2867" w:rsidRPr="00FA0D67" w:rsidRDefault="00EB2867" w:rsidP="00EB2867">
            <w:pPr>
              <w:keepNext/>
              <w:spacing w:before="24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867" w:rsidRPr="00FA0D67" w14:paraId="00F98BD7" w14:textId="77777777" w:rsidTr="00EB2867">
        <w:trPr>
          <w:trHeight w:val="1458"/>
        </w:trPr>
        <w:tc>
          <w:tcPr>
            <w:tcW w:w="4815" w:type="dxa"/>
            <w:shd w:val="clear" w:color="auto" w:fill="auto"/>
          </w:tcPr>
          <w:p w14:paraId="6AA58D57" w14:textId="477D0DFC" w:rsidR="00EB2867" w:rsidRPr="00FA0D67" w:rsidRDefault="00EB2867" w:rsidP="00EB2867">
            <w:pPr>
              <w:rPr>
                <w:rFonts w:ascii="Times New Roman" w:eastAsia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FA0D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содержательно интерпретировать результаты моделирования с точки зрения экономической эффективности и социальной справедливости</w:t>
            </w:r>
          </w:p>
          <w:p w14:paraId="00E6859F" w14:textId="6C2C43EE" w:rsidR="00EB2867" w:rsidRPr="00FA0D67" w:rsidRDefault="00EB2867" w:rsidP="00EB2867">
            <w:pPr>
              <w:keepNext/>
              <w:spacing w:before="240" w:after="120"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A0D67">
              <w:rPr>
                <w:rFonts w:ascii="Times New Roman" w:eastAsia="Times New Roman" w:hAnsi="Times New Roman" w:cs="Times New Roman"/>
              </w:rPr>
              <w:t>К-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FA0D6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A0D67">
              <w:rPr>
                <w:rFonts w:ascii="Times New Roman" w:eastAsia="Times New Roman" w:hAnsi="Times New Roman" w:cs="Times New Roman"/>
              </w:rPr>
              <w:t>Ум.-</w:t>
            </w:r>
            <w:proofErr w:type="gramEnd"/>
            <w:r w:rsidRPr="00FA0D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22" w:type="dxa"/>
            <w:vMerge/>
            <w:shd w:val="clear" w:color="auto" w:fill="auto"/>
          </w:tcPr>
          <w:p w14:paraId="26A0C6DB" w14:textId="77777777" w:rsidR="00EB2867" w:rsidRPr="00FA0D67" w:rsidRDefault="00EB2867" w:rsidP="00EB2867">
            <w:pPr>
              <w:keepNext/>
              <w:spacing w:before="24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867" w:rsidRPr="00FA0D67" w14:paraId="27067633" w14:textId="77777777" w:rsidTr="00EB2867">
        <w:trPr>
          <w:trHeight w:val="705"/>
        </w:trPr>
        <w:tc>
          <w:tcPr>
            <w:tcW w:w="4815" w:type="dxa"/>
            <w:shd w:val="clear" w:color="auto" w:fill="auto"/>
          </w:tcPr>
          <w:p w14:paraId="40A1C3D1" w14:textId="77777777" w:rsidR="00EB2867" w:rsidRPr="00FA0D67" w:rsidRDefault="00EB2867" w:rsidP="00EB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>применять</w:t>
            </w:r>
            <w:r w:rsidRPr="00FA0D67">
              <w:rPr>
                <w:rFonts w:ascii="Times New Roman" w:hAnsi="Times New Roman" w:cs="Times New Roman"/>
              </w:rPr>
              <w:t xml:space="preserve"> ключевые принципы экономического анализа</w:t>
            </w:r>
            <w:r>
              <w:rPr>
                <w:rFonts w:ascii="Times New Roman" w:hAnsi="Times New Roman" w:cs="Times New Roman"/>
              </w:rPr>
              <w:t xml:space="preserve"> в практической деятельности</w:t>
            </w:r>
            <w:r w:rsidRPr="00FA0D67">
              <w:rPr>
                <w:rFonts w:ascii="Times New Roman" w:hAnsi="Times New Roman" w:cs="Times New Roman"/>
              </w:rPr>
              <w:t xml:space="preserve"> (принцип максимизации полезности/минимизации издержек, учет ресурсных ограничений, условия оптимальности распределения ресурсов и благ и т.д.) </w:t>
            </w:r>
          </w:p>
          <w:p w14:paraId="44573A2C" w14:textId="18E1F08F" w:rsidR="00EB2867" w:rsidRPr="00FA0D67" w:rsidRDefault="00EB2867" w:rsidP="00EB286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Pr="00FA0D67">
              <w:rPr>
                <w:rFonts w:ascii="Times New Roman" w:hAnsi="Times New Roman" w:cs="Times New Roman"/>
              </w:rPr>
              <w:t xml:space="preserve">-1. </w:t>
            </w:r>
            <w:proofErr w:type="gramStart"/>
            <w:r>
              <w:rPr>
                <w:rFonts w:ascii="Times New Roman" w:hAnsi="Times New Roman" w:cs="Times New Roman"/>
              </w:rPr>
              <w:t>Ум</w:t>
            </w:r>
            <w:r w:rsidRPr="00FA0D67">
              <w:rPr>
                <w:rFonts w:ascii="Times New Roman" w:hAnsi="Times New Roman" w:cs="Times New Roman"/>
              </w:rPr>
              <w:t>.-</w:t>
            </w:r>
            <w:proofErr w:type="gramEnd"/>
            <w:r w:rsidRPr="00FA0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2" w:type="dxa"/>
            <w:vMerge w:val="restart"/>
            <w:shd w:val="clear" w:color="auto" w:fill="auto"/>
            <w:vAlign w:val="center"/>
          </w:tcPr>
          <w:p w14:paraId="3256CE7E" w14:textId="2DDE7D0E" w:rsidR="003C71BC" w:rsidRPr="00FA0D67" w:rsidRDefault="00EB2867" w:rsidP="00FA171A">
            <w:pPr>
              <w:keepNext/>
              <w:spacing w:before="24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0D67">
              <w:rPr>
                <w:rFonts w:ascii="Times New Roman" w:hAnsi="Times New Roman" w:cs="Times New Roman"/>
                <w:color w:val="000000" w:themeColor="text1"/>
              </w:rPr>
              <w:t>Решение задач</w:t>
            </w:r>
            <w:r w:rsidR="003C71BC">
              <w:rPr>
                <w:rFonts w:ascii="Times New Roman" w:hAnsi="Times New Roman" w:cs="Times New Roman"/>
                <w:color w:val="000000" w:themeColor="text1"/>
              </w:rPr>
              <w:t xml:space="preserve"> и ответы на открытые вопросы</w:t>
            </w:r>
            <w:r w:rsidRPr="00FA0D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71BC">
              <w:rPr>
                <w:rFonts w:ascii="Times New Roman" w:hAnsi="Times New Roman" w:cs="Times New Roman"/>
                <w:color w:val="000000" w:themeColor="text1"/>
              </w:rPr>
              <w:t>на семинарах, контрольной работе и экзамене</w:t>
            </w:r>
            <w:r w:rsidR="00FA171A">
              <w:rPr>
                <w:rFonts w:ascii="Times New Roman" w:hAnsi="Times New Roman" w:cs="Times New Roman"/>
                <w:color w:val="000000" w:themeColor="text1"/>
              </w:rPr>
              <w:t>: задачи и вопросы относительно практического применения идей о процессе и следствиях государственного вмешательства в экономику</w:t>
            </w:r>
          </w:p>
          <w:p w14:paraId="615F7B34" w14:textId="75D7E378" w:rsidR="00EB2867" w:rsidRPr="00FA0D67" w:rsidRDefault="00EB2867" w:rsidP="00EB2867">
            <w:pPr>
              <w:keepNext/>
              <w:spacing w:before="24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867" w:rsidRPr="00FA0D67" w14:paraId="14907ED9" w14:textId="77777777" w:rsidTr="00EB2867">
        <w:trPr>
          <w:trHeight w:val="1246"/>
        </w:trPr>
        <w:tc>
          <w:tcPr>
            <w:tcW w:w="4815" w:type="dxa"/>
            <w:shd w:val="clear" w:color="auto" w:fill="auto"/>
          </w:tcPr>
          <w:p w14:paraId="4CC9D210" w14:textId="77777777" w:rsidR="00EB2867" w:rsidRPr="00FA0D67" w:rsidRDefault="00EB2867" w:rsidP="00EB2867">
            <w:pPr>
              <w:rPr>
                <w:rFonts w:ascii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FA0D67">
              <w:rPr>
                <w:rFonts w:ascii="Times New Roman" w:hAnsi="Times New Roman" w:cs="Times New Roman"/>
              </w:rPr>
              <w:t>подбирать экономически обоснованные способы решения поставленных</w:t>
            </w:r>
            <w:r>
              <w:rPr>
                <w:rFonts w:ascii="Times New Roman" w:hAnsi="Times New Roman" w:cs="Times New Roman"/>
              </w:rPr>
              <w:t xml:space="preserve"> практических</w:t>
            </w:r>
            <w:r w:rsidRPr="00FA0D67">
              <w:rPr>
                <w:rFonts w:ascii="Times New Roman" w:hAnsi="Times New Roman" w:cs="Times New Roman"/>
              </w:rPr>
              <w:t xml:space="preserve"> задач</w:t>
            </w:r>
          </w:p>
          <w:p w14:paraId="425BD782" w14:textId="758C91BE" w:rsidR="00EB2867" w:rsidRPr="00FA0D67" w:rsidRDefault="00EB2867" w:rsidP="00EB286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Pr="00FA0D67">
              <w:rPr>
                <w:rFonts w:ascii="Times New Roman" w:hAnsi="Times New Roman" w:cs="Times New Roman"/>
              </w:rPr>
              <w:t xml:space="preserve">-1. </w:t>
            </w:r>
            <w:proofErr w:type="gramStart"/>
            <w:r>
              <w:rPr>
                <w:rFonts w:ascii="Times New Roman" w:hAnsi="Times New Roman" w:cs="Times New Roman"/>
              </w:rPr>
              <w:t>Ум</w:t>
            </w:r>
            <w:r w:rsidRPr="00FA0D67"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2" w:type="dxa"/>
            <w:vMerge/>
            <w:shd w:val="clear" w:color="auto" w:fill="auto"/>
          </w:tcPr>
          <w:p w14:paraId="586778C2" w14:textId="77777777" w:rsidR="00EB2867" w:rsidRPr="00FA0D67" w:rsidRDefault="00EB2867" w:rsidP="00EB2867">
            <w:pPr>
              <w:keepNext/>
              <w:spacing w:before="24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71BC" w:rsidRPr="00FA0D67" w14:paraId="4A9BF8F4" w14:textId="77777777" w:rsidTr="003C71BC">
        <w:trPr>
          <w:trHeight w:val="824"/>
        </w:trPr>
        <w:tc>
          <w:tcPr>
            <w:tcW w:w="4815" w:type="dxa"/>
            <w:shd w:val="clear" w:color="auto" w:fill="auto"/>
          </w:tcPr>
          <w:p w14:paraId="485EF5FF" w14:textId="77777777" w:rsidR="003C71BC" w:rsidRPr="00FA0D67" w:rsidRDefault="003C71BC" w:rsidP="003C71BC">
            <w:pPr>
              <w:rPr>
                <w:rFonts w:ascii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FA0D67">
              <w:rPr>
                <w:rFonts w:ascii="Times New Roman" w:hAnsi="Times New Roman" w:cs="Times New Roman"/>
              </w:rPr>
              <w:t xml:space="preserve"> основные источники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FA0D67">
              <w:rPr>
                <w:rFonts w:ascii="Times New Roman" w:hAnsi="Times New Roman" w:cs="Times New Roman"/>
              </w:rPr>
              <w:t>критерии надежности статистической информации</w:t>
            </w:r>
            <w:r>
              <w:rPr>
                <w:rFonts w:ascii="Times New Roman" w:hAnsi="Times New Roman" w:cs="Times New Roman"/>
              </w:rPr>
              <w:t xml:space="preserve"> в сфере экономики общественного сектора</w:t>
            </w:r>
          </w:p>
          <w:p w14:paraId="764F81E3" w14:textId="7E1007F5" w:rsidR="003C71BC" w:rsidRPr="00FA0D67" w:rsidRDefault="003C71BC" w:rsidP="003C71BC">
            <w:pPr>
              <w:rPr>
                <w:rFonts w:ascii="Times New Roman" w:hAnsi="Times New Roman" w:cs="Times New Roman"/>
                <w:i/>
                <w:iCs/>
              </w:rPr>
            </w:pPr>
            <w:r w:rsidRPr="00FA0D67">
              <w:rPr>
                <w:rFonts w:ascii="Times New Roman" w:hAnsi="Times New Roman" w:cs="Times New Roman"/>
              </w:rPr>
              <w:t xml:space="preserve">ОПК-2. </w:t>
            </w:r>
            <w:proofErr w:type="gramStart"/>
            <w:r w:rsidRPr="00FA0D67">
              <w:rPr>
                <w:rFonts w:ascii="Times New Roman" w:hAnsi="Times New Roman" w:cs="Times New Roman"/>
              </w:rPr>
              <w:t>Зн.-</w:t>
            </w:r>
            <w:proofErr w:type="gramEnd"/>
            <w:r w:rsidRPr="00FA0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2" w:type="dxa"/>
            <w:vMerge w:val="restart"/>
            <w:shd w:val="clear" w:color="auto" w:fill="auto"/>
            <w:vAlign w:val="center"/>
          </w:tcPr>
          <w:p w14:paraId="6336DBD2" w14:textId="0DBB587D" w:rsidR="003C71BC" w:rsidRPr="00FA0D67" w:rsidRDefault="00FA171A" w:rsidP="003C71BC">
            <w:pPr>
              <w:keepNext/>
              <w:spacing w:before="24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 проект</w:t>
            </w:r>
          </w:p>
        </w:tc>
      </w:tr>
      <w:tr w:rsidR="003C71BC" w:rsidRPr="00FA0D67" w14:paraId="7FF5EE71" w14:textId="77777777" w:rsidTr="00EB2867">
        <w:trPr>
          <w:trHeight w:val="705"/>
        </w:trPr>
        <w:tc>
          <w:tcPr>
            <w:tcW w:w="4815" w:type="dxa"/>
            <w:shd w:val="clear" w:color="auto" w:fill="auto"/>
          </w:tcPr>
          <w:p w14:paraId="5B77403B" w14:textId="77777777" w:rsidR="003C71BC" w:rsidRPr="00FA0D67" w:rsidRDefault="003C71BC" w:rsidP="003C71BC">
            <w:pPr>
              <w:rPr>
                <w:rFonts w:ascii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FA0D67">
              <w:rPr>
                <w:rFonts w:ascii="Times New Roman" w:hAnsi="Times New Roman" w:cs="Times New Roman"/>
              </w:rPr>
              <w:t xml:space="preserve"> обрабатывать первичные данные </w:t>
            </w:r>
            <w:r>
              <w:rPr>
                <w:rFonts w:ascii="Times New Roman" w:hAnsi="Times New Roman" w:cs="Times New Roman"/>
              </w:rPr>
              <w:t xml:space="preserve">о результатах государственного вмешательства в экономику </w:t>
            </w:r>
            <w:r w:rsidRPr="00FA0D67">
              <w:rPr>
                <w:rFonts w:ascii="Times New Roman" w:hAnsi="Times New Roman" w:cs="Times New Roman"/>
              </w:rPr>
              <w:t>в соответствии с требованиями поставленной задачи</w:t>
            </w:r>
          </w:p>
          <w:p w14:paraId="16631B50" w14:textId="08E7F732" w:rsidR="003C71BC" w:rsidRPr="00FA0D67" w:rsidRDefault="003C71BC" w:rsidP="003C71BC">
            <w:pPr>
              <w:rPr>
                <w:rFonts w:ascii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</w:rPr>
              <w:t xml:space="preserve">ОПК-2. </w:t>
            </w:r>
            <w:proofErr w:type="gramStart"/>
            <w:r w:rsidRPr="00FA0D67">
              <w:rPr>
                <w:rFonts w:ascii="Times New Roman" w:hAnsi="Times New Roman" w:cs="Times New Roman"/>
              </w:rPr>
              <w:t>Ум.-</w:t>
            </w:r>
            <w:proofErr w:type="gramEnd"/>
            <w:r w:rsidRPr="00FA0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2" w:type="dxa"/>
            <w:vMerge/>
            <w:shd w:val="clear" w:color="auto" w:fill="auto"/>
          </w:tcPr>
          <w:p w14:paraId="731B78CB" w14:textId="77777777" w:rsidR="003C71BC" w:rsidRPr="00FA0D67" w:rsidRDefault="003C71BC" w:rsidP="003C71BC">
            <w:pPr>
              <w:keepNext/>
              <w:spacing w:before="24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71BC" w:rsidRPr="00FA0D67" w14:paraId="0F58436F" w14:textId="77777777" w:rsidTr="00EB2867">
        <w:trPr>
          <w:trHeight w:val="705"/>
        </w:trPr>
        <w:tc>
          <w:tcPr>
            <w:tcW w:w="4815" w:type="dxa"/>
            <w:shd w:val="clear" w:color="auto" w:fill="auto"/>
          </w:tcPr>
          <w:p w14:paraId="4602F1E2" w14:textId="77777777" w:rsidR="003C71BC" w:rsidRPr="00FA0D67" w:rsidRDefault="003C71BC" w:rsidP="003C71BC">
            <w:pPr>
              <w:rPr>
                <w:rFonts w:ascii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FA0D67">
              <w:rPr>
                <w:rFonts w:ascii="Times New Roman" w:hAnsi="Times New Roman" w:cs="Times New Roman"/>
              </w:rPr>
              <w:t xml:space="preserve"> выбирать и использовать наиболее подходящие методы анализа</w:t>
            </w:r>
            <w:r>
              <w:rPr>
                <w:rFonts w:ascii="Times New Roman" w:hAnsi="Times New Roman" w:cs="Times New Roman"/>
              </w:rPr>
              <w:t xml:space="preserve"> эффективности государственного вмешательства</w:t>
            </w:r>
          </w:p>
          <w:p w14:paraId="634D8F92" w14:textId="7A065832" w:rsidR="003C71BC" w:rsidRPr="00FA0D67" w:rsidRDefault="003C71BC" w:rsidP="003C71BC">
            <w:pPr>
              <w:rPr>
                <w:rFonts w:ascii="Times New Roman" w:hAnsi="Times New Roman" w:cs="Times New Roman"/>
              </w:rPr>
            </w:pPr>
            <w:r w:rsidRPr="00FA0D67">
              <w:rPr>
                <w:rFonts w:ascii="Times New Roman" w:hAnsi="Times New Roman" w:cs="Times New Roman"/>
              </w:rPr>
              <w:t xml:space="preserve">ОПК-2. </w:t>
            </w:r>
            <w:proofErr w:type="gramStart"/>
            <w:r w:rsidRPr="00FA0D67">
              <w:rPr>
                <w:rFonts w:ascii="Times New Roman" w:hAnsi="Times New Roman" w:cs="Times New Roman"/>
              </w:rPr>
              <w:t>Ум.-</w:t>
            </w:r>
            <w:proofErr w:type="gramEnd"/>
            <w:r w:rsidRPr="00FA0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2" w:type="dxa"/>
            <w:vMerge/>
            <w:shd w:val="clear" w:color="auto" w:fill="auto"/>
          </w:tcPr>
          <w:p w14:paraId="3189D25F" w14:textId="77777777" w:rsidR="003C71BC" w:rsidRPr="00FA0D67" w:rsidRDefault="003C71BC" w:rsidP="003C71BC">
            <w:pPr>
              <w:keepNext/>
              <w:spacing w:before="24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07672A4" w14:textId="77777777" w:rsidR="007B47BB" w:rsidRPr="00FA0D67" w:rsidRDefault="007B47BB" w:rsidP="007B47BB">
      <w:pPr>
        <w:keepNext/>
        <w:spacing w:before="240" w:after="120" w:line="276" w:lineRule="auto"/>
        <w:ind w:left="720"/>
        <w:jc w:val="both"/>
        <w:rPr>
          <w:rFonts w:ascii="Times New Roman" w:hAnsi="Times New Roman" w:cs="Times New Roman"/>
          <w:b/>
          <w:bCs/>
          <w:kern w:val="1"/>
        </w:rPr>
      </w:pPr>
    </w:p>
    <w:p w14:paraId="5B18A9E6" w14:textId="5CFD1B73" w:rsidR="007B47BB" w:rsidRPr="00FA0D67" w:rsidRDefault="00223578" w:rsidP="00223578">
      <w:pPr>
        <w:keepNext/>
        <w:suppressAutoHyphens/>
        <w:spacing w:before="240" w:after="120" w:line="276" w:lineRule="auto"/>
        <w:ind w:left="360"/>
        <w:jc w:val="both"/>
        <w:rPr>
          <w:rFonts w:ascii="Times New Roman" w:hAnsi="Times New Roman" w:cs="Times New Roman"/>
          <w:bCs/>
          <w:kern w:val="1"/>
        </w:rPr>
      </w:pPr>
      <w:r w:rsidRPr="00FA0D67">
        <w:rPr>
          <w:rFonts w:ascii="Times New Roman" w:hAnsi="Times New Roman" w:cs="Times New Roman"/>
          <w:bCs/>
          <w:kern w:val="1"/>
        </w:rPr>
        <w:t xml:space="preserve">11. </w:t>
      </w:r>
      <w:r w:rsidR="007B47BB" w:rsidRPr="00FA0D67">
        <w:rPr>
          <w:rFonts w:ascii="Times New Roman" w:hAnsi="Times New Roman" w:cs="Times New Roman"/>
          <w:bCs/>
          <w:kern w:val="1"/>
        </w:rPr>
        <w:t>БАЛЛЬНАЯ СИСТЕМА ОЦЕНКИ</w:t>
      </w:r>
    </w:p>
    <w:p w14:paraId="75130103" w14:textId="77777777" w:rsidR="003149A1" w:rsidRPr="00FA0D67" w:rsidRDefault="003149A1" w:rsidP="000B6DE4">
      <w:pPr>
        <w:keepNext/>
        <w:suppressAutoHyphens/>
        <w:spacing w:before="240" w:after="120" w:line="276" w:lineRule="auto"/>
        <w:jc w:val="both"/>
        <w:rPr>
          <w:rFonts w:ascii="Times New Roman" w:hAnsi="Times New Roman" w:cs="Times New Roman"/>
          <w:bCs/>
          <w:kern w:val="1"/>
        </w:rPr>
      </w:pPr>
    </w:p>
    <w:p w14:paraId="5C3ABF9B" w14:textId="77777777" w:rsidR="007B47BB" w:rsidRPr="00FA0D67" w:rsidRDefault="007B47BB" w:rsidP="007B47BB">
      <w:pPr>
        <w:shd w:val="clear" w:color="auto" w:fill="FFFFFF"/>
        <w:spacing w:line="274" w:lineRule="exact"/>
        <w:ind w:right="-3"/>
        <w:jc w:val="both"/>
        <w:rPr>
          <w:rFonts w:ascii="Times New Roman" w:hAnsi="Times New Roman" w:cs="Times New Roman"/>
          <w:color w:val="000000"/>
          <w:spacing w:val="5"/>
        </w:rPr>
      </w:pPr>
      <w:r w:rsidRPr="00FA0D67">
        <w:rPr>
          <w:rFonts w:ascii="Times New Roman" w:hAnsi="Times New Roman" w:cs="Times New Roman"/>
          <w:color w:val="000000"/>
          <w:spacing w:val="5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877"/>
        <w:gridCol w:w="2469"/>
      </w:tblGrid>
      <w:tr w:rsidR="007B47BB" w:rsidRPr="00FA0D67" w14:paraId="518EDBB8" w14:textId="77777777" w:rsidTr="000B6DE4">
        <w:trPr>
          <w:trHeight w:val="567"/>
        </w:trPr>
        <w:tc>
          <w:tcPr>
            <w:tcW w:w="687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4D58B74" w14:textId="77777777" w:rsidR="007B47BB" w:rsidRPr="00FA0D67" w:rsidRDefault="007B47BB" w:rsidP="007B47B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A0D6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Формы текущей и промежуточной аттестации </w:t>
            </w:r>
          </w:p>
          <w:p w14:paraId="1F53BB6E" w14:textId="77777777" w:rsidR="007B47BB" w:rsidRPr="00FA0D67" w:rsidRDefault="007B47BB" w:rsidP="007B47B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A0D6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(оценочные средства) </w:t>
            </w:r>
          </w:p>
          <w:p w14:paraId="6A4A4014" w14:textId="77777777" w:rsidR="007B47BB" w:rsidRPr="00FA0D67" w:rsidRDefault="007B47BB" w:rsidP="007B47B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FA0D67">
              <w:rPr>
                <w:rFonts w:ascii="Times New Roman" w:hAnsi="Times New Roman" w:cs="Times New Roman"/>
                <w:i/>
                <w:color w:val="000000" w:themeColor="text1"/>
              </w:rPr>
              <w:t>(заполняется в соответствии с таблицей п.8)</w:t>
            </w:r>
          </w:p>
        </w:tc>
        <w:tc>
          <w:tcPr>
            <w:tcW w:w="246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D89264B" w14:textId="77777777" w:rsidR="007B47BB" w:rsidRPr="00FA0D67" w:rsidRDefault="007B47BB" w:rsidP="007B47B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A0D6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Баллы</w:t>
            </w:r>
          </w:p>
        </w:tc>
      </w:tr>
      <w:tr w:rsidR="007B47BB" w:rsidRPr="00FA0D67" w14:paraId="4DCFBBAF" w14:textId="77777777" w:rsidTr="000B6DE4">
        <w:tc>
          <w:tcPr>
            <w:tcW w:w="6877" w:type="dxa"/>
            <w:tcBorders>
              <w:top w:val="double" w:sz="6" w:space="0" w:color="auto"/>
            </w:tcBorders>
            <w:shd w:val="clear" w:color="auto" w:fill="auto"/>
          </w:tcPr>
          <w:p w14:paraId="708FFED4" w14:textId="3B221766" w:rsidR="007B47BB" w:rsidRPr="00FA0D67" w:rsidRDefault="0074355B" w:rsidP="007B47BB">
            <w:pPr>
              <w:spacing w:line="274" w:lineRule="exact"/>
              <w:ind w:right="-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</w:pPr>
            <w:r w:rsidRPr="00FA0D67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на семинарах</w:t>
            </w:r>
            <w:r w:rsidR="007E1E26" w:rsidRPr="00FA0D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(решение задач)</w:t>
            </w:r>
          </w:p>
        </w:tc>
        <w:tc>
          <w:tcPr>
            <w:tcW w:w="2469" w:type="dxa"/>
            <w:tcBorders>
              <w:top w:val="double" w:sz="6" w:space="0" w:color="auto"/>
            </w:tcBorders>
            <w:shd w:val="clear" w:color="auto" w:fill="auto"/>
          </w:tcPr>
          <w:p w14:paraId="5F2FF4D0" w14:textId="74F48726" w:rsidR="007B47BB" w:rsidRPr="00FA0D67" w:rsidRDefault="000B6DE4" w:rsidP="000B6DE4">
            <w:pPr>
              <w:spacing w:line="274" w:lineRule="exact"/>
              <w:ind w:right="-3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FA0D67">
              <w:rPr>
                <w:rFonts w:ascii="Times New Roman" w:hAnsi="Times New Roman" w:cs="Times New Roman"/>
                <w:color w:val="000000"/>
                <w:spacing w:val="5"/>
              </w:rPr>
              <w:t>50</w:t>
            </w:r>
          </w:p>
        </w:tc>
      </w:tr>
      <w:tr w:rsidR="007B47BB" w:rsidRPr="00FA0D67" w14:paraId="30357417" w14:textId="77777777" w:rsidTr="000B6DE4">
        <w:tc>
          <w:tcPr>
            <w:tcW w:w="6877" w:type="dxa"/>
            <w:shd w:val="clear" w:color="auto" w:fill="auto"/>
          </w:tcPr>
          <w:p w14:paraId="35600689" w14:textId="5B376E02" w:rsidR="007B47BB" w:rsidRPr="00FA0D67" w:rsidRDefault="0074355B" w:rsidP="007B47BB">
            <w:pPr>
              <w:spacing w:line="274" w:lineRule="exact"/>
              <w:ind w:right="-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</w:pPr>
            <w:r w:rsidRPr="00FA0D67">
              <w:rPr>
                <w:rFonts w:ascii="Times New Roman" w:eastAsia="Times New Roman" w:hAnsi="Times New Roman" w:cs="Times New Roman"/>
                <w:sz w:val="22"/>
                <w:szCs w:val="22"/>
              </w:rPr>
              <w:t>промежуточная контрольная работа</w:t>
            </w:r>
          </w:p>
        </w:tc>
        <w:tc>
          <w:tcPr>
            <w:tcW w:w="2469" w:type="dxa"/>
            <w:shd w:val="clear" w:color="auto" w:fill="auto"/>
          </w:tcPr>
          <w:p w14:paraId="3FE78711" w14:textId="49CD7FFE" w:rsidR="007B47BB" w:rsidRPr="00FA0D67" w:rsidRDefault="000B6DE4" w:rsidP="000B6DE4">
            <w:pPr>
              <w:spacing w:line="274" w:lineRule="exact"/>
              <w:ind w:right="-3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FA0D67">
              <w:rPr>
                <w:rFonts w:ascii="Times New Roman" w:hAnsi="Times New Roman" w:cs="Times New Roman"/>
                <w:color w:val="000000"/>
                <w:spacing w:val="5"/>
              </w:rPr>
              <w:t>50</w:t>
            </w:r>
          </w:p>
        </w:tc>
      </w:tr>
      <w:tr w:rsidR="007B47BB" w:rsidRPr="00FA0D67" w14:paraId="650868FD" w14:textId="77777777" w:rsidTr="000B6DE4">
        <w:tc>
          <w:tcPr>
            <w:tcW w:w="6877" w:type="dxa"/>
            <w:shd w:val="clear" w:color="auto" w:fill="auto"/>
          </w:tcPr>
          <w:p w14:paraId="0DB352D3" w14:textId="6CAA04EB" w:rsidR="007B47BB" w:rsidRPr="00FA0D67" w:rsidRDefault="0074355B" w:rsidP="007B47BB">
            <w:pPr>
              <w:spacing w:line="274" w:lineRule="exact"/>
              <w:ind w:right="-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</w:pPr>
            <w:r w:rsidRPr="00FA0D67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</w:t>
            </w:r>
            <w:r w:rsidR="000B6DE4" w:rsidRPr="00FA0D67">
              <w:rPr>
                <w:rFonts w:ascii="Times New Roman" w:eastAsia="Times New Roman" w:hAnsi="Times New Roman" w:cs="Times New Roman"/>
                <w:sz w:val="22"/>
                <w:szCs w:val="22"/>
              </w:rPr>
              <w:t>ый</w:t>
            </w:r>
            <w:r w:rsidRPr="00FA0D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  <w:tc>
          <w:tcPr>
            <w:tcW w:w="2469" w:type="dxa"/>
            <w:shd w:val="clear" w:color="auto" w:fill="auto"/>
          </w:tcPr>
          <w:p w14:paraId="337D3288" w14:textId="736B1A18" w:rsidR="007B47BB" w:rsidRPr="00FA0D67" w:rsidRDefault="000B6DE4" w:rsidP="000B6DE4">
            <w:pPr>
              <w:spacing w:line="274" w:lineRule="exact"/>
              <w:ind w:right="-3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FA0D67">
              <w:rPr>
                <w:rFonts w:ascii="Times New Roman" w:hAnsi="Times New Roman" w:cs="Times New Roman"/>
                <w:color w:val="000000"/>
                <w:spacing w:val="5"/>
              </w:rPr>
              <w:t>50</w:t>
            </w:r>
          </w:p>
        </w:tc>
      </w:tr>
      <w:tr w:rsidR="007B47BB" w:rsidRPr="00FA0D67" w14:paraId="6A4517F7" w14:textId="77777777" w:rsidTr="000B6DE4">
        <w:tc>
          <w:tcPr>
            <w:tcW w:w="6877" w:type="dxa"/>
            <w:shd w:val="clear" w:color="auto" w:fill="auto"/>
          </w:tcPr>
          <w:p w14:paraId="0EB0AD18" w14:textId="7F1C4E90" w:rsidR="007B47BB" w:rsidRPr="00FA0D67" w:rsidRDefault="000B6DE4" w:rsidP="007B47BB">
            <w:pPr>
              <w:spacing w:line="274" w:lineRule="exact"/>
              <w:ind w:right="-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</w:pPr>
            <w:r w:rsidRPr="00FA0D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промежуточная аттестация: </w:t>
            </w:r>
            <w:proofErr w:type="spellStart"/>
            <w:r w:rsidR="0074355B" w:rsidRPr="00FA0D67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письменныи</w:t>
            </w:r>
            <w:proofErr w:type="spellEnd"/>
            <w:r w:rsidR="0074355B" w:rsidRPr="00FA0D67">
              <w:rPr>
                <w:rFonts w:ascii="Times New Roman" w:eastAsia="Times New Roman" w:hAnsi="Times New Roman" w:cs="Times New Roman"/>
                <w:sz w:val="22"/>
                <w:szCs w:val="22"/>
              </w:rPr>
              <w:t>̆ экзамен</w:t>
            </w:r>
          </w:p>
        </w:tc>
        <w:tc>
          <w:tcPr>
            <w:tcW w:w="2469" w:type="dxa"/>
            <w:shd w:val="clear" w:color="auto" w:fill="auto"/>
          </w:tcPr>
          <w:p w14:paraId="2AED3CE0" w14:textId="028E3E6E" w:rsidR="007B47BB" w:rsidRPr="00FA0D67" w:rsidRDefault="000B6DE4" w:rsidP="000B6DE4">
            <w:pPr>
              <w:spacing w:line="274" w:lineRule="exact"/>
              <w:ind w:right="-3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FA0D67">
              <w:rPr>
                <w:rFonts w:ascii="Times New Roman" w:hAnsi="Times New Roman" w:cs="Times New Roman"/>
                <w:color w:val="000000"/>
                <w:spacing w:val="5"/>
              </w:rPr>
              <w:t>100</w:t>
            </w:r>
          </w:p>
        </w:tc>
      </w:tr>
    </w:tbl>
    <w:p w14:paraId="1A6EB2BB" w14:textId="77777777" w:rsidR="007B47BB" w:rsidRPr="00FA0D67" w:rsidRDefault="007B47BB" w:rsidP="007B47BB">
      <w:pPr>
        <w:shd w:val="clear" w:color="auto" w:fill="FFFFFF"/>
        <w:spacing w:line="274" w:lineRule="exact"/>
        <w:ind w:right="-3"/>
        <w:jc w:val="both"/>
        <w:rPr>
          <w:rFonts w:ascii="Times New Roman" w:hAnsi="Times New Roman" w:cs="Times New Roman"/>
          <w:color w:val="000000"/>
          <w:spacing w:val="5"/>
        </w:rPr>
      </w:pPr>
    </w:p>
    <w:p w14:paraId="23CB7AF0" w14:textId="77777777" w:rsidR="007B47BB" w:rsidRPr="00FA0D67" w:rsidRDefault="007B47BB" w:rsidP="007B47BB">
      <w:pPr>
        <w:shd w:val="clear" w:color="auto" w:fill="FFFFFF"/>
        <w:spacing w:line="274" w:lineRule="exact"/>
        <w:ind w:right="-3"/>
        <w:jc w:val="both"/>
        <w:rPr>
          <w:rFonts w:ascii="Times New Roman" w:hAnsi="Times New Roman" w:cs="Times New Roman"/>
          <w:color w:val="000000"/>
          <w:spacing w:val="5"/>
        </w:rPr>
      </w:pPr>
      <w:r w:rsidRPr="00FA0D67">
        <w:rPr>
          <w:rFonts w:ascii="Times New Roman" w:hAnsi="Times New Roman" w:cs="Times New Roman"/>
          <w:color w:val="000000"/>
          <w:spacing w:val="5"/>
        </w:rPr>
        <w:t>Оценка по курсу выставляется, исходя из следующих критериев:</w:t>
      </w:r>
    </w:p>
    <w:tbl>
      <w:tblPr>
        <w:tblW w:w="939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1"/>
        <w:gridCol w:w="3131"/>
      </w:tblGrid>
      <w:tr w:rsidR="007B47BB" w:rsidRPr="00FA0D67" w14:paraId="4947E049" w14:textId="77777777" w:rsidTr="00B552FF">
        <w:trPr>
          <w:trHeight w:val="237"/>
        </w:trPr>
        <w:tc>
          <w:tcPr>
            <w:tcW w:w="313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0381C35" w14:textId="77777777" w:rsidR="007B47BB" w:rsidRPr="00FA0D67" w:rsidRDefault="007B47BB" w:rsidP="007B47B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A0D6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Оценка</w:t>
            </w:r>
          </w:p>
        </w:tc>
        <w:tc>
          <w:tcPr>
            <w:tcW w:w="313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39F00FD" w14:textId="77777777" w:rsidR="007B47BB" w:rsidRPr="00FA0D67" w:rsidRDefault="007B47BB" w:rsidP="007B47B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A0D6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Минимальное количество баллов</w:t>
            </w:r>
          </w:p>
        </w:tc>
        <w:tc>
          <w:tcPr>
            <w:tcW w:w="313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5F59452" w14:textId="77777777" w:rsidR="007B47BB" w:rsidRPr="00FA0D67" w:rsidRDefault="007B47BB" w:rsidP="007B47B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A0D6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Максимальное количество баллов</w:t>
            </w:r>
          </w:p>
        </w:tc>
      </w:tr>
      <w:tr w:rsidR="007B47BB" w:rsidRPr="00FA0D67" w14:paraId="3547BDFB" w14:textId="77777777" w:rsidTr="00B552FF">
        <w:trPr>
          <w:trHeight w:val="105"/>
        </w:trPr>
        <w:tc>
          <w:tcPr>
            <w:tcW w:w="313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57429D5" w14:textId="77777777" w:rsidR="007B47BB" w:rsidRPr="00FA0D67" w:rsidRDefault="007B47BB" w:rsidP="007B47BB">
            <w:pPr>
              <w:pStyle w:val="Default"/>
            </w:pPr>
            <w:r w:rsidRPr="00FA0D67">
              <w:rPr>
                <w:i/>
                <w:iCs/>
              </w:rPr>
              <w:t xml:space="preserve">Отлично </w:t>
            </w:r>
          </w:p>
        </w:tc>
        <w:tc>
          <w:tcPr>
            <w:tcW w:w="313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475BE00" w14:textId="2C5E3988" w:rsidR="007B47BB" w:rsidRPr="00FA0D67" w:rsidRDefault="00B552FF" w:rsidP="007B47BB">
            <w:pPr>
              <w:pStyle w:val="Default"/>
              <w:jc w:val="center"/>
            </w:pPr>
            <w:r w:rsidRPr="00FA0D67">
              <w:t>212,5</w:t>
            </w:r>
          </w:p>
        </w:tc>
        <w:tc>
          <w:tcPr>
            <w:tcW w:w="313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06D5E0" w14:textId="7B77C9CB" w:rsidR="007B47BB" w:rsidRPr="00FA0D67" w:rsidRDefault="00B552FF" w:rsidP="007B47BB">
            <w:pPr>
              <w:pStyle w:val="Default"/>
              <w:jc w:val="center"/>
            </w:pPr>
            <w:r w:rsidRPr="00FA0D67">
              <w:t>250</w:t>
            </w:r>
          </w:p>
        </w:tc>
      </w:tr>
      <w:tr w:rsidR="007B47BB" w:rsidRPr="00FA0D67" w14:paraId="621C507D" w14:textId="77777777" w:rsidTr="00B552FF">
        <w:trPr>
          <w:trHeight w:val="105"/>
        </w:trPr>
        <w:tc>
          <w:tcPr>
            <w:tcW w:w="3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50043A" w14:textId="77777777" w:rsidR="007B47BB" w:rsidRPr="00FA0D67" w:rsidRDefault="007B47BB" w:rsidP="007B47BB">
            <w:pPr>
              <w:pStyle w:val="Default"/>
            </w:pPr>
            <w:r w:rsidRPr="00FA0D67">
              <w:rPr>
                <w:i/>
                <w:iCs/>
              </w:rPr>
              <w:t xml:space="preserve">Хорошо </w:t>
            </w:r>
          </w:p>
        </w:tc>
        <w:tc>
          <w:tcPr>
            <w:tcW w:w="3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BEE7D5" w14:textId="7978C8E9" w:rsidR="007B47BB" w:rsidRPr="00FA0D67" w:rsidRDefault="00B552FF" w:rsidP="007B47BB">
            <w:pPr>
              <w:pStyle w:val="Default"/>
              <w:jc w:val="center"/>
            </w:pPr>
            <w:r w:rsidRPr="00FA0D67">
              <w:t>162,5</w:t>
            </w:r>
          </w:p>
        </w:tc>
        <w:tc>
          <w:tcPr>
            <w:tcW w:w="3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AD0AA25" w14:textId="101C67F1" w:rsidR="007B47BB" w:rsidRPr="00FA0D67" w:rsidRDefault="00B552FF" w:rsidP="007B47BB">
            <w:pPr>
              <w:pStyle w:val="Default"/>
              <w:jc w:val="center"/>
            </w:pPr>
            <w:r w:rsidRPr="00FA0D67">
              <w:t>212,4</w:t>
            </w:r>
          </w:p>
        </w:tc>
      </w:tr>
      <w:tr w:rsidR="007B47BB" w:rsidRPr="00FA0D67" w14:paraId="1AF95DA2" w14:textId="77777777" w:rsidTr="00B552FF">
        <w:trPr>
          <w:trHeight w:val="105"/>
        </w:trPr>
        <w:tc>
          <w:tcPr>
            <w:tcW w:w="313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348BFC5" w14:textId="77777777" w:rsidR="007B47BB" w:rsidRPr="00FA0D67" w:rsidRDefault="007B47BB" w:rsidP="007B47BB">
            <w:pPr>
              <w:pStyle w:val="Default"/>
            </w:pPr>
            <w:r w:rsidRPr="00FA0D67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13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8F1EC24" w14:textId="7E0A06EA" w:rsidR="007B47BB" w:rsidRPr="00FA0D67" w:rsidRDefault="00B552FF" w:rsidP="007B47BB">
            <w:pPr>
              <w:pStyle w:val="Default"/>
              <w:jc w:val="center"/>
            </w:pPr>
            <w:r w:rsidRPr="00FA0D67">
              <w:t>100</w:t>
            </w:r>
          </w:p>
        </w:tc>
        <w:tc>
          <w:tcPr>
            <w:tcW w:w="313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3FCF96C" w14:textId="10F3052B" w:rsidR="007B47BB" w:rsidRPr="00FA0D67" w:rsidRDefault="00B552FF" w:rsidP="007B47BB">
            <w:pPr>
              <w:pStyle w:val="Default"/>
              <w:jc w:val="center"/>
            </w:pPr>
            <w:r w:rsidRPr="00FA0D67">
              <w:t>162,4</w:t>
            </w:r>
          </w:p>
        </w:tc>
      </w:tr>
      <w:tr w:rsidR="007B47BB" w:rsidRPr="00FA0D67" w14:paraId="65919A6F" w14:textId="77777777" w:rsidTr="00B552FF">
        <w:trPr>
          <w:trHeight w:val="105"/>
        </w:trPr>
        <w:tc>
          <w:tcPr>
            <w:tcW w:w="3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89C892" w14:textId="77777777" w:rsidR="007B47BB" w:rsidRPr="00FA0D67" w:rsidRDefault="007B47BB" w:rsidP="007B47BB">
            <w:pPr>
              <w:pStyle w:val="Default"/>
            </w:pPr>
            <w:r w:rsidRPr="00FA0D67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E07623" w14:textId="65C9096A" w:rsidR="007B47BB" w:rsidRPr="00FA0D67" w:rsidRDefault="00B552FF" w:rsidP="007B47BB">
            <w:pPr>
              <w:pStyle w:val="Default"/>
              <w:jc w:val="center"/>
            </w:pPr>
            <w:r w:rsidRPr="00FA0D67">
              <w:t>-</w:t>
            </w:r>
          </w:p>
        </w:tc>
        <w:tc>
          <w:tcPr>
            <w:tcW w:w="3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120E22D" w14:textId="351BB2FB" w:rsidR="007B47BB" w:rsidRPr="00FA0D67" w:rsidRDefault="00B552FF" w:rsidP="007B47BB">
            <w:pPr>
              <w:pStyle w:val="Default"/>
              <w:jc w:val="center"/>
            </w:pPr>
            <w:r w:rsidRPr="00FA0D67">
              <w:t>99,9</w:t>
            </w:r>
          </w:p>
        </w:tc>
      </w:tr>
    </w:tbl>
    <w:p w14:paraId="1DDE761C" w14:textId="2B042599" w:rsidR="007B47BB" w:rsidRPr="00FA0D67" w:rsidRDefault="00223578" w:rsidP="00223578">
      <w:pPr>
        <w:keepNext/>
        <w:suppressAutoHyphens/>
        <w:spacing w:before="240" w:after="120" w:line="276" w:lineRule="auto"/>
        <w:ind w:left="360"/>
        <w:jc w:val="both"/>
        <w:rPr>
          <w:rFonts w:ascii="Times New Roman" w:hAnsi="Times New Roman" w:cs="Times New Roman"/>
          <w:bCs/>
          <w:kern w:val="1"/>
        </w:rPr>
      </w:pPr>
      <w:r w:rsidRPr="00FA0D67">
        <w:rPr>
          <w:rFonts w:ascii="Times New Roman" w:hAnsi="Times New Roman" w:cs="Times New Roman"/>
          <w:bCs/>
          <w:kern w:val="1"/>
        </w:rPr>
        <w:t xml:space="preserve">12. </w:t>
      </w:r>
      <w:r w:rsidR="007B47BB" w:rsidRPr="00FA0D67">
        <w:rPr>
          <w:rFonts w:ascii="Times New Roman" w:hAnsi="Times New Roman" w:cs="Times New Roman"/>
          <w:bCs/>
          <w:kern w:val="1"/>
        </w:rPr>
        <w:t>МАТЕРИАЛЬНО-ТЕХНИЧЕСКОЕ ОБЕСПЕЧЕНИЕ ДИСЦИПЛИНЫ</w:t>
      </w:r>
    </w:p>
    <w:p w14:paraId="2F03B27A" w14:textId="77777777" w:rsidR="007B47BB" w:rsidRPr="00FA0D67" w:rsidRDefault="007B47BB" w:rsidP="007B47BB">
      <w:pPr>
        <w:shd w:val="clear" w:color="auto" w:fill="FFFFFF"/>
        <w:spacing w:line="274" w:lineRule="exact"/>
        <w:ind w:right="-3"/>
        <w:jc w:val="both"/>
        <w:rPr>
          <w:rFonts w:ascii="Times New Roman" w:hAnsi="Times New Roman" w:cs="Times New Roman"/>
          <w:b/>
          <w:bCs/>
          <w:color w:val="000000"/>
        </w:rPr>
      </w:pPr>
      <w:r w:rsidRPr="00FA0D67">
        <w:rPr>
          <w:rFonts w:ascii="Times New Roman" w:hAnsi="Times New Roman" w:cs="Times New Roman"/>
          <w:color w:val="000000"/>
          <w:spacing w:val="5"/>
        </w:rPr>
        <w:t>Для организации занятий по дисциплине необходимы следующие</w:t>
      </w:r>
      <w:r w:rsidRPr="00FA0D67">
        <w:rPr>
          <w:rFonts w:ascii="Times New Roman" w:hAnsi="Times New Roman" w:cs="Times New Roman"/>
          <w:b/>
          <w:bCs/>
          <w:color w:val="000000"/>
          <w:spacing w:val="5"/>
        </w:rPr>
        <w:t xml:space="preserve"> </w:t>
      </w:r>
      <w:r w:rsidRPr="00FA0D67">
        <w:rPr>
          <w:rFonts w:ascii="Times New Roman" w:hAnsi="Times New Roman" w:cs="Times New Roman"/>
          <w:color w:val="000000"/>
          <w:spacing w:val="5"/>
        </w:rPr>
        <w:t>технические средства обучения</w:t>
      </w:r>
      <w:r w:rsidRPr="00FA0D67">
        <w:rPr>
          <w:rFonts w:ascii="Times New Roman" w:hAnsi="Times New Roman" w:cs="Times New Roman"/>
          <w:b/>
          <w:bCs/>
          <w:color w:val="000000"/>
        </w:rPr>
        <w:t>:</w:t>
      </w:r>
    </w:p>
    <w:p w14:paraId="3BE2B130" w14:textId="77777777" w:rsidR="007B47BB" w:rsidRPr="00FA0D67" w:rsidRDefault="007B47BB" w:rsidP="007B47BB">
      <w:pPr>
        <w:numPr>
          <w:ilvl w:val="0"/>
          <w:numId w:val="1"/>
        </w:numPr>
        <w:shd w:val="clear" w:color="auto" w:fill="FFFFFF"/>
        <w:spacing w:line="276" w:lineRule="auto"/>
        <w:ind w:right="-3"/>
        <w:jc w:val="both"/>
        <w:rPr>
          <w:rFonts w:ascii="Times New Roman" w:hAnsi="Times New Roman" w:cs="Times New Roman"/>
          <w:i/>
          <w:color w:val="000000" w:themeColor="text1"/>
        </w:rPr>
      </w:pPr>
      <w:r w:rsidRPr="00FA0D67">
        <w:rPr>
          <w:rFonts w:ascii="Times New Roman" w:hAnsi="Times New Roman" w:cs="Times New Roman"/>
          <w:i/>
          <w:color w:val="000000" w:themeColor="text1"/>
        </w:rPr>
        <w:t xml:space="preserve">мультимедийный класс </w:t>
      </w:r>
    </w:p>
    <w:p w14:paraId="5833356D" w14:textId="77777777" w:rsidR="007B47BB" w:rsidRPr="00FA0D67" w:rsidRDefault="007B47BB" w:rsidP="007B47BB">
      <w:pPr>
        <w:numPr>
          <w:ilvl w:val="0"/>
          <w:numId w:val="1"/>
        </w:numPr>
        <w:shd w:val="clear" w:color="auto" w:fill="FFFFFF"/>
        <w:spacing w:line="276" w:lineRule="auto"/>
        <w:ind w:right="-3"/>
        <w:jc w:val="both"/>
        <w:rPr>
          <w:rFonts w:ascii="Times New Roman" w:hAnsi="Times New Roman" w:cs="Times New Roman"/>
          <w:i/>
          <w:color w:val="000000" w:themeColor="text1"/>
        </w:rPr>
      </w:pPr>
      <w:r w:rsidRPr="00FA0D67">
        <w:rPr>
          <w:rFonts w:ascii="Times New Roman" w:hAnsi="Times New Roman" w:cs="Times New Roman"/>
          <w:i/>
          <w:color w:val="000000" w:themeColor="text1"/>
        </w:rPr>
        <w:t>доска с маркерами</w:t>
      </w:r>
    </w:p>
    <w:p w14:paraId="6412B555" w14:textId="77777777" w:rsidR="007B47BB" w:rsidRPr="00FA0D67" w:rsidRDefault="007B47BB" w:rsidP="007B47BB">
      <w:pPr>
        <w:shd w:val="clear" w:color="auto" w:fill="FFFFFF"/>
        <w:spacing w:line="276" w:lineRule="auto"/>
        <w:ind w:left="720" w:right="-3"/>
        <w:jc w:val="both"/>
        <w:rPr>
          <w:rFonts w:ascii="Times New Roman" w:hAnsi="Times New Roman" w:cs="Times New Roman"/>
          <w:i/>
          <w:color w:val="C00000"/>
        </w:rPr>
      </w:pPr>
    </w:p>
    <w:p w14:paraId="7DCBCEF4" w14:textId="3DD395B5" w:rsidR="00B552FF" w:rsidRPr="00FA0D67" w:rsidRDefault="007B47BB" w:rsidP="007B47BB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FA0D67">
        <w:rPr>
          <w:rFonts w:ascii="Times New Roman" w:hAnsi="Times New Roman" w:cs="Times New Roman"/>
          <w:b/>
        </w:rPr>
        <w:t xml:space="preserve">Автор программы: </w:t>
      </w:r>
      <w:r w:rsidR="00B552FF" w:rsidRPr="00FA0D67">
        <w:rPr>
          <w:rFonts w:ascii="Times New Roman" w:hAnsi="Times New Roman" w:cs="Times New Roman"/>
          <w:bCs/>
        </w:rPr>
        <w:t>асс. каф. макроэкономической политики и стратегического управления Зубова Екатерина Андреевна</w:t>
      </w:r>
    </w:p>
    <w:p w14:paraId="3CC374F1" w14:textId="48C9B905" w:rsidR="007B47BB" w:rsidRPr="00FA0D67" w:rsidRDefault="007B47BB" w:rsidP="007B47B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FA0D67">
        <w:rPr>
          <w:rFonts w:ascii="Times New Roman" w:hAnsi="Times New Roman" w:cs="Times New Roman"/>
          <w:b/>
        </w:rPr>
        <w:t>_____________________________________________________________</w:t>
      </w:r>
    </w:p>
    <w:p w14:paraId="316A0D14" w14:textId="77777777" w:rsidR="007B47BB" w:rsidRPr="00FA0D67" w:rsidRDefault="007B47BB" w:rsidP="007B47BB">
      <w:pPr>
        <w:jc w:val="center"/>
        <w:rPr>
          <w:rFonts w:ascii="Times New Roman" w:hAnsi="Times New Roman" w:cs="Times New Roman"/>
          <w:i/>
        </w:rPr>
      </w:pPr>
      <w:r w:rsidRPr="00FA0D67">
        <w:rPr>
          <w:rFonts w:ascii="Times New Roman" w:hAnsi="Times New Roman" w:cs="Times New Roman"/>
          <w:i/>
        </w:rPr>
        <w:t>(подпись, расшифровка подписи)</w:t>
      </w:r>
    </w:p>
    <w:p w14:paraId="1665D248" w14:textId="3EB33C22" w:rsidR="007D26CD" w:rsidRPr="00FA0D67" w:rsidRDefault="00DB6EAC" w:rsidP="0098508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A0D67">
        <w:rPr>
          <w:rFonts w:ascii="Times New Roman" w:hAnsi="Times New Roman"/>
          <w:sz w:val="24"/>
          <w:szCs w:val="24"/>
        </w:rPr>
        <w:br/>
      </w:r>
    </w:p>
    <w:sectPr w:rsidR="007D26CD" w:rsidRPr="00FA0D67" w:rsidSect="007B47BB">
      <w:pgSz w:w="11900" w:h="16840"/>
      <w:pgMar w:top="1134" w:right="84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EEB"/>
    <w:multiLevelType w:val="hybridMultilevel"/>
    <w:tmpl w:val="9D925B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E63"/>
    <w:multiLevelType w:val="hybridMultilevel"/>
    <w:tmpl w:val="286C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A01"/>
    <w:multiLevelType w:val="hybridMultilevel"/>
    <w:tmpl w:val="CB24BCE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2A41AB"/>
    <w:multiLevelType w:val="hybridMultilevel"/>
    <w:tmpl w:val="1C704E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82038"/>
    <w:multiLevelType w:val="hybridMultilevel"/>
    <w:tmpl w:val="811CA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1E6F"/>
    <w:multiLevelType w:val="hybridMultilevel"/>
    <w:tmpl w:val="C126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5FE0"/>
    <w:multiLevelType w:val="hybridMultilevel"/>
    <w:tmpl w:val="8042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76D60"/>
    <w:multiLevelType w:val="hybridMultilevel"/>
    <w:tmpl w:val="8042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E3C26"/>
    <w:multiLevelType w:val="hybridMultilevel"/>
    <w:tmpl w:val="58623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17531"/>
    <w:multiLevelType w:val="hybridMultilevel"/>
    <w:tmpl w:val="492A22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84A5A"/>
    <w:multiLevelType w:val="hybridMultilevel"/>
    <w:tmpl w:val="3EEA26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E65CA"/>
    <w:multiLevelType w:val="hybridMultilevel"/>
    <w:tmpl w:val="6360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F1089"/>
    <w:multiLevelType w:val="hybridMultilevel"/>
    <w:tmpl w:val="F22A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24933"/>
    <w:multiLevelType w:val="hybridMultilevel"/>
    <w:tmpl w:val="CF3E17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45B82"/>
    <w:multiLevelType w:val="hybridMultilevel"/>
    <w:tmpl w:val="84A8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07448"/>
    <w:multiLevelType w:val="hybridMultilevel"/>
    <w:tmpl w:val="728CD4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1A43"/>
    <w:multiLevelType w:val="hybridMultilevel"/>
    <w:tmpl w:val="5862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00135"/>
    <w:multiLevelType w:val="hybridMultilevel"/>
    <w:tmpl w:val="DDB63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82175"/>
    <w:multiLevelType w:val="hybridMultilevel"/>
    <w:tmpl w:val="795AF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C0574"/>
    <w:multiLevelType w:val="hybridMultilevel"/>
    <w:tmpl w:val="BBCAD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73C3E"/>
    <w:multiLevelType w:val="hybridMultilevel"/>
    <w:tmpl w:val="BB2AC8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2F7B0F"/>
    <w:multiLevelType w:val="hybridMultilevel"/>
    <w:tmpl w:val="8042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47F25"/>
    <w:multiLevelType w:val="hybridMultilevel"/>
    <w:tmpl w:val="C126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52175"/>
    <w:multiLevelType w:val="hybridMultilevel"/>
    <w:tmpl w:val="D81C3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B57BD"/>
    <w:multiLevelType w:val="hybridMultilevel"/>
    <w:tmpl w:val="BC2A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84EAF"/>
    <w:multiLevelType w:val="hybridMultilevel"/>
    <w:tmpl w:val="6360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3E79C2"/>
    <w:multiLevelType w:val="hybridMultilevel"/>
    <w:tmpl w:val="C126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26F7C"/>
    <w:multiLevelType w:val="hybridMultilevel"/>
    <w:tmpl w:val="E698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B3438"/>
    <w:multiLevelType w:val="hybridMultilevel"/>
    <w:tmpl w:val="8042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02EC5"/>
    <w:multiLevelType w:val="hybridMultilevel"/>
    <w:tmpl w:val="EDF0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1671A"/>
    <w:multiLevelType w:val="hybridMultilevel"/>
    <w:tmpl w:val="4EB0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525AA"/>
    <w:multiLevelType w:val="hybridMultilevel"/>
    <w:tmpl w:val="54188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614EB"/>
    <w:multiLevelType w:val="hybridMultilevel"/>
    <w:tmpl w:val="5C6C20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17EC4"/>
    <w:multiLevelType w:val="hybridMultilevel"/>
    <w:tmpl w:val="0A3E66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71B44"/>
    <w:multiLevelType w:val="hybridMultilevel"/>
    <w:tmpl w:val="6C54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07DA0"/>
    <w:multiLevelType w:val="hybridMultilevel"/>
    <w:tmpl w:val="BC2A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D0574"/>
    <w:multiLevelType w:val="hybridMultilevel"/>
    <w:tmpl w:val="D46A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33"/>
  </w:num>
  <w:num w:numId="9">
    <w:abstractNumId w:val="20"/>
  </w:num>
  <w:num w:numId="10">
    <w:abstractNumId w:val="7"/>
  </w:num>
  <w:num w:numId="11">
    <w:abstractNumId w:val="11"/>
  </w:num>
  <w:num w:numId="12">
    <w:abstractNumId w:val="12"/>
  </w:num>
  <w:num w:numId="13">
    <w:abstractNumId w:val="37"/>
  </w:num>
  <w:num w:numId="14">
    <w:abstractNumId w:val="22"/>
  </w:num>
  <w:num w:numId="15">
    <w:abstractNumId w:val="35"/>
  </w:num>
  <w:num w:numId="16">
    <w:abstractNumId w:val="6"/>
  </w:num>
  <w:num w:numId="17">
    <w:abstractNumId w:val="14"/>
  </w:num>
  <w:num w:numId="18">
    <w:abstractNumId w:val="17"/>
  </w:num>
  <w:num w:numId="19">
    <w:abstractNumId w:val="1"/>
  </w:num>
  <w:num w:numId="20">
    <w:abstractNumId w:val="27"/>
  </w:num>
  <w:num w:numId="21">
    <w:abstractNumId w:val="23"/>
  </w:num>
  <w:num w:numId="22">
    <w:abstractNumId w:val="30"/>
  </w:num>
  <w:num w:numId="23">
    <w:abstractNumId w:val="5"/>
  </w:num>
  <w:num w:numId="24">
    <w:abstractNumId w:val="25"/>
  </w:num>
  <w:num w:numId="25">
    <w:abstractNumId w:val="36"/>
  </w:num>
  <w:num w:numId="26">
    <w:abstractNumId w:val="8"/>
  </w:num>
  <w:num w:numId="27">
    <w:abstractNumId w:val="28"/>
  </w:num>
  <w:num w:numId="28">
    <w:abstractNumId w:val="24"/>
  </w:num>
  <w:num w:numId="29">
    <w:abstractNumId w:val="21"/>
  </w:num>
  <w:num w:numId="30">
    <w:abstractNumId w:val="31"/>
  </w:num>
  <w:num w:numId="31">
    <w:abstractNumId w:val="26"/>
  </w:num>
  <w:num w:numId="32">
    <w:abstractNumId w:val="29"/>
  </w:num>
  <w:num w:numId="33">
    <w:abstractNumId w:val="32"/>
  </w:num>
  <w:num w:numId="34">
    <w:abstractNumId w:val="34"/>
  </w:num>
  <w:num w:numId="35">
    <w:abstractNumId w:val="4"/>
  </w:num>
  <w:num w:numId="36">
    <w:abstractNumId w:val="19"/>
  </w:num>
  <w:num w:numId="37">
    <w:abstractNumId w:val="2"/>
  </w:num>
  <w:num w:numId="38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AC"/>
    <w:rsid w:val="000A4C43"/>
    <w:rsid w:val="000B6DE4"/>
    <w:rsid w:val="000D3084"/>
    <w:rsid w:val="000D6DB5"/>
    <w:rsid w:val="000E11D2"/>
    <w:rsid w:val="00136E87"/>
    <w:rsid w:val="00193FA1"/>
    <w:rsid w:val="00223578"/>
    <w:rsid w:val="002A0E06"/>
    <w:rsid w:val="002F495F"/>
    <w:rsid w:val="003149A1"/>
    <w:rsid w:val="00332745"/>
    <w:rsid w:val="003C71BC"/>
    <w:rsid w:val="00461618"/>
    <w:rsid w:val="004C019B"/>
    <w:rsid w:val="00553291"/>
    <w:rsid w:val="005872C0"/>
    <w:rsid w:val="005D4D2C"/>
    <w:rsid w:val="005D51BE"/>
    <w:rsid w:val="00611D41"/>
    <w:rsid w:val="00722F09"/>
    <w:rsid w:val="0074355B"/>
    <w:rsid w:val="007560F0"/>
    <w:rsid w:val="007B47BB"/>
    <w:rsid w:val="007D26CD"/>
    <w:rsid w:val="007E1E26"/>
    <w:rsid w:val="00833651"/>
    <w:rsid w:val="00863A80"/>
    <w:rsid w:val="008E2106"/>
    <w:rsid w:val="00943DB3"/>
    <w:rsid w:val="00980394"/>
    <w:rsid w:val="0098508D"/>
    <w:rsid w:val="00B363B3"/>
    <w:rsid w:val="00B552FF"/>
    <w:rsid w:val="00B57749"/>
    <w:rsid w:val="00B86203"/>
    <w:rsid w:val="00C2110B"/>
    <w:rsid w:val="00C3253F"/>
    <w:rsid w:val="00D8316B"/>
    <w:rsid w:val="00D91A6B"/>
    <w:rsid w:val="00DA0034"/>
    <w:rsid w:val="00DB6EAC"/>
    <w:rsid w:val="00E33D2A"/>
    <w:rsid w:val="00EB2867"/>
    <w:rsid w:val="00F10CCA"/>
    <w:rsid w:val="00FA0D67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2AD18"/>
  <w14:defaultImageDpi w14:val="300"/>
  <w15:docId w15:val="{055C044C-F5D3-CC4F-AF23-7A24C403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E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4">
    <w:name w:val="Table Grid"/>
    <w:basedOn w:val="a1"/>
    <w:uiPriority w:val="39"/>
    <w:rsid w:val="00DB6EAC"/>
    <w:pPr>
      <w:jc w:val="both"/>
    </w:pPr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qFormat/>
    <w:rsid w:val="00DB6EAC"/>
    <w:rPr>
      <w:b/>
      <w:bCs/>
    </w:rPr>
  </w:style>
  <w:style w:type="paragraph" w:styleId="a6">
    <w:name w:val="Title"/>
    <w:basedOn w:val="a"/>
    <w:link w:val="a7"/>
    <w:qFormat/>
    <w:rsid w:val="00DB6EA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Заголовок Знак"/>
    <w:basedOn w:val="a0"/>
    <w:link w:val="a6"/>
    <w:rsid w:val="00DB6EAC"/>
    <w:rPr>
      <w:rFonts w:ascii="Times New Roman" w:eastAsia="Times New Roman" w:hAnsi="Times New Roman" w:cs="Times New Roman"/>
      <w:b/>
      <w:bCs/>
    </w:rPr>
  </w:style>
  <w:style w:type="paragraph" w:styleId="2">
    <w:name w:val="Body Text Indent 2"/>
    <w:basedOn w:val="a"/>
    <w:link w:val="20"/>
    <w:uiPriority w:val="99"/>
    <w:rsid w:val="00DB6EAC"/>
    <w:pPr>
      <w:spacing w:after="120" w:line="480" w:lineRule="auto"/>
      <w:ind w:left="283"/>
    </w:pPr>
    <w:rPr>
      <w:rFonts w:ascii="Calibri" w:eastAsia="Times New Roman" w:hAnsi="Calibri" w:cs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6EAC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7B47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8">
    <w:name w:val="List Paragraph"/>
    <w:basedOn w:val="a"/>
    <w:uiPriority w:val="34"/>
    <w:qFormat/>
    <w:rsid w:val="00C3253F"/>
    <w:pPr>
      <w:ind w:left="720"/>
      <w:contextualSpacing/>
    </w:pPr>
  </w:style>
  <w:style w:type="paragraph" w:customStyle="1" w:styleId="paragraph">
    <w:name w:val="paragraph"/>
    <w:basedOn w:val="a"/>
    <w:rsid w:val="002A0E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2A0E06"/>
  </w:style>
  <w:style w:type="character" w:customStyle="1" w:styleId="eop">
    <w:name w:val="eop"/>
    <w:basedOn w:val="a0"/>
    <w:rsid w:val="002A0E06"/>
  </w:style>
  <w:style w:type="character" w:customStyle="1" w:styleId="spellingerror">
    <w:name w:val="spellingerror"/>
    <w:basedOn w:val="a0"/>
    <w:rsid w:val="002A0E06"/>
  </w:style>
  <w:style w:type="character" w:customStyle="1" w:styleId="apple-converted-space">
    <w:name w:val="apple-converted-space"/>
    <w:basedOn w:val="a0"/>
    <w:rsid w:val="002A0E06"/>
  </w:style>
  <w:style w:type="paragraph" w:styleId="a9">
    <w:name w:val="footnote text"/>
    <w:basedOn w:val="a"/>
    <w:link w:val="aa"/>
    <w:uiPriority w:val="99"/>
    <w:unhideWhenUsed/>
    <w:rsid w:val="00833651"/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833651"/>
    <w:rPr>
      <w:rFonts w:eastAsiaTheme="minorHAnsi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46161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6161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616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4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9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epec.org/s/nbr/nberwo.html" TargetMode="External"/><Relationship Id="rId13" Type="http://schemas.openxmlformats.org/officeDocument/2006/relationships/hyperlink" Target="https://data.worldbank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ideas.repec.org/s/ias/fpaper.html" TargetMode="External"/><Relationship Id="rId12" Type="http://schemas.openxmlformats.org/officeDocument/2006/relationships/hyperlink" Target="https://www.hse.ru/rlm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deas.repec.org/p/ias/fpaper/99-wp214.html" TargetMode="External"/><Relationship Id="rId11" Type="http://schemas.openxmlformats.org/officeDocument/2006/relationships/hyperlink" Target="https://ideas.repec.org/s/nbr/nberw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deas.repec.org/s/ias/fpap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as.repec.org/p/ias/fpaper/99-wp21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44F49-5B33-5946-B2BC-101DD487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4814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телешова</dc:creator>
  <cp:keywords/>
  <dc:description/>
  <cp:lastModifiedBy>140310221137 Зубова Екатерина Андреевна</cp:lastModifiedBy>
  <cp:revision>2</cp:revision>
  <dcterms:created xsi:type="dcterms:W3CDTF">2021-04-01T15:49:00Z</dcterms:created>
  <dcterms:modified xsi:type="dcterms:W3CDTF">2021-04-01T15:49:00Z</dcterms:modified>
</cp:coreProperties>
</file>