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D6E1B7" w14:textId="77777777" w:rsidR="002D484C" w:rsidRPr="00F36483" w:rsidRDefault="002D484C" w:rsidP="002D484C">
      <w:pPr>
        <w:jc w:val="right"/>
        <w:rPr>
          <w:i/>
          <w:iCs/>
          <w:vertAlign w:val="subscript"/>
        </w:rPr>
      </w:pPr>
    </w:p>
    <w:p w14:paraId="549E1141" w14:textId="77777777" w:rsidR="002D484C" w:rsidRPr="00E40D20" w:rsidRDefault="002D484C" w:rsidP="002D484C">
      <w:pPr>
        <w:jc w:val="center"/>
        <w:rPr>
          <w:b/>
        </w:rPr>
      </w:pPr>
      <w:r w:rsidRPr="00E40D20">
        <w:rPr>
          <w:b/>
        </w:rPr>
        <w:t xml:space="preserve">Федеральное государственное бюджетное образовательное учреждение высшего профессионального образования </w:t>
      </w:r>
    </w:p>
    <w:p w14:paraId="4F08DA68" w14:textId="77777777" w:rsidR="002D484C" w:rsidRPr="00E40D20" w:rsidRDefault="002D484C" w:rsidP="002D484C">
      <w:pPr>
        <w:jc w:val="center"/>
        <w:rPr>
          <w:b/>
        </w:rPr>
      </w:pPr>
      <w:r w:rsidRPr="00E40D20">
        <w:rPr>
          <w:b/>
        </w:rPr>
        <w:t xml:space="preserve">Московский государственный университет имени </w:t>
      </w:r>
      <w:proofErr w:type="spellStart"/>
      <w:r w:rsidRPr="00E40D20">
        <w:rPr>
          <w:b/>
        </w:rPr>
        <w:t>М.В.Ломоносова</w:t>
      </w:r>
      <w:proofErr w:type="spellEnd"/>
    </w:p>
    <w:p w14:paraId="69E3A1EA" w14:textId="77777777" w:rsidR="002D484C" w:rsidRDefault="002D484C" w:rsidP="002D484C"/>
    <w:p w14:paraId="5CC77D46" w14:textId="77777777" w:rsidR="002D484C" w:rsidRPr="00BE7F1E" w:rsidRDefault="002D484C" w:rsidP="002D484C"/>
    <w:p w14:paraId="75E25EBF" w14:textId="77777777" w:rsidR="00E40D20" w:rsidRPr="00E40D20" w:rsidRDefault="00E40D20" w:rsidP="00E40D20">
      <w:pPr>
        <w:shd w:val="clear" w:color="auto" w:fill="FFFFFF"/>
        <w:jc w:val="center"/>
        <w:rPr>
          <w:b/>
          <w:color w:val="000000"/>
        </w:rPr>
      </w:pPr>
      <w:r w:rsidRPr="00E40D20">
        <w:rPr>
          <w:b/>
          <w:color w:val="000000"/>
        </w:rPr>
        <w:t>Рабочая программы дисциплины</w:t>
      </w:r>
    </w:p>
    <w:p w14:paraId="0859B14A" w14:textId="601D35C3" w:rsidR="00E40D20" w:rsidRDefault="00E40D20" w:rsidP="00E40D20">
      <w:pPr>
        <w:shd w:val="clear" w:color="auto" w:fill="FFFFFF"/>
        <w:jc w:val="center"/>
        <w:rPr>
          <w:b/>
          <w:color w:val="000000"/>
        </w:rPr>
      </w:pPr>
      <w:r w:rsidRPr="00E40D20">
        <w:rPr>
          <w:b/>
          <w:color w:val="000000"/>
        </w:rPr>
        <w:t>«</w:t>
      </w:r>
      <w:r w:rsidR="00085742">
        <w:rPr>
          <w:b/>
          <w:color w:val="000000"/>
        </w:rPr>
        <w:t>Управление инновационными процессами</w:t>
      </w:r>
      <w:r w:rsidRPr="00E40D20">
        <w:rPr>
          <w:b/>
          <w:color w:val="000000"/>
        </w:rPr>
        <w:t>»</w:t>
      </w:r>
    </w:p>
    <w:p w14:paraId="199C0393" w14:textId="77777777" w:rsidR="00E40D20" w:rsidRPr="00E40D20" w:rsidRDefault="00E40D20" w:rsidP="00E40D20">
      <w:pPr>
        <w:shd w:val="clear" w:color="auto" w:fill="FFFFFF"/>
        <w:jc w:val="center"/>
        <w:rPr>
          <w:b/>
          <w:color w:val="000000"/>
        </w:rPr>
      </w:pPr>
    </w:p>
    <w:p w14:paraId="73F30692" w14:textId="1141D255" w:rsidR="00E40D20" w:rsidRDefault="00E40D20" w:rsidP="00E40D20">
      <w:pPr>
        <w:shd w:val="clear" w:color="auto" w:fill="FFFFFF"/>
        <w:jc w:val="both"/>
        <w:rPr>
          <w:color w:val="000000"/>
        </w:rPr>
      </w:pPr>
      <w:r w:rsidRPr="00E40D20">
        <w:rPr>
          <w:color w:val="000000"/>
        </w:rPr>
        <w:t>Кафедра: Управления организацией ЭФ МГУ. Ауд. 385, 387 тел.+7-495-9392887, (495)</w:t>
      </w:r>
    </w:p>
    <w:p w14:paraId="34AAFE36" w14:textId="77777777" w:rsidR="00E40D20" w:rsidRPr="00E40D20" w:rsidRDefault="00E40D20" w:rsidP="00E40D20">
      <w:pPr>
        <w:shd w:val="clear" w:color="auto" w:fill="FFFFFF"/>
        <w:jc w:val="both"/>
        <w:rPr>
          <w:color w:val="000000"/>
        </w:rPr>
      </w:pPr>
    </w:p>
    <w:p w14:paraId="13F828C1" w14:textId="5BA4533A" w:rsidR="00E40D20" w:rsidRPr="00E40D20" w:rsidRDefault="00E40D20" w:rsidP="00E40D20">
      <w:pPr>
        <w:shd w:val="clear" w:color="auto" w:fill="FFFFFF"/>
        <w:jc w:val="both"/>
        <w:rPr>
          <w:color w:val="000000"/>
        </w:rPr>
      </w:pPr>
      <w:r w:rsidRPr="00E40D20">
        <w:rPr>
          <w:color w:val="000000"/>
        </w:rPr>
        <w:t>Статус дисциплины: вариативный курс по выбору, на программе</w:t>
      </w:r>
    </w:p>
    <w:p w14:paraId="324022B8" w14:textId="25550402" w:rsidR="00E40D20" w:rsidRDefault="00E40D20" w:rsidP="00E40D20">
      <w:pPr>
        <w:shd w:val="clear" w:color="auto" w:fill="FFFFFF"/>
        <w:jc w:val="both"/>
        <w:rPr>
          <w:color w:val="000000"/>
        </w:rPr>
      </w:pPr>
      <w:r w:rsidRPr="00E40D20">
        <w:rPr>
          <w:color w:val="000000"/>
        </w:rPr>
        <w:t>бакалавров по направлению «</w:t>
      </w:r>
      <w:r w:rsidR="00085742">
        <w:rPr>
          <w:color w:val="000000"/>
        </w:rPr>
        <w:t>Менеджмент</w:t>
      </w:r>
      <w:r w:rsidRPr="00E40D20">
        <w:rPr>
          <w:color w:val="000000"/>
        </w:rPr>
        <w:t>»</w:t>
      </w:r>
    </w:p>
    <w:p w14:paraId="18D0059A" w14:textId="77777777" w:rsidR="00E40D20" w:rsidRPr="00E40D20" w:rsidRDefault="00E40D20" w:rsidP="00E40D20">
      <w:pPr>
        <w:shd w:val="clear" w:color="auto" w:fill="FFFFFF"/>
        <w:jc w:val="both"/>
        <w:rPr>
          <w:color w:val="000000"/>
        </w:rPr>
      </w:pPr>
    </w:p>
    <w:p w14:paraId="529E5ED6" w14:textId="77777777" w:rsidR="00E40D20" w:rsidRPr="00E40D20" w:rsidRDefault="00E40D20" w:rsidP="00E40D20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E40D20">
        <w:rPr>
          <w:rFonts w:ascii="yandex-sans" w:hAnsi="yandex-sans"/>
          <w:color w:val="000000"/>
          <w:sz w:val="23"/>
          <w:szCs w:val="23"/>
        </w:rPr>
        <w:t>Составитель и преподаватель – доц. Семушкина С.Р.</w:t>
      </w:r>
    </w:p>
    <w:p w14:paraId="20A91E19" w14:textId="77777777" w:rsidR="00E40D20" w:rsidRPr="00E40D20" w:rsidRDefault="00E40D20" w:rsidP="00E40D20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E40D20">
        <w:rPr>
          <w:rFonts w:ascii="yandex-sans" w:hAnsi="yandex-sans"/>
          <w:color w:val="000000"/>
          <w:sz w:val="23"/>
          <w:szCs w:val="23"/>
        </w:rPr>
        <w:t>Контактные телефоны, e-</w:t>
      </w:r>
      <w:proofErr w:type="spellStart"/>
      <w:r w:rsidRPr="00E40D20">
        <w:rPr>
          <w:rFonts w:ascii="yandex-sans" w:hAnsi="yandex-sans"/>
          <w:color w:val="000000"/>
          <w:sz w:val="23"/>
          <w:szCs w:val="23"/>
        </w:rPr>
        <w:t>mail</w:t>
      </w:r>
      <w:proofErr w:type="spellEnd"/>
      <w:r w:rsidRPr="00E40D20">
        <w:rPr>
          <w:rFonts w:ascii="yandex-sans" w:hAnsi="yandex-sans"/>
          <w:color w:val="000000"/>
          <w:sz w:val="23"/>
          <w:szCs w:val="23"/>
        </w:rPr>
        <w:t>: 939-2887- р.; 932-09-92 - д.; м.: 8-903-528-7517.</w:t>
      </w:r>
    </w:p>
    <w:p w14:paraId="3B3DCBC9" w14:textId="5D53E0C2" w:rsidR="002D484C" w:rsidRDefault="002D484C" w:rsidP="002D484C">
      <w:pPr>
        <w:spacing w:line="360" w:lineRule="auto"/>
        <w:jc w:val="center"/>
      </w:pPr>
    </w:p>
    <w:p w14:paraId="05D6B323" w14:textId="0F5C4F34" w:rsidR="002D484C" w:rsidRDefault="007E4995" w:rsidP="002D484C">
      <w:pPr>
        <w:spacing w:line="360" w:lineRule="auto"/>
        <w:rPr>
          <w:b/>
          <w:bCs/>
          <w:i/>
          <w:iCs/>
        </w:rPr>
      </w:pP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Продолжительность курса 51</w:t>
      </w:r>
      <w:r w:rsidR="00E40D20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акад. час</w:t>
      </w:r>
    </w:p>
    <w:p w14:paraId="18A2F213" w14:textId="77777777" w:rsidR="002D484C" w:rsidRPr="003128F5" w:rsidRDefault="002D484C" w:rsidP="002D484C">
      <w:pPr>
        <w:spacing w:line="360" w:lineRule="auto"/>
        <w:rPr>
          <w:bCs/>
          <w:iCs/>
        </w:rPr>
      </w:pPr>
    </w:p>
    <w:p w14:paraId="3E2D8AC2" w14:textId="77777777" w:rsidR="002D484C" w:rsidRDefault="002D484C" w:rsidP="002D484C">
      <w:pPr>
        <w:sectPr w:rsidR="002D484C" w:rsidSect="00B07559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743115BB" w14:textId="2CE9D8BC" w:rsidR="002D484C" w:rsidRDefault="002D484C" w:rsidP="002D484C">
      <w:pPr>
        <w:rPr>
          <w:i/>
          <w:iCs/>
        </w:rPr>
      </w:pPr>
      <w:r w:rsidRPr="009C4842">
        <w:rPr>
          <w:b/>
          <w:bCs/>
        </w:rPr>
        <w:lastRenderedPageBreak/>
        <w:t>1</w:t>
      </w:r>
      <w:r w:rsidRPr="00817F95">
        <w:rPr>
          <w:bCs/>
        </w:rPr>
        <w:t>.</w:t>
      </w:r>
      <w:r w:rsidRPr="00817F95">
        <w:t> </w:t>
      </w:r>
      <w:r w:rsidRPr="00817F95">
        <w:rPr>
          <w:b/>
        </w:rPr>
        <w:t>Место дисциплины (модуля) в структуре ОПОП ВО</w:t>
      </w:r>
      <w:r w:rsidR="008947DA" w:rsidRPr="00817F95">
        <w:rPr>
          <w:b/>
        </w:rPr>
        <w:t>:</w:t>
      </w:r>
      <w:r w:rsidR="008947DA" w:rsidRPr="00817F95">
        <w:t xml:space="preserve"> </w:t>
      </w:r>
      <w:r w:rsidR="00817F95">
        <w:t xml:space="preserve">данная дисциплина </w:t>
      </w:r>
      <w:r w:rsidR="008947DA" w:rsidRPr="00817F95">
        <w:t xml:space="preserve">относится </w:t>
      </w:r>
      <w:r w:rsidR="008947DA" w:rsidRPr="00817F95">
        <w:rPr>
          <w:i/>
        </w:rPr>
        <w:t>к вариативной части</w:t>
      </w:r>
      <w:r w:rsidR="008947DA" w:rsidRPr="00817F95">
        <w:t>, дисциплина по выбору студентов</w:t>
      </w:r>
      <w:r w:rsidR="00727B73">
        <w:t>.</w:t>
      </w:r>
    </w:p>
    <w:p w14:paraId="1A1B9E4C" w14:textId="77777777" w:rsidR="002D484C" w:rsidRDefault="002D484C" w:rsidP="002D484C">
      <w:r w:rsidRPr="009C4842">
        <w:rPr>
          <w:b/>
          <w:bCs/>
        </w:rPr>
        <w:t>2.</w:t>
      </w:r>
      <w:r>
        <w:t> </w:t>
      </w:r>
      <w:r w:rsidRPr="00817F95">
        <w:rPr>
          <w:b/>
        </w:rPr>
        <w:t>Входные требования для освоения дисциплины</w:t>
      </w:r>
      <w:r>
        <w:t>:</w:t>
      </w:r>
      <w:r w:rsidR="008947DA">
        <w:t xml:space="preserve"> учебная дисциплина «</w:t>
      </w:r>
      <w:r w:rsidR="00D75947">
        <w:t>Управление и</w:t>
      </w:r>
      <w:r w:rsidR="00916BE8">
        <w:t>нновационными процессами</w:t>
      </w:r>
      <w:r w:rsidR="008947DA">
        <w:t xml:space="preserve">» относится к блоку дисциплин, обеспечивающих профессиональную подготовку </w:t>
      </w:r>
      <w:r w:rsidR="004F2019">
        <w:t xml:space="preserve">бакалавров менеджмента. Изучение данной дисциплины предполагает знание </w:t>
      </w:r>
      <w:r w:rsidR="004F2019" w:rsidRPr="00916BE8">
        <w:t xml:space="preserve">студентами </w:t>
      </w:r>
      <w:r w:rsidR="00916BE8" w:rsidRPr="00916BE8">
        <w:t>основ</w:t>
      </w:r>
      <w:r w:rsidR="00916BE8" w:rsidRPr="0071574F">
        <w:t xml:space="preserve"> менеджмента</w:t>
      </w:r>
      <w:r w:rsidR="00916BE8">
        <w:t>, теории организации, истории управленческой мысли, а также маркетинга</w:t>
      </w:r>
      <w:r w:rsidR="00682940">
        <w:t>.</w:t>
      </w:r>
    </w:p>
    <w:p w14:paraId="30948AB9" w14:textId="77777777" w:rsidR="002D484C" w:rsidRDefault="002D484C" w:rsidP="002D484C">
      <w:pPr>
        <w:rPr>
          <w:i/>
          <w:iCs/>
        </w:rPr>
      </w:pPr>
      <w:r w:rsidRPr="009C4842">
        <w:rPr>
          <w:b/>
          <w:bCs/>
        </w:rPr>
        <w:t>3</w:t>
      </w:r>
      <w:r w:rsidRPr="00817F95">
        <w:rPr>
          <w:b/>
          <w:bCs/>
        </w:rPr>
        <w:t>.</w:t>
      </w:r>
      <w:r w:rsidRPr="00817F95">
        <w:rPr>
          <w:b/>
        </w:rPr>
        <w:t> Результаты обучения по дисциплине (модулю), соотнесенные с требуемыми компетенциями выпускников</w:t>
      </w:r>
      <w:r w:rsidRPr="00817F95">
        <w:rPr>
          <w:b/>
          <w:i/>
          <w:iCs/>
        </w:rPr>
        <w:t>.</w:t>
      </w:r>
    </w:p>
    <w:p w14:paraId="4D9AAF20" w14:textId="77777777" w:rsidR="002D484C" w:rsidRDefault="002D484C" w:rsidP="002D484C">
      <w:pPr>
        <w:rPr>
          <w:i/>
          <w:iCs/>
        </w:rPr>
      </w:pPr>
    </w:p>
    <w:tbl>
      <w:tblPr>
        <w:tblStyle w:val="a5"/>
        <w:tblW w:w="0" w:type="auto"/>
        <w:tblLook w:val="00A0" w:firstRow="1" w:lastRow="0" w:firstColumn="1" w:lastColumn="0" w:noHBand="0" w:noVBand="0"/>
      </w:tblPr>
      <w:tblGrid>
        <w:gridCol w:w="14786"/>
      </w:tblGrid>
      <w:tr w:rsidR="002D484C" w14:paraId="26F7B8C0" w14:textId="77777777" w:rsidTr="002376A4">
        <w:tc>
          <w:tcPr>
            <w:tcW w:w="14786" w:type="dxa"/>
          </w:tcPr>
          <w:tbl>
            <w:tblPr>
              <w:tblW w:w="4904" w:type="pct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3209"/>
              <w:gridCol w:w="11071"/>
            </w:tblGrid>
            <w:tr w:rsidR="002D484C" w:rsidRPr="002E2DAF" w14:paraId="7BFB64D0" w14:textId="77777777" w:rsidTr="00916BE8">
              <w:trPr>
                <w:jc w:val="center"/>
              </w:trPr>
              <w:tc>
                <w:tcPr>
                  <w:tcW w:w="3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3D4940" w14:textId="77777777" w:rsidR="002D484C" w:rsidRPr="00A05C7D" w:rsidRDefault="002D484C" w:rsidP="002376A4">
                  <w:pPr>
                    <w:jc w:val="center"/>
                    <w:rPr>
                      <w:b/>
                      <w:bCs/>
                    </w:rPr>
                  </w:pPr>
                  <w:r w:rsidRPr="00A05C7D">
                    <w:rPr>
                      <w:b/>
                      <w:bCs/>
                      <w:sz w:val="22"/>
                      <w:szCs w:val="22"/>
                    </w:rPr>
                    <w:t>Компетенции выпускников (коды)</w:t>
                  </w:r>
                </w:p>
              </w:tc>
              <w:tc>
                <w:tcPr>
                  <w:tcW w:w="10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2FE1EF" w14:textId="77777777" w:rsidR="002D484C" w:rsidRPr="00A05C7D" w:rsidRDefault="002D484C" w:rsidP="002376A4">
                  <w:pPr>
                    <w:jc w:val="center"/>
                    <w:rPr>
                      <w:b/>
                      <w:bCs/>
                    </w:rPr>
                  </w:pPr>
                  <w:r w:rsidRPr="00A05C7D">
                    <w:rPr>
                      <w:b/>
                      <w:bCs/>
                      <w:sz w:val="22"/>
                      <w:szCs w:val="22"/>
                    </w:rPr>
                    <w:t>Планируемые результаты обучения по дисциплине (модулю), соотнесенные с компетенциями</w:t>
                  </w:r>
                </w:p>
              </w:tc>
            </w:tr>
            <w:tr w:rsidR="00916BE8" w:rsidRPr="002E2DAF" w14:paraId="51548CED" w14:textId="77777777" w:rsidTr="00916BE8">
              <w:trPr>
                <w:jc w:val="center"/>
              </w:trPr>
              <w:tc>
                <w:tcPr>
                  <w:tcW w:w="3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577B57" w14:textId="77777777" w:rsidR="00916BE8" w:rsidRPr="00916BE8" w:rsidRDefault="00916BE8" w:rsidP="00916BE8">
                  <w:pPr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С</w:t>
                  </w:r>
                  <w:r w:rsidRPr="00916BE8">
                    <w:rPr>
                      <w:iCs/>
                      <w:sz w:val="22"/>
                      <w:szCs w:val="22"/>
                    </w:rPr>
                    <w:t>пособность находить управленческие решения и готовностью нести за них ответственность с позиций социальной значимости принимаемых решений</w:t>
                  </w:r>
                  <w:r>
                    <w:rPr>
                      <w:iCs/>
                      <w:sz w:val="22"/>
                      <w:szCs w:val="22"/>
                    </w:rPr>
                    <w:t xml:space="preserve"> (</w:t>
                  </w:r>
                  <w:r w:rsidRPr="00916BE8">
                    <w:rPr>
                      <w:iCs/>
                      <w:sz w:val="22"/>
                      <w:szCs w:val="22"/>
                    </w:rPr>
                    <w:t>ОПК-2</w:t>
                  </w:r>
                  <w:r>
                    <w:rPr>
                      <w:i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0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23BB82" w14:textId="77777777" w:rsidR="00916BE8" w:rsidRDefault="00916BE8" w:rsidP="00916BE8">
                  <w:r>
                    <w:t>Знать:</w:t>
                  </w:r>
                </w:p>
                <w:p w14:paraId="16DD2A4B" w14:textId="77777777" w:rsidR="00916BE8" w:rsidRDefault="00916BE8" w:rsidP="00916BE8">
                  <w:pPr>
                    <w:numPr>
                      <w:ilvl w:val="0"/>
                      <w:numId w:val="10"/>
                    </w:numPr>
                  </w:pPr>
                  <w:r w:rsidRPr="00577EB9">
                    <w:t>современные концепции организации операционной деятельности и их применение</w:t>
                  </w:r>
                  <w:r>
                    <w:t>;</w:t>
                  </w:r>
                </w:p>
                <w:p w14:paraId="3DAC3E56" w14:textId="77777777" w:rsidR="00916BE8" w:rsidRDefault="00916BE8" w:rsidP="00916BE8">
                  <w:pPr>
                    <w:numPr>
                      <w:ilvl w:val="0"/>
                      <w:numId w:val="10"/>
                    </w:numPr>
                  </w:pPr>
                  <w:r w:rsidRPr="00577EB9">
                    <w:t>в чем заключается изменение процесса</w:t>
                  </w:r>
                  <w:r>
                    <w:t>;</w:t>
                  </w:r>
                </w:p>
                <w:p w14:paraId="13E040D6" w14:textId="77777777" w:rsidR="00916BE8" w:rsidRDefault="00916BE8" w:rsidP="00916BE8">
                  <w:pPr>
                    <w:numPr>
                      <w:ilvl w:val="0"/>
                      <w:numId w:val="10"/>
                    </w:numPr>
                  </w:pPr>
                  <w:r w:rsidRPr="00577EB9">
                    <w:t>в чем заключается интегрированное представление, анализ и оценка условий принимаемых организационно-управленческих решений</w:t>
                  </w:r>
                  <w:r>
                    <w:t>.</w:t>
                  </w:r>
                </w:p>
                <w:p w14:paraId="1D24122F" w14:textId="77777777" w:rsidR="00916BE8" w:rsidRDefault="00916BE8" w:rsidP="00916BE8">
                  <w:pPr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Уметь:</w:t>
                  </w:r>
                </w:p>
                <w:p w14:paraId="0BDA50A5" w14:textId="77777777" w:rsidR="00916BE8" w:rsidRPr="00916BE8" w:rsidRDefault="00916BE8" w:rsidP="00916BE8">
                  <w:pPr>
                    <w:numPr>
                      <w:ilvl w:val="0"/>
                      <w:numId w:val="11"/>
                    </w:numPr>
                    <w:rPr>
                      <w:rFonts w:eastAsia="Calibri"/>
                    </w:rPr>
                  </w:pPr>
                  <w:r>
                    <w:t>анализировать и  исследовать особенности организационных преобразований в результате перехода на новую технологию (ПК-14).</w:t>
                  </w:r>
                </w:p>
              </w:tc>
            </w:tr>
            <w:tr w:rsidR="00916BE8" w:rsidRPr="002E2DAF" w14:paraId="355E5769" w14:textId="77777777" w:rsidTr="00916BE8">
              <w:trPr>
                <w:jc w:val="center"/>
              </w:trPr>
              <w:tc>
                <w:tcPr>
                  <w:tcW w:w="3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AF48C6" w14:textId="77777777" w:rsidR="00916BE8" w:rsidRPr="00916BE8" w:rsidRDefault="00916BE8" w:rsidP="00916BE8">
                  <w:pPr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С</w:t>
                  </w:r>
                  <w:r w:rsidRPr="00916BE8">
                    <w:rPr>
                      <w:iCs/>
                      <w:sz w:val="22"/>
                      <w:szCs w:val="22"/>
                    </w:rPr>
                    <w:t>пособность разрабатывать стратегии управления человеческими ресурсами организаций, планировать и осуществлять мероприятия, распределять и делегировать полномочия с учетом личной ответственности за осуществляемые мероприятия</w:t>
                  </w:r>
                  <w:r>
                    <w:rPr>
                      <w:iCs/>
                      <w:sz w:val="22"/>
                      <w:szCs w:val="22"/>
                    </w:rPr>
                    <w:t xml:space="preserve"> (</w:t>
                  </w:r>
                  <w:r w:rsidRPr="00916BE8">
                    <w:rPr>
                      <w:iCs/>
                      <w:sz w:val="22"/>
                      <w:szCs w:val="22"/>
                    </w:rPr>
                    <w:t>ОПК-3/1</w:t>
                  </w:r>
                  <w:r>
                    <w:rPr>
                      <w:i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0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87A440" w14:textId="77777777" w:rsidR="00916BE8" w:rsidRDefault="00916BE8" w:rsidP="00916BE8">
                  <w:pPr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Знать:</w:t>
                  </w:r>
                </w:p>
                <w:p w14:paraId="7CB520A9" w14:textId="77777777" w:rsidR="00916BE8" w:rsidRPr="00005557" w:rsidRDefault="00916BE8" w:rsidP="00916BE8">
                  <w:pPr>
                    <w:numPr>
                      <w:ilvl w:val="0"/>
                      <w:numId w:val="12"/>
                    </w:numPr>
                    <w:rPr>
                      <w:rFonts w:eastAsia="Calibri"/>
                    </w:rPr>
                  </w:pPr>
                  <w:r>
                    <w:t>как разрабатывать стратегию управления человеческими ресурсами организаций, а также планировать и осуществлять мероприятия, направленные на ее реализацию.</w:t>
                  </w:r>
                </w:p>
                <w:p w14:paraId="4BB2E56F" w14:textId="77777777" w:rsidR="00916BE8" w:rsidRDefault="00916BE8" w:rsidP="00916BE8">
                  <w:pPr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Уметь:</w:t>
                  </w:r>
                </w:p>
                <w:p w14:paraId="2918BED9" w14:textId="77777777" w:rsidR="00916BE8" w:rsidRPr="00A05C7D" w:rsidRDefault="00916BE8" w:rsidP="00916BE8">
                  <w:pPr>
                    <w:numPr>
                      <w:ilvl w:val="0"/>
                      <w:numId w:val="12"/>
                    </w:numPr>
                    <w:rPr>
                      <w:b/>
                      <w:bCs/>
                      <w:sz w:val="22"/>
                      <w:szCs w:val="22"/>
                    </w:rPr>
                  </w:pPr>
                  <w:r>
                    <w:t>предлагать методы стимулирования и вовлечения сотрудников в процесс непрерывных улучшений, связанных с организационными изменениями.</w:t>
                  </w:r>
                </w:p>
              </w:tc>
            </w:tr>
            <w:tr w:rsidR="00916BE8" w:rsidRPr="002E2DAF" w14:paraId="1EEA5262" w14:textId="77777777" w:rsidTr="00916BE8">
              <w:trPr>
                <w:jc w:val="center"/>
              </w:trPr>
              <w:tc>
                <w:tcPr>
                  <w:tcW w:w="3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4C230B" w14:textId="77777777" w:rsidR="00916BE8" w:rsidRPr="00916BE8" w:rsidRDefault="00916BE8" w:rsidP="00916BE8">
                  <w:pPr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С</w:t>
                  </w:r>
                  <w:r w:rsidRPr="00916BE8">
                    <w:rPr>
                      <w:iCs/>
                      <w:sz w:val="22"/>
                      <w:szCs w:val="22"/>
                    </w:rPr>
                    <w:t>пособность проектировать организационные структуры</w:t>
                  </w:r>
                  <w:r>
                    <w:rPr>
                      <w:iCs/>
                      <w:sz w:val="22"/>
                      <w:szCs w:val="22"/>
                    </w:rPr>
                    <w:t xml:space="preserve"> (ОПК-3/2)</w:t>
                  </w:r>
                </w:p>
              </w:tc>
              <w:tc>
                <w:tcPr>
                  <w:tcW w:w="10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E95D46" w14:textId="77777777" w:rsidR="00916BE8" w:rsidRDefault="00916BE8" w:rsidP="00916BE8">
                  <w:r>
                    <w:t>Знать:</w:t>
                  </w:r>
                </w:p>
                <w:p w14:paraId="61AC1F11" w14:textId="77777777" w:rsidR="00916BE8" w:rsidRDefault="00916BE8" w:rsidP="00916BE8">
                  <w:pPr>
                    <w:numPr>
                      <w:ilvl w:val="0"/>
                      <w:numId w:val="13"/>
                    </w:numPr>
                  </w:pPr>
                  <w:r>
                    <w:t>в чем заключаются особенности корпоративной культуры, способствующей инновации.</w:t>
                  </w:r>
                </w:p>
                <w:p w14:paraId="2330CACF" w14:textId="77777777" w:rsidR="00916BE8" w:rsidRDefault="00916BE8" w:rsidP="00916BE8">
                  <w:r>
                    <w:t>Уметь:</w:t>
                  </w:r>
                </w:p>
                <w:p w14:paraId="21E135CD" w14:textId="77777777" w:rsidR="00916BE8" w:rsidRDefault="00916BE8" w:rsidP="00916BE8">
                  <w:pPr>
                    <w:numPr>
                      <w:ilvl w:val="0"/>
                      <w:numId w:val="13"/>
                    </w:numPr>
                  </w:pPr>
                  <w:r>
                    <w:t>анализировать и исследовать особенности организационных преобразований в результате перехода на новую технологию;</w:t>
                  </w:r>
                </w:p>
                <w:p w14:paraId="57D9C1B4" w14:textId="77777777" w:rsidR="00916BE8" w:rsidRDefault="00916BE8" w:rsidP="00916BE8">
                  <w:pPr>
                    <w:numPr>
                      <w:ilvl w:val="0"/>
                      <w:numId w:val="13"/>
                    </w:numPr>
                  </w:pPr>
                  <w:r>
                    <w:t>оценивать воздействие инноваций на организационные изменения;</w:t>
                  </w:r>
                </w:p>
                <w:p w14:paraId="57E8F420" w14:textId="77777777" w:rsidR="00916BE8" w:rsidRPr="00A05C7D" w:rsidRDefault="00916BE8" w:rsidP="00916BE8">
                  <w:pPr>
                    <w:numPr>
                      <w:ilvl w:val="0"/>
                      <w:numId w:val="13"/>
                    </w:numPr>
                    <w:rPr>
                      <w:b/>
                      <w:bCs/>
                      <w:sz w:val="22"/>
                      <w:szCs w:val="22"/>
                    </w:rPr>
                  </w:pPr>
                  <w:r>
                    <w:lastRenderedPageBreak/>
                    <w:t>формулировать предложения о создании/изменении корпоративной структуры, способствующей организационным преобразованиям.</w:t>
                  </w:r>
                </w:p>
              </w:tc>
            </w:tr>
            <w:tr w:rsidR="00916BE8" w:rsidRPr="002E2DAF" w14:paraId="3023A124" w14:textId="77777777" w:rsidTr="00916BE8">
              <w:trPr>
                <w:jc w:val="center"/>
              </w:trPr>
              <w:tc>
                <w:tcPr>
                  <w:tcW w:w="3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673C84" w14:textId="77777777" w:rsidR="00916BE8" w:rsidRPr="00916BE8" w:rsidRDefault="00916BE8" w:rsidP="00916BE8">
                  <w:pPr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lastRenderedPageBreak/>
                    <w:t>В</w:t>
                  </w:r>
                  <w:r w:rsidRPr="00916BE8">
                    <w:rPr>
                      <w:iCs/>
                      <w:sz w:val="22"/>
                      <w:szCs w:val="22"/>
                    </w:rPr>
                    <w:t>ладение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умений проводить аудит человеческих ресурсов и осуществлять диагностику организационной культуры</w:t>
                  </w:r>
                  <w:r>
                    <w:rPr>
                      <w:iCs/>
                      <w:sz w:val="22"/>
                      <w:szCs w:val="22"/>
                    </w:rPr>
                    <w:t xml:space="preserve"> (</w:t>
                  </w:r>
                  <w:r w:rsidRPr="00916BE8">
                    <w:rPr>
                      <w:iCs/>
                      <w:sz w:val="22"/>
                      <w:szCs w:val="22"/>
                    </w:rPr>
                    <w:t>ПК-1</w:t>
                  </w:r>
                  <w:r>
                    <w:rPr>
                      <w:i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0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894F4B" w14:textId="77777777" w:rsidR="00916BE8" w:rsidRDefault="00916BE8" w:rsidP="00916BE8">
                  <w:pPr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Знать:</w:t>
                  </w:r>
                </w:p>
                <w:p w14:paraId="23B3EB0E" w14:textId="77777777" w:rsidR="00916BE8" w:rsidRPr="00D87ECC" w:rsidRDefault="00916BE8" w:rsidP="00916BE8">
                  <w:pPr>
                    <w:numPr>
                      <w:ilvl w:val="0"/>
                      <w:numId w:val="14"/>
                    </w:numPr>
                    <w:rPr>
                      <w:rFonts w:eastAsia="Calibri"/>
                    </w:rPr>
                  </w:pPr>
                  <w:r>
                    <w:t>как организовывать групповую работу на основе знания процессов групповой динамики и принципов формирования команды.</w:t>
                  </w:r>
                </w:p>
                <w:p w14:paraId="484D46D6" w14:textId="77777777" w:rsidR="00916BE8" w:rsidRDefault="00916BE8" w:rsidP="00916BE8">
                  <w:r>
                    <w:t>Уметь:</w:t>
                  </w:r>
                </w:p>
                <w:p w14:paraId="57A355E9" w14:textId="77777777" w:rsidR="00916BE8" w:rsidRPr="00A05C7D" w:rsidRDefault="00916BE8" w:rsidP="00916BE8">
                  <w:pPr>
                    <w:numPr>
                      <w:ilvl w:val="0"/>
                      <w:numId w:val="14"/>
                    </w:numPr>
                    <w:rPr>
                      <w:b/>
                      <w:bCs/>
                      <w:sz w:val="22"/>
                      <w:szCs w:val="22"/>
                    </w:rPr>
                  </w:pPr>
                  <w:r>
                    <w:t>проводить аудит результатов, полученных от внедрения организационных изменений в период инновационных внедрений.</w:t>
                  </w:r>
                </w:p>
              </w:tc>
            </w:tr>
            <w:tr w:rsidR="00916BE8" w:rsidRPr="002E2DAF" w14:paraId="6560D709" w14:textId="77777777" w:rsidTr="00916BE8">
              <w:trPr>
                <w:jc w:val="center"/>
              </w:trPr>
              <w:tc>
                <w:tcPr>
                  <w:tcW w:w="3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E99F38" w14:textId="77777777" w:rsidR="00916BE8" w:rsidRPr="00916BE8" w:rsidRDefault="00916BE8" w:rsidP="00916BE8">
                  <w:pPr>
                    <w:rPr>
                      <w:iCs/>
                      <w:sz w:val="22"/>
                      <w:szCs w:val="22"/>
                    </w:rPr>
                  </w:pPr>
                  <w:r>
                    <w:rPr>
                      <w:szCs w:val="28"/>
                    </w:rPr>
                    <w:t>Владение навыками стратегического анализа, разработки и осуществления корпоративных, продуктовых и функциональных стратегий организации, направленных на формирование её конкурентных преимуществ и обеспечение конкурентоспособности (ПК-3)</w:t>
                  </w:r>
                </w:p>
              </w:tc>
              <w:tc>
                <w:tcPr>
                  <w:tcW w:w="10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8E0993" w14:textId="77777777" w:rsidR="00916BE8" w:rsidRDefault="00916BE8" w:rsidP="00916BE8">
                  <w:pPr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Знать:</w:t>
                  </w:r>
                </w:p>
                <w:p w14:paraId="16122B44" w14:textId="77777777" w:rsidR="00916BE8" w:rsidRDefault="00916BE8" w:rsidP="00916BE8">
                  <w:pPr>
                    <w:numPr>
                      <w:ilvl w:val="0"/>
                      <w:numId w:val="14"/>
                    </w:numPr>
                    <w:rPr>
                      <w:rFonts w:eastAsia="Calibri"/>
                    </w:rPr>
                  </w:pPr>
                  <w:r>
                    <w:t>как разрабатывать стратегию управления человеческими ресурсами организаций, а также планировать и осуществлять мероприятия, направленные на ее реализацию.</w:t>
                  </w:r>
                </w:p>
                <w:p w14:paraId="52128188" w14:textId="77777777" w:rsidR="00916BE8" w:rsidRDefault="00916BE8" w:rsidP="00916BE8">
                  <w:pPr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Уметь:</w:t>
                  </w:r>
                </w:p>
                <w:p w14:paraId="2B00103B" w14:textId="77777777" w:rsidR="00916BE8" w:rsidRPr="00C9482D" w:rsidRDefault="00916BE8" w:rsidP="00916BE8">
                  <w:pPr>
                    <w:numPr>
                      <w:ilvl w:val="0"/>
                      <w:numId w:val="14"/>
                    </w:numPr>
                    <w:rPr>
                      <w:rFonts w:eastAsia="Calibri"/>
                    </w:rPr>
                  </w:pPr>
                  <w:r>
                    <w:t>оценивать воздействие инноваций на организационные изменения;</w:t>
                  </w:r>
                </w:p>
                <w:p w14:paraId="3C7B6866" w14:textId="77777777" w:rsidR="00916BE8" w:rsidRPr="00A05C7D" w:rsidRDefault="00916BE8" w:rsidP="00916BE8">
                  <w:pPr>
                    <w:numPr>
                      <w:ilvl w:val="0"/>
                      <w:numId w:val="14"/>
                    </w:numPr>
                    <w:rPr>
                      <w:b/>
                      <w:bCs/>
                      <w:sz w:val="22"/>
                      <w:szCs w:val="22"/>
                    </w:rPr>
                  </w:pPr>
                  <w:r>
                    <w:t>предлагать логически обоснованные решения по совершенствованию бизнес – процессов, направленных на внедрение инновационных процессов.</w:t>
                  </w:r>
                </w:p>
              </w:tc>
            </w:tr>
            <w:tr w:rsidR="00916BE8" w:rsidRPr="002E2DAF" w14:paraId="293B7680" w14:textId="77777777" w:rsidTr="00916BE8">
              <w:trPr>
                <w:jc w:val="center"/>
              </w:trPr>
              <w:tc>
                <w:tcPr>
                  <w:tcW w:w="3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266722" w14:textId="77777777" w:rsidR="00916BE8" w:rsidRPr="00916BE8" w:rsidRDefault="00916BE8" w:rsidP="00916BE8">
                  <w:pPr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С</w:t>
                  </w:r>
                  <w:r w:rsidRPr="00916BE8">
                    <w:rPr>
                      <w:iCs/>
                      <w:sz w:val="22"/>
                      <w:szCs w:val="22"/>
                    </w:rPr>
                    <w:t xml:space="preserve">пособность участвовать в управлении проектом, программой внедрения технологических и продуктовых инноваций или </w:t>
                  </w:r>
                  <w:r w:rsidRPr="00916BE8">
                    <w:rPr>
                      <w:iCs/>
                      <w:sz w:val="22"/>
                      <w:szCs w:val="22"/>
                    </w:rPr>
                    <w:lastRenderedPageBreak/>
                    <w:t>программой организационных изменений</w:t>
                  </w:r>
                  <w:r>
                    <w:rPr>
                      <w:iCs/>
                      <w:sz w:val="22"/>
                      <w:szCs w:val="22"/>
                    </w:rPr>
                    <w:t xml:space="preserve"> (</w:t>
                  </w:r>
                  <w:r w:rsidRPr="00916BE8">
                    <w:rPr>
                      <w:iCs/>
                      <w:sz w:val="22"/>
                      <w:szCs w:val="22"/>
                    </w:rPr>
                    <w:t>ПК-6</w:t>
                  </w:r>
                  <w:r>
                    <w:rPr>
                      <w:i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0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4F6EA7" w14:textId="77777777" w:rsidR="00916BE8" w:rsidRDefault="00916BE8" w:rsidP="00916BE8">
                  <w:pPr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lastRenderedPageBreak/>
                    <w:t>Знать:</w:t>
                  </w:r>
                </w:p>
                <w:p w14:paraId="7554B456" w14:textId="77777777" w:rsidR="00916BE8" w:rsidRPr="00005557" w:rsidRDefault="00916BE8" w:rsidP="00916BE8">
                  <w:pPr>
                    <w:numPr>
                      <w:ilvl w:val="0"/>
                      <w:numId w:val="15"/>
                    </w:numPr>
                    <w:rPr>
                      <w:rFonts w:eastAsia="Calibri"/>
                    </w:rPr>
                  </w:pPr>
                  <w:r>
                    <w:t>почему возникает необходимость ИТ-изменений в менеджерах;</w:t>
                  </w:r>
                </w:p>
                <w:p w14:paraId="4D9745DF" w14:textId="77777777" w:rsidR="00916BE8" w:rsidRPr="00005557" w:rsidRDefault="00916BE8" w:rsidP="00916BE8">
                  <w:pPr>
                    <w:numPr>
                      <w:ilvl w:val="0"/>
                      <w:numId w:val="15"/>
                    </w:numPr>
                    <w:rPr>
                      <w:rFonts w:eastAsia="Calibri"/>
                    </w:rPr>
                  </w:pPr>
                  <w:r>
                    <w:t>как определять факторы процесса инноваций и источники инвестиций для инновационной деятельности и возможности проведения альянсов;</w:t>
                  </w:r>
                </w:p>
                <w:p w14:paraId="3F6054F4" w14:textId="77777777" w:rsidR="00916BE8" w:rsidRPr="00D87ECC" w:rsidRDefault="00916BE8" w:rsidP="00916BE8">
                  <w:pPr>
                    <w:numPr>
                      <w:ilvl w:val="0"/>
                      <w:numId w:val="15"/>
                    </w:numPr>
                    <w:rPr>
                      <w:rFonts w:eastAsia="Calibri"/>
                    </w:rPr>
                  </w:pPr>
                  <w:r>
                    <w:t>в чем заключается изменение информационной культуры.</w:t>
                  </w:r>
                </w:p>
                <w:p w14:paraId="6DA7DF6B" w14:textId="77777777" w:rsidR="00916BE8" w:rsidRDefault="00916BE8" w:rsidP="00916BE8">
                  <w:r>
                    <w:lastRenderedPageBreak/>
                    <w:t>Уметь:</w:t>
                  </w:r>
                </w:p>
                <w:p w14:paraId="5C32F059" w14:textId="77777777" w:rsidR="00916BE8" w:rsidRPr="00A05C7D" w:rsidRDefault="00916BE8" w:rsidP="00916BE8">
                  <w:pPr>
                    <w:numPr>
                      <w:ilvl w:val="0"/>
                      <w:numId w:val="15"/>
                    </w:numPr>
                    <w:rPr>
                      <w:b/>
                      <w:bCs/>
                      <w:sz w:val="22"/>
                      <w:szCs w:val="22"/>
                    </w:rPr>
                  </w:pPr>
                  <w:r>
                    <w:t>предлагать методы стимулирования и вовлечения сотрудников в процесс непрерывных улучшений, связанных с организационными изменениями.</w:t>
                  </w:r>
                </w:p>
              </w:tc>
            </w:tr>
            <w:tr w:rsidR="002D484C" w:rsidRPr="002E2DAF" w14:paraId="14F9BFB9" w14:textId="77777777" w:rsidTr="00916BE8">
              <w:trPr>
                <w:jc w:val="center"/>
              </w:trPr>
              <w:tc>
                <w:tcPr>
                  <w:tcW w:w="3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93DE31D" w14:textId="77777777" w:rsidR="002D484C" w:rsidRPr="00916BE8" w:rsidRDefault="002D484C" w:rsidP="0091749E">
                  <w:pPr>
                    <w:rPr>
                      <w:iCs/>
                      <w:sz w:val="22"/>
                      <w:szCs w:val="22"/>
                    </w:rPr>
                  </w:pPr>
                </w:p>
                <w:p w14:paraId="063ECED8" w14:textId="77777777" w:rsidR="002D484C" w:rsidRPr="00916BE8" w:rsidRDefault="00E15E71" w:rsidP="0091749E">
                  <w:pPr>
                    <w:rPr>
                      <w:iCs/>
                      <w:sz w:val="22"/>
                      <w:szCs w:val="22"/>
                    </w:rPr>
                  </w:pPr>
                  <w:r>
                    <w:rPr>
                      <w:szCs w:val="28"/>
                    </w:rPr>
                    <w:t>В</w:t>
                  </w:r>
                  <w:r w:rsidR="00916BE8">
                    <w:rPr>
                      <w:szCs w:val="28"/>
                    </w:rPr>
                    <w:t>ладение навыками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</w:t>
                  </w:r>
                  <w:r>
                    <w:rPr>
                      <w:szCs w:val="28"/>
                    </w:rPr>
                    <w:t xml:space="preserve"> (ПК-8)</w:t>
                  </w:r>
                </w:p>
              </w:tc>
              <w:tc>
                <w:tcPr>
                  <w:tcW w:w="10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91D8E3" w14:textId="77777777" w:rsidR="00916BE8" w:rsidRDefault="00916BE8" w:rsidP="00916BE8">
                  <w:pPr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Знать:</w:t>
                  </w:r>
                </w:p>
                <w:p w14:paraId="203A3A95" w14:textId="77777777" w:rsidR="00916BE8" w:rsidRDefault="00916BE8" w:rsidP="00916BE8">
                  <w:pPr>
                    <w:numPr>
                      <w:ilvl w:val="0"/>
                      <w:numId w:val="16"/>
                    </w:numPr>
                  </w:pPr>
                  <w:r w:rsidRPr="00577EB9">
                    <w:t>принципы функционирования источников инвестиций для инновационной деятельности в период организационных изменений</w:t>
                  </w:r>
                  <w:r>
                    <w:t>;</w:t>
                  </w:r>
                </w:p>
                <w:p w14:paraId="74E62FDB" w14:textId="77777777" w:rsidR="00916BE8" w:rsidRPr="00D87ECC" w:rsidRDefault="00916BE8" w:rsidP="00916BE8">
                  <w:pPr>
                    <w:numPr>
                      <w:ilvl w:val="0"/>
                      <w:numId w:val="16"/>
                    </w:numPr>
                  </w:pPr>
                  <w:r>
                    <w:t>оценивать воздействие инноваций на организационные изменения.</w:t>
                  </w:r>
                </w:p>
                <w:p w14:paraId="3DC6DA92" w14:textId="77777777" w:rsidR="00916BE8" w:rsidRDefault="00916BE8" w:rsidP="00916BE8">
                  <w:pPr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Уметь:</w:t>
                  </w:r>
                </w:p>
                <w:p w14:paraId="10BBF02E" w14:textId="77777777" w:rsidR="002D484C" w:rsidRPr="00A05C7D" w:rsidRDefault="00916BE8" w:rsidP="00916BE8">
                  <w:pPr>
                    <w:numPr>
                      <w:ilvl w:val="0"/>
                      <w:numId w:val="16"/>
                    </w:numPr>
                  </w:pPr>
                  <w:r>
                    <w:t>использовать в практической деятельности организаций информацию, полученную в результате маркетинговых исследований и бенчмаркинга.</w:t>
                  </w:r>
                </w:p>
              </w:tc>
            </w:tr>
            <w:tr w:rsidR="002D484C" w:rsidRPr="002E2DAF" w14:paraId="056D7E78" w14:textId="77777777" w:rsidTr="00916BE8">
              <w:trPr>
                <w:jc w:val="center"/>
              </w:trPr>
              <w:tc>
                <w:tcPr>
                  <w:tcW w:w="3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3CD9B9" w14:textId="77777777" w:rsidR="002D484C" w:rsidRPr="00A05C7D" w:rsidRDefault="002D484C" w:rsidP="0091749E">
                  <w:pPr>
                    <w:rPr>
                      <w:b/>
                      <w:bCs/>
                      <w:highlight w:val="yellow"/>
                    </w:rPr>
                  </w:pPr>
                </w:p>
                <w:p w14:paraId="55796CEA" w14:textId="77777777" w:rsidR="002D484C" w:rsidRPr="00A05C7D" w:rsidRDefault="00E15E71" w:rsidP="0091749E">
                  <w:pPr>
                    <w:rPr>
                      <w:highlight w:val="yellow"/>
                    </w:rPr>
                  </w:pPr>
                  <w:r>
                    <w:rPr>
                      <w:szCs w:val="28"/>
                    </w:rPr>
                    <w:t>В</w:t>
                  </w:r>
                  <w:r w:rsidR="00916BE8" w:rsidRPr="00004CBB">
                    <w:rPr>
                      <w:szCs w:val="28"/>
                    </w:rPr>
                    <w:t>ладением базовыми умениями и навыками управления развитием инновационной компании</w:t>
                  </w:r>
                  <w:r w:rsidR="00916BE8" w:rsidRPr="00A05C7D">
                    <w:rPr>
                      <w:highlight w:val="yellow"/>
                    </w:rPr>
                    <w:t xml:space="preserve"> </w:t>
                  </w:r>
                  <w:r>
                    <w:rPr>
                      <w:highlight w:val="yellow"/>
                    </w:rPr>
                    <w:t>(</w:t>
                  </w:r>
                  <w:r>
                    <w:rPr>
                      <w:szCs w:val="28"/>
                    </w:rPr>
                    <w:t>ПК-18)</w:t>
                  </w:r>
                </w:p>
              </w:tc>
              <w:tc>
                <w:tcPr>
                  <w:tcW w:w="10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543DA0" w14:textId="77777777" w:rsidR="00916BE8" w:rsidRDefault="00916BE8" w:rsidP="00916BE8">
                  <w:pPr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Знать:</w:t>
                  </w:r>
                </w:p>
                <w:p w14:paraId="70CCFD30" w14:textId="77777777" w:rsidR="00916BE8" w:rsidRDefault="00916BE8" w:rsidP="00916BE8">
                  <w:pPr>
                    <w:numPr>
                      <w:ilvl w:val="0"/>
                      <w:numId w:val="10"/>
                    </w:numPr>
                  </w:pPr>
                  <w:r w:rsidRPr="00577EB9">
                    <w:t>в чем заключаются ключевые условия возникновения инноваций и организационных изменений</w:t>
                  </w:r>
                  <w:r>
                    <w:t>;</w:t>
                  </w:r>
                </w:p>
                <w:p w14:paraId="031A0105" w14:textId="77777777" w:rsidR="00916BE8" w:rsidRDefault="00916BE8" w:rsidP="00916BE8">
                  <w:pPr>
                    <w:numPr>
                      <w:ilvl w:val="0"/>
                      <w:numId w:val="10"/>
                    </w:numPr>
                  </w:pPr>
                  <w:r>
                    <w:t>в чем заключаются особенности корпоративной культуры, способствующей инновации;</w:t>
                  </w:r>
                </w:p>
                <w:p w14:paraId="17A5C38F" w14:textId="77777777" w:rsidR="00916BE8" w:rsidRPr="00004CBB" w:rsidRDefault="00916BE8" w:rsidP="00916BE8">
                  <w:pPr>
                    <w:numPr>
                      <w:ilvl w:val="0"/>
                      <w:numId w:val="10"/>
                    </w:numPr>
                    <w:rPr>
                      <w:rFonts w:eastAsia="Calibri"/>
                    </w:rPr>
                  </w:pPr>
                  <w:r>
                    <w:t>как определять факторы процесса инноваций и источники инвестиций для инновационной деятельности и возможности проведения альянсов;</w:t>
                  </w:r>
                </w:p>
                <w:p w14:paraId="4D4BF4E8" w14:textId="77777777" w:rsidR="00916BE8" w:rsidRPr="00004CBB" w:rsidRDefault="00916BE8" w:rsidP="00916BE8">
                  <w:pPr>
                    <w:numPr>
                      <w:ilvl w:val="0"/>
                      <w:numId w:val="10"/>
                    </w:numPr>
                  </w:pPr>
                  <w:r w:rsidRPr="00577EB9">
                    <w:t>принципы функционирования источников инвестиций для инновационной деятельности в период организационных изменений</w:t>
                  </w:r>
                  <w:r>
                    <w:t>.</w:t>
                  </w:r>
                </w:p>
                <w:p w14:paraId="75FF3C59" w14:textId="77777777" w:rsidR="00916BE8" w:rsidRDefault="00916BE8" w:rsidP="00916BE8">
                  <w:pPr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Уметь:</w:t>
                  </w:r>
                </w:p>
                <w:p w14:paraId="5BBB1AE4" w14:textId="77777777" w:rsidR="00916BE8" w:rsidRPr="00004CBB" w:rsidRDefault="00916BE8" w:rsidP="00916BE8">
                  <w:pPr>
                    <w:numPr>
                      <w:ilvl w:val="0"/>
                      <w:numId w:val="10"/>
                    </w:numPr>
                    <w:rPr>
                      <w:rFonts w:eastAsia="Calibri"/>
                    </w:rPr>
                  </w:pPr>
                  <w:r>
                    <w:t>предлагать логически обоснованные решения по совершенствованию бизнес – процессов, направленных на внедрение инновационных процессов;</w:t>
                  </w:r>
                </w:p>
                <w:p w14:paraId="340380B5" w14:textId="77777777" w:rsidR="002D484C" w:rsidRPr="00916BE8" w:rsidRDefault="00916BE8" w:rsidP="0091749E">
                  <w:pPr>
                    <w:numPr>
                      <w:ilvl w:val="0"/>
                      <w:numId w:val="10"/>
                    </w:numPr>
                    <w:rPr>
                      <w:rFonts w:eastAsia="Calibri"/>
                    </w:rPr>
                  </w:pPr>
                  <w:r>
                    <w:t>проводить аудит результатов, полученных от внедрения организационных изменений в период инновационных внедрений.</w:t>
                  </w:r>
                </w:p>
              </w:tc>
            </w:tr>
          </w:tbl>
          <w:p w14:paraId="5499657C" w14:textId="77777777" w:rsidR="002D484C" w:rsidRDefault="002D484C" w:rsidP="002376A4">
            <w:pPr>
              <w:rPr>
                <w:i/>
                <w:iCs/>
                <w:color w:val="FF0000"/>
                <w:shd w:val="clear" w:color="auto" w:fill="FFFFFF"/>
              </w:rPr>
            </w:pPr>
          </w:p>
          <w:p w14:paraId="1BD7201D" w14:textId="77777777" w:rsidR="002D484C" w:rsidRDefault="002D484C" w:rsidP="003959D2">
            <w:pPr>
              <w:rPr>
                <w:i/>
                <w:iCs/>
              </w:rPr>
            </w:pPr>
          </w:p>
        </w:tc>
      </w:tr>
    </w:tbl>
    <w:p w14:paraId="08776AC8" w14:textId="77777777" w:rsidR="002D484C" w:rsidRDefault="002D484C" w:rsidP="002D484C">
      <w:pPr>
        <w:rPr>
          <w:i/>
          <w:iCs/>
        </w:rPr>
      </w:pPr>
    </w:p>
    <w:p w14:paraId="684823A4" w14:textId="77777777" w:rsidR="002D484C" w:rsidRDefault="002D484C" w:rsidP="002D484C">
      <w:pPr>
        <w:rPr>
          <w:i/>
          <w:iCs/>
        </w:rPr>
      </w:pPr>
      <w:r w:rsidRPr="009C4842">
        <w:rPr>
          <w:b/>
          <w:bCs/>
        </w:rPr>
        <w:lastRenderedPageBreak/>
        <w:t>4</w:t>
      </w:r>
      <w:r w:rsidRPr="00F34223">
        <w:rPr>
          <w:b/>
          <w:bCs/>
        </w:rPr>
        <w:t>.</w:t>
      </w:r>
      <w:r w:rsidRPr="00F34223">
        <w:rPr>
          <w:b/>
        </w:rPr>
        <w:t> Формат обучения</w:t>
      </w:r>
      <w:r w:rsidR="003959D2">
        <w:t xml:space="preserve">: очный. В ходе преподавания лекционный материал сопровождается презентациями, которые по электронной почте отсылаются студентам и используются ими в качестве методического и учебного пособия. </w:t>
      </w:r>
      <w:r w:rsidR="00F34223">
        <w:t xml:space="preserve">Также по электронной почте студентам пересылаются домашние задания и вопросы для обсуждения на семинарских занятиях. </w:t>
      </w:r>
    </w:p>
    <w:p w14:paraId="328C3221" w14:textId="77777777" w:rsidR="002D484C" w:rsidRPr="00BE7F1E" w:rsidRDefault="002D484C" w:rsidP="002D484C"/>
    <w:p w14:paraId="476BF6E0" w14:textId="77777777" w:rsidR="002D484C" w:rsidRDefault="002D484C" w:rsidP="002D484C">
      <w:r w:rsidRPr="009C4842">
        <w:rPr>
          <w:b/>
          <w:bCs/>
        </w:rPr>
        <w:t xml:space="preserve"> 5.</w:t>
      </w:r>
      <w:r>
        <w:t> </w:t>
      </w:r>
      <w:r w:rsidRPr="00F34223">
        <w:rPr>
          <w:b/>
        </w:rPr>
        <w:t>Объем дисциплины</w:t>
      </w:r>
      <w:r w:rsidR="00F34223">
        <w:t xml:space="preserve"> </w:t>
      </w:r>
      <w:r>
        <w:t>составляет</w:t>
      </w:r>
      <w:r w:rsidRPr="00BE7F1E">
        <w:t xml:space="preserve"> </w:t>
      </w:r>
      <w:r w:rsidR="009C54F0">
        <w:t>3</w:t>
      </w:r>
      <w:r w:rsidR="00206412">
        <w:t xml:space="preserve"> </w:t>
      </w:r>
      <w:proofErr w:type="spellStart"/>
      <w:r>
        <w:t>з.е</w:t>
      </w:r>
      <w:proofErr w:type="spellEnd"/>
      <w:r>
        <w:t>.</w:t>
      </w:r>
      <w:r w:rsidR="009C54F0">
        <w:t xml:space="preserve"> или 108 </w:t>
      </w:r>
      <w:r w:rsidR="00E15E71">
        <w:t>акад. часов,</w:t>
      </w:r>
      <w:r>
        <w:t xml:space="preserve"> в том </w:t>
      </w:r>
      <w:r w:rsidR="00E15E71">
        <w:t>числе 54 академических</w:t>
      </w:r>
      <w:r w:rsidR="009C54F0">
        <w:t xml:space="preserve"> часа</w:t>
      </w:r>
      <w:r>
        <w:t>, отведенных</w:t>
      </w:r>
      <w:r w:rsidRPr="000C7F73">
        <w:t xml:space="preserve"> на контактную работу обучающихся с преподавателем</w:t>
      </w:r>
      <w:r w:rsidR="00380C51">
        <w:t xml:space="preserve"> (18 часов лекций и 36 часов семинарских занятий)</w:t>
      </w:r>
      <w:r>
        <w:t>,</w:t>
      </w:r>
      <w:r w:rsidR="00380C51">
        <w:t xml:space="preserve"> </w:t>
      </w:r>
      <w:r w:rsidR="00E15E71">
        <w:t>и 54</w:t>
      </w:r>
      <w:r w:rsidR="00206412">
        <w:t xml:space="preserve"> </w:t>
      </w:r>
      <w:r w:rsidR="009C54F0">
        <w:t>академических часа</w:t>
      </w:r>
      <w:r>
        <w:t xml:space="preserve"> </w:t>
      </w:r>
      <w:r w:rsidRPr="000C7F73">
        <w:t>на сам</w:t>
      </w:r>
      <w:r>
        <w:t xml:space="preserve">остоятельную работу обучающихся. </w:t>
      </w:r>
    </w:p>
    <w:p w14:paraId="13EAD5E1" w14:textId="77777777" w:rsidR="002D484C" w:rsidRPr="000C7F73" w:rsidRDefault="002D484C" w:rsidP="002D484C"/>
    <w:p w14:paraId="331BDECC" w14:textId="77777777" w:rsidR="002D484C" w:rsidRPr="00BE7F1E" w:rsidRDefault="002D484C" w:rsidP="002D484C">
      <w:r w:rsidRPr="009C4842">
        <w:rPr>
          <w:b/>
          <w:bCs/>
        </w:rPr>
        <w:t>6.</w:t>
      </w:r>
      <w:r>
        <w:t> </w:t>
      </w:r>
      <w:r w:rsidR="00CC0BA1" w:rsidRPr="00CC0BA1">
        <w:rPr>
          <w:b/>
        </w:rPr>
        <w:t>Содержание дисциплины</w:t>
      </w:r>
      <w:r w:rsidRPr="00BE7F1E">
        <w:t xml:space="preserve">, структурированное по темам (разделам) с указанием отведенного на них количества академических часов и виды учебных занятий </w:t>
      </w:r>
    </w:p>
    <w:tbl>
      <w:tblPr>
        <w:tblpPr w:leftFromText="180" w:rightFromText="180" w:vertAnchor="text" w:horzAnchor="page" w:tblpX="1009" w:tblpY="238"/>
        <w:tblW w:w="50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1"/>
        <w:gridCol w:w="1041"/>
        <w:gridCol w:w="6"/>
        <w:gridCol w:w="2221"/>
        <w:gridCol w:w="1622"/>
        <w:gridCol w:w="1442"/>
        <w:gridCol w:w="2977"/>
      </w:tblGrid>
      <w:tr w:rsidR="002D484C" w:rsidRPr="002E2DAF" w14:paraId="40EC6BEC" w14:textId="77777777" w:rsidTr="0092134B">
        <w:trPr>
          <w:trHeight w:val="135"/>
        </w:trPr>
        <w:tc>
          <w:tcPr>
            <w:tcW w:w="5681" w:type="dxa"/>
            <w:vMerge w:val="restart"/>
          </w:tcPr>
          <w:p w14:paraId="4F3F0B94" w14:textId="77777777" w:rsidR="002D484C" w:rsidRPr="002E2DAF" w:rsidRDefault="002D484C" w:rsidP="002376A4">
            <w:pPr>
              <w:jc w:val="center"/>
              <w:rPr>
                <w:b/>
                <w:bCs/>
              </w:rPr>
            </w:pPr>
            <w:r w:rsidRPr="002E2DAF">
              <w:rPr>
                <w:b/>
                <w:bCs/>
              </w:rPr>
              <w:t>Наименование и краткое содержание разделов и тем дисциплины (модуля),</w:t>
            </w:r>
          </w:p>
          <w:p w14:paraId="40AC13F1" w14:textId="77777777" w:rsidR="002D484C" w:rsidRPr="002E2DAF" w:rsidRDefault="002D484C" w:rsidP="002376A4">
            <w:pPr>
              <w:jc w:val="center"/>
              <w:rPr>
                <w:b/>
                <w:bCs/>
              </w:rPr>
            </w:pPr>
          </w:p>
          <w:p w14:paraId="2485E2F6" w14:textId="77777777" w:rsidR="002D484C" w:rsidRPr="002E2DAF" w:rsidRDefault="002D484C" w:rsidP="002376A4">
            <w:pPr>
              <w:jc w:val="center"/>
            </w:pPr>
            <w:r>
              <w:rPr>
                <w:b/>
                <w:bCs/>
              </w:rPr>
              <w:t>Ф</w:t>
            </w:r>
            <w:r w:rsidRPr="002E2DAF">
              <w:rPr>
                <w:b/>
                <w:bCs/>
              </w:rPr>
              <w:t>орма промежуточной аттестации по дисциплине (модулю)</w:t>
            </w:r>
          </w:p>
        </w:tc>
        <w:tc>
          <w:tcPr>
            <w:tcW w:w="1047" w:type="dxa"/>
            <w:gridSpan w:val="2"/>
            <w:vMerge w:val="restart"/>
          </w:tcPr>
          <w:p w14:paraId="3F60CC1D" w14:textId="77777777" w:rsidR="002D484C" w:rsidRPr="002E2DAF" w:rsidRDefault="002D484C" w:rsidP="002376A4">
            <w:pPr>
              <w:jc w:val="center"/>
              <w:rPr>
                <w:b/>
                <w:bCs/>
              </w:rPr>
            </w:pPr>
            <w:r w:rsidRPr="002E2DAF">
              <w:rPr>
                <w:b/>
                <w:bCs/>
              </w:rPr>
              <w:t>Всего</w:t>
            </w:r>
          </w:p>
          <w:p w14:paraId="7F8338B7" w14:textId="77777777" w:rsidR="002D484C" w:rsidRPr="002E2DAF" w:rsidRDefault="002D484C" w:rsidP="002376A4">
            <w:pPr>
              <w:jc w:val="center"/>
            </w:pPr>
            <w:r w:rsidRPr="002E2DAF">
              <w:rPr>
                <w:b/>
                <w:bCs/>
              </w:rPr>
              <w:t>(часы</w:t>
            </w:r>
            <w:r w:rsidRPr="002E2DAF">
              <w:t>)</w:t>
            </w:r>
          </w:p>
        </w:tc>
        <w:tc>
          <w:tcPr>
            <w:tcW w:w="8262" w:type="dxa"/>
            <w:gridSpan w:val="4"/>
          </w:tcPr>
          <w:p w14:paraId="6823CFEB" w14:textId="77777777" w:rsidR="002D484C" w:rsidRPr="002E2DAF" w:rsidRDefault="002D484C" w:rsidP="002376A4">
            <w:pPr>
              <w:jc w:val="center"/>
            </w:pPr>
            <w:r w:rsidRPr="002E2DAF">
              <w:t>В том числе</w:t>
            </w:r>
          </w:p>
        </w:tc>
      </w:tr>
      <w:tr w:rsidR="002D484C" w:rsidRPr="002E2DAF" w14:paraId="5A8D89D7" w14:textId="77777777" w:rsidTr="0092134B">
        <w:trPr>
          <w:trHeight w:val="135"/>
        </w:trPr>
        <w:tc>
          <w:tcPr>
            <w:tcW w:w="5681" w:type="dxa"/>
            <w:vMerge/>
          </w:tcPr>
          <w:p w14:paraId="48F518BF" w14:textId="77777777" w:rsidR="002D484C" w:rsidRPr="002E2DAF" w:rsidRDefault="002D484C" w:rsidP="002376A4"/>
        </w:tc>
        <w:tc>
          <w:tcPr>
            <w:tcW w:w="1047" w:type="dxa"/>
            <w:gridSpan w:val="2"/>
            <w:vMerge/>
          </w:tcPr>
          <w:p w14:paraId="7DC33352" w14:textId="77777777" w:rsidR="002D484C" w:rsidRPr="002E2DAF" w:rsidRDefault="002D484C" w:rsidP="002376A4"/>
        </w:tc>
        <w:tc>
          <w:tcPr>
            <w:tcW w:w="5285" w:type="dxa"/>
            <w:gridSpan w:val="3"/>
          </w:tcPr>
          <w:p w14:paraId="4494CC1F" w14:textId="77777777" w:rsidR="002D484C" w:rsidRDefault="002D484C" w:rsidP="002376A4">
            <w:pPr>
              <w:jc w:val="center"/>
              <w:rPr>
                <w:b/>
                <w:bCs/>
              </w:rPr>
            </w:pPr>
            <w:r w:rsidRPr="005F58C2">
              <w:rPr>
                <w:b/>
                <w:bCs/>
              </w:rPr>
              <w:t xml:space="preserve">Контактная работа </w:t>
            </w:r>
            <w:r w:rsidRPr="005F58C2">
              <w:rPr>
                <w:b/>
                <w:bCs/>
              </w:rPr>
              <w:br/>
              <w:t>(работа во взаимодействии с преподавателем)</w:t>
            </w:r>
          </w:p>
          <w:p w14:paraId="1B679A81" w14:textId="77777777" w:rsidR="002D484C" w:rsidRPr="00345A53" w:rsidRDefault="002D484C" w:rsidP="002376A4">
            <w:pPr>
              <w:jc w:val="center"/>
              <w:rPr>
                <w:b/>
                <w:bCs/>
              </w:rPr>
            </w:pPr>
            <w:r w:rsidRPr="00345A53">
              <w:rPr>
                <w:b/>
                <w:bCs/>
              </w:rPr>
              <w:t>Виды контактной работы, часы</w:t>
            </w:r>
          </w:p>
        </w:tc>
        <w:tc>
          <w:tcPr>
            <w:tcW w:w="2977" w:type="dxa"/>
          </w:tcPr>
          <w:p w14:paraId="709F0726" w14:textId="77777777" w:rsidR="002D484C" w:rsidRDefault="002D484C" w:rsidP="002376A4">
            <w:pPr>
              <w:jc w:val="center"/>
              <w:rPr>
                <w:b/>
                <w:bCs/>
              </w:rPr>
            </w:pPr>
            <w:r w:rsidRPr="002E2DAF">
              <w:rPr>
                <w:b/>
                <w:bCs/>
              </w:rPr>
              <w:t>Самостоятельная работа обучающегося</w:t>
            </w:r>
            <w:r>
              <w:rPr>
                <w:b/>
                <w:bCs/>
              </w:rPr>
              <w:t>,</w:t>
            </w:r>
          </w:p>
          <w:p w14:paraId="1FE2372A" w14:textId="77777777" w:rsidR="002D484C" w:rsidRDefault="002D484C" w:rsidP="002376A4">
            <w:pPr>
              <w:jc w:val="center"/>
              <w:rPr>
                <w:b/>
                <w:bCs/>
              </w:rPr>
            </w:pPr>
            <w:r w:rsidRPr="00345A53">
              <w:rPr>
                <w:b/>
                <w:bCs/>
              </w:rPr>
              <w:t xml:space="preserve"> часы </w:t>
            </w:r>
          </w:p>
          <w:p w14:paraId="446B1190" w14:textId="77777777" w:rsidR="002D484C" w:rsidRPr="00200DDB" w:rsidRDefault="002D484C" w:rsidP="002376A4">
            <w:pPr>
              <w:jc w:val="center"/>
              <w:rPr>
                <w:i/>
                <w:iCs/>
              </w:rPr>
            </w:pPr>
            <w:r w:rsidRPr="00200DDB">
              <w:rPr>
                <w:i/>
                <w:iCs/>
              </w:rPr>
              <w:t>(виды самостоятельной работы – эссе, реферат, контрольная работа и пр. –</w:t>
            </w:r>
            <w:r>
              <w:rPr>
                <w:i/>
                <w:iCs/>
              </w:rPr>
              <w:t xml:space="preserve"> </w:t>
            </w:r>
            <w:r w:rsidRPr="00200DDB">
              <w:rPr>
                <w:i/>
                <w:iCs/>
              </w:rPr>
              <w:t>указываются при необходимости)</w:t>
            </w:r>
          </w:p>
        </w:tc>
      </w:tr>
      <w:tr w:rsidR="002D484C" w:rsidRPr="002E2DAF" w14:paraId="74947F81" w14:textId="77777777" w:rsidTr="0092134B">
        <w:trPr>
          <w:trHeight w:val="1835"/>
        </w:trPr>
        <w:tc>
          <w:tcPr>
            <w:tcW w:w="5681" w:type="dxa"/>
            <w:vMerge/>
          </w:tcPr>
          <w:p w14:paraId="02EDF6B8" w14:textId="77777777" w:rsidR="002D484C" w:rsidRPr="002E2DAF" w:rsidRDefault="002D484C" w:rsidP="002376A4"/>
        </w:tc>
        <w:tc>
          <w:tcPr>
            <w:tcW w:w="1047" w:type="dxa"/>
            <w:gridSpan w:val="2"/>
            <w:vMerge/>
          </w:tcPr>
          <w:p w14:paraId="7E1E9CC0" w14:textId="77777777" w:rsidR="002D484C" w:rsidRPr="002E2DAF" w:rsidRDefault="002D484C" w:rsidP="002376A4"/>
        </w:tc>
        <w:tc>
          <w:tcPr>
            <w:tcW w:w="2221" w:type="dxa"/>
            <w:textDirection w:val="btLr"/>
            <w:vAlign w:val="center"/>
          </w:tcPr>
          <w:p w14:paraId="77705C86" w14:textId="77777777" w:rsidR="002D484C" w:rsidRPr="002E2DAF" w:rsidRDefault="002D484C" w:rsidP="002376A4">
            <w:pPr>
              <w:ind w:left="113" w:right="113"/>
              <w:jc w:val="center"/>
            </w:pPr>
            <w:r>
              <w:t xml:space="preserve">Занятия лекционного </w:t>
            </w:r>
            <w:r w:rsidRPr="002E2DAF">
              <w:t>типа</w:t>
            </w:r>
            <w:r>
              <w:t>*</w:t>
            </w:r>
          </w:p>
        </w:tc>
        <w:tc>
          <w:tcPr>
            <w:tcW w:w="1622" w:type="dxa"/>
            <w:textDirection w:val="btLr"/>
            <w:vAlign w:val="center"/>
          </w:tcPr>
          <w:p w14:paraId="2C9A6B4E" w14:textId="77777777" w:rsidR="002D484C" w:rsidRPr="002E2DAF" w:rsidRDefault="002D484C" w:rsidP="002376A4">
            <w:pPr>
              <w:ind w:left="113" w:right="113"/>
              <w:jc w:val="center"/>
            </w:pPr>
            <w:r w:rsidRPr="002E2DAF">
              <w:t>Занятия семинарского типа</w:t>
            </w:r>
            <w:r>
              <w:t>*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35518" w14:textId="77777777" w:rsidR="002D484C" w:rsidRPr="002E2DAF" w:rsidRDefault="002D484C" w:rsidP="002376A4">
            <w:pPr>
              <w:jc w:val="center"/>
              <w:rPr>
                <w:b/>
                <w:bCs/>
                <w:color w:val="FF6600"/>
              </w:rPr>
            </w:pPr>
            <w:r w:rsidRPr="002E2DAF">
              <w:rPr>
                <w:b/>
                <w:bCs/>
              </w:rPr>
              <w:t>Всего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6FB457AD" w14:textId="77777777" w:rsidR="002D484C" w:rsidRPr="002E2DAF" w:rsidRDefault="00FD55D8" w:rsidP="002376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Формы контроля</w:t>
            </w:r>
          </w:p>
        </w:tc>
      </w:tr>
      <w:tr w:rsidR="00066123" w:rsidRPr="002E2DAF" w14:paraId="26F0A7A2" w14:textId="77777777" w:rsidTr="0092134B">
        <w:tc>
          <w:tcPr>
            <w:tcW w:w="5681" w:type="dxa"/>
          </w:tcPr>
          <w:p w14:paraId="7FEC7B36" w14:textId="77777777" w:rsidR="00066123" w:rsidRPr="0071574F" w:rsidRDefault="00066123" w:rsidP="00066123">
            <w:pPr>
              <w:snapToGrid w:val="0"/>
            </w:pPr>
            <w:r w:rsidRPr="0071574F">
              <w:t>Тема 1.</w:t>
            </w:r>
          </w:p>
          <w:p w14:paraId="2E3FB07E" w14:textId="77777777" w:rsidR="00066123" w:rsidRPr="0071574F" w:rsidRDefault="00066123" w:rsidP="00066123">
            <w:pPr>
              <w:jc w:val="both"/>
            </w:pPr>
            <w:r w:rsidRPr="0071574F">
              <w:t>Основные понятия и особенности управления инновационными процессами</w:t>
            </w:r>
          </w:p>
        </w:tc>
        <w:tc>
          <w:tcPr>
            <w:tcW w:w="1047" w:type="dxa"/>
            <w:gridSpan w:val="2"/>
          </w:tcPr>
          <w:p w14:paraId="5C629E93" w14:textId="77777777" w:rsidR="00066123" w:rsidRPr="002E2DAF" w:rsidRDefault="00066123" w:rsidP="00066123"/>
        </w:tc>
        <w:tc>
          <w:tcPr>
            <w:tcW w:w="2221" w:type="dxa"/>
            <w:vAlign w:val="center"/>
          </w:tcPr>
          <w:p w14:paraId="4E6A4E36" w14:textId="77777777" w:rsidR="00066123" w:rsidRPr="0071574F" w:rsidRDefault="00066123" w:rsidP="00066123">
            <w:pPr>
              <w:snapToGrid w:val="0"/>
              <w:jc w:val="center"/>
            </w:pPr>
            <w:r w:rsidRPr="0071574F">
              <w:t>2</w:t>
            </w:r>
          </w:p>
        </w:tc>
        <w:tc>
          <w:tcPr>
            <w:tcW w:w="1622" w:type="dxa"/>
            <w:vAlign w:val="center"/>
          </w:tcPr>
          <w:p w14:paraId="5F473B2B" w14:textId="77777777" w:rsidR="00066123" w:rsidRPr="0071574F" w:rsidRDefault="00066123" w:rsidP="00066123">
            <w:pPr>
              <w:snapToGrid w:val="0"/>
              <w:jc w:val="center"/>
            </w:pPr>
            <w:r w:rsidRPr="0071574F">
              <w:t>4</w:t>
            </w:r>
          </w:p>
        </w:tc>
        <w:tc>
          <w:tcPr>
            <w:tcW w:w="1442" w:type="dxa"/>
          </w:tcPr>
          <w:p w14:paraId="4AB5BA63" w14:textId="77777777" w:rsidR="00066123" w:rsidRPr="002E2DAF" w:rsidRDefault="00066123" w:rsidP="00066123">
            <w:pPr>
              <w:jc w:val="center"/>
            </w:pPr>
            <w:r>
              <w:t>6</w:t>
            </w:r>
          </w:p>
        </w:tc>
        <w:tc>
          <w:tcPr>
            <w:tcW w:w="2977" w:type="dxa"/>
          </w:tcPr>
          <w:p w14:paraId="38BC32AB" w14:textId="77777777" w:rsidR="00066123" w:rsidRPr="002E2DAF" w:rsidRDefault="00066123" w:rsidP="00066123"/>
        </w:tc>
      </w:tr>
      <w:tr w:rsidR="00066123" w:rsidRPr="002E2DAF" w14:paraId="7AD3F40A" w14:textId="77777777" w:rsidTr="0092134B">
        <w:trPr>
          <w:trHeight w:val="584"/>
        </w:trPr>
        <w:tc>
          <w:tcPr>
            <w:tcW w:w="5681" w:type="dxa"/>
          </w:tcPr>
          <w:p w14:paraId="795BBFB3" w14:textId="77777777" w:rsidR="00066123" w:rsidRPr="0071574F" w:rsidRDefault="00066123" w:rsidP="00066123">
            <w:pPr>
              <w:snapToGrid w:val="0"/>
            </w:pPr>
            <w:r w:rsidRPr="0071574F">
              <w:t>Тема 2.</w:t>
            </w:r>
          </w:p>
          <w:p w14:paraId="4FD62BAA" w14:textId="77777777" w:rsidR="00066123" w:rsidRPr="0071574F" w:rsidRDefault="00066123" w:rsidP="00066123">
            <w:pPr>
              <w:snapToGrid w:val="0"/>
            </w:pPr>
            <w:r w:rsidRPr="0071574F">
              <w:t>Предпринимательская инновация</w:t>
            </w:r>
          </w:p>
        </w:tc>
        <w:tc>
          <w:tcPr>
            <w:tcW w:w="1047" w:type="dxa"/>
            <w:gridSpan w:val="2"/>
          </w:tcPr>
          <w:p w14:paraId="6655F97D" w14:textId="77777777" w:rsidR="00066123" w:rsidRPr="002E2DAF" w:rsidRDefault="00066123" w:rsidP="00066123"/>
        </w:tc>
        <w:tc>
          <w:tcPr>
            <w:tcW w:w="2221" w:type="dxa"/>
            <w:vAlign w:val="center"/>
          </w:tcPr>
          <w:p w14:paraId="0B511D5C" w14:textId="77777777" w:rsidR="00066123" w:rsidRPr="0071574F" w:rsidRDefault="00066123" w:rsidP="00066123">
            <w:pPr>
              <w:snapToGrid w:val="0"/>
              <w:jc w:val="center"/>
            </w:pPr>
            <w:r w:rsidRPr="0071574F">
              <w:t>1</w:t>
            </w:r>
          </w:p>
        </w:tc>
        <w:tc>
          <w:tcPr>
            <w:tcW w:w="1622" w:type="dxa"/>
            <w:vAlign w:val="center"/>
          </w:tcPr>
          <w:p w14:paraId="41E009F2" w14:textId="77777777" w:rsidR="00066123" w:rsidRPr="0071574F" w:rsidRDefault="00066123" w:rsidP="00066123">
            <w:pPr>
              <w:snapToGrid w:val="0"/>
              <w:jc w:val="center"/>
            </w:pPr>
            <w:r w:rsidRPr="0071574F">
              <w:t>2</w:t>
            </w:r>
          </w:p>
        </w:tc>
        <w:tc>
          <w:tcPr>
            <w:tcW w:w="1442" w:type="dxa"/>
          </w:tcPr>
          <w:p w14:paraId="4AEA533E" w14:textId="77777777" w:rsidR="00066123" w:rsidRPr="002E2DAF" w:rsidRDefault="00066123" w:rsidP="00066123">
            <w:pPr>
              <w:jc w:val="center"/>
            </w:pPr>
            <w:r>
              <w:t>3</w:t>
            </w:r>
          </w:p>
        </w:tc>
        <w:tc>
          <w:tcPr>
            <w:tcW w:w="2977" w:type="dxa"/>
          </w:tcPr>
          <w:p w14:paraId="1A88528F" w14:textId="77777777" w:rsidR="00066123" w:rsidRPr="00066123" w:rsidRDefault="00066123" w:rsidP="00066123">
            <w:pPr>
              <w:rPr>
                <w:highlight w:val="cyan"/>
              </w:rPr>
            </w:pPr>
            <w:r w:rsidRPr="009D7D19">
              <w:t>Выбор темы и составление плана проекта</w:t>
            </w:r>
          </w:p>
        </w:tc>
      </w:tr>
      <w:tr w:rsidR="00066123" w:rsidRPr="002E2DAF" w14:paraId="4EC12CEE" w14:textId="77777777" w:rsidTr="0092134B">
        <w:tc>
          <w:tcPr>
            <w:tcW w:w="5681" w:type="dxa"/>
            <w:tcBorders>
              <w:bottom w:val="nil"/>
            </w:tcBorders>
          </w:tcPr>
          <w:p w14:paraId="4ED01A1B" w14:textId="60021A91" w:rsidR="00066123" w:rsidRPr="0071574F" w:rsidRDefault="00066123" w:rsidP="00066123">
            <w:pPr>
              <w:snapToGrid w:val="0"/>
            </w:pPr>
            <w:r w:rsidRPr="0071574F">
              <w:t xml:space="preserve">Тема </w:t>
            </w:r>
            <w:r w:rsidR="0092134B">
              <w:t>3</w:t>
            </w:r>
            <w:r w:rsidRPr="0071574F">
              <w:t>.</w:t>
            </w:r>
          </w:p>
          <w:p w14:paraId="20865D45" w14:textId="77777777" w:rsidR="00066123" w:rsidRPr="0071574F" w:rsidRDefault="00066123" w:rsidP="00066123">
            <w:pPr>
              <w:snapToGrid w:val="0"/>
            </w:pPr>
            <w:r w:rsidRPr="0071574F">
              <w:lastRenderedPageBreak/>
              <w:t>Корпоративные стратегии управления инновациями</w:t>
            </w:r>
          </w:p>
        </w:tc>
        <w:tc>
          <w:tcPr>
            <w:tcW w:w="1047" w:type="dxa"/>
            <w:gridSpan w:val="2"/>
          </w:tcPr>
          <w:p w14:paraId="5DB4E347" w14:textId="77777777" w:rsidR="00066123" w:rsidRPr="002E2DAF" w:rsidRDefault="00066123" w:rsidP="00066123"/>
        </w:tc>
        <w:tc>
          <w:tcPr>
            <w:tcW w:w="2221" w:type="dxa"/>
            <w:vAlign w:val="center"/>
          </w:tcPr>
          <w:p w14:paraId="7F7FF202" w14:textId="77777777" w:rsidR="00066123" w:rsidRPr="0071574F" w:rsidRDefault="00066123" w:rsidP="00066123">
            <w:pPr>
              <w:snapToGrid w:val="0"/>
              <w:jc w:val="center"/>
            </w:pPr>
            <w:r w:rsidRPr="0071574F">
              <w:t>2</w:t>
            </w:r>
          </w:p>
        </w:tc>
        <w:tc>
          <w:tcPr>
            <w:tcW w:w="1622" w:type="dxa"/>
            <w:vAlign w:val="center"/>
          </w:tcPr>
          <w:p w14:paraId="6A74210C" w14:textId="77777777" w:rsidR="00066123" w:rsidRPr="0071574F" w:rsidRDefault="00066123" w:rsidP="00066123">
            <w:pPr>
              <w:snapToGrid w:val="0"/>
              <w:jc w:val="center"/>
            </w:pPr>
            <w:r w:rsidRPr="0071574F">
              <w:t>4</w:t>
            </w:r>
          </w:p>
        </w:tc>
        <w:tc>
          <w:tcPr>
            <w:tcW w:w="1442" w:type="dxa"/>
          </w:tcPr>
          <w:p w14:paraId="0424BFFA" w14:textId="77777777" w:rsidR="00066123" w:rsidRPr="002E2DAF" w:rsidRDefault="00066123" w:rsidP="00066123">
            <w:pPr>
              <w:jc w:val="center"/>
            </w:pPr>
            <w:r>
              <w:t>6</w:t>
            </w:r>
          </w:p>
        </w:tc>
        <w:tc>
          <w:tcPr>
            <w:tcW w:w="2977" w:type="dxa"/>
          </w:tcPr>
          <w:p w14:paraId="10E57B8B" w14:textId="77777777" w:rsidR="00066123" w:rsidRPr="00066123" w:rsidRDefault="00066123" w:rsidP="00066123">
            <w:pPr>
              <w:rPr>
                <w:highlight w:val="cyan"/>
              </w:rPr>
            </w:pPr>
          </w:p>
        </w:tc>
      </w:tr>
      <w:tr w:rsidR="00066123" w:rsidRPr="002E2DAF" w14:paraId="0C22D4DB" w14:textId="77777777" w:rsidTr="0092134B">
        <w:tc>
          <w:tcPr>
            <w:tcW w:w="5681" w:type="dxa"/>
            <w:tcBorders>
              <w:bottom w:val="nil"/>
            </w:tcBorders>
          </w:tcPr>
          <w:p w14:paraId="63E59175" w14:textId="6D360AFC" w:rsidR="00066123" w:rsidRPr="0071574F" w:rsidRDefault="00066123" w:rsidP="00066123">
            <w:pPr>
              <w:snapToGrid w:val="0"/>
            </w:pPr>
            <w:r w:rsidRPr="0071574F">
              <w:lastRenderedPageBreak/>
              <w:t xml:space="preserve">Тема </w:t>
            </w:r>
            <w:r w:rsidR="0092134B">
              <w:t>4</w:t>
            </w:r>
            <w:r w:rsidRPr="0071574F">
              <w:t>.</w:t>
            </w:r>
          </w:p>
          <w:p w14:paraId="790A1E07" w14:textId="77777777" w:rsidR="00066123" w:rsidRPr="0071574F" w:rsidRDefault="00066123" w:rsidP="00066123">
            <w:pPr>
              <w:snapToGrid w:val="0"/>
            </w:pPr>
            <w:r w:rsidRPr="0071574F">
              <w:t>Инструменты реализации инноваций</w:t>
            </w:r>
          </w:p>
        </w:tc>
        <w:tc>
          <w:tcPr>
            <w:tcW w:w="1047" w:type="dxa"/>
            <w:gridSpan w:val="2"/>
          </w:tcPr>
          <w:p w14:paraId="142EDB4C" w14:textId="77777777" w:rsidR="00066123" w:rsidRPr="002E2DAF" w:rsidRDefault="00066123" w:rsidP="00066123"/>
        </w:tc>
        <w:tc>
          <w:tcPr>
            <w:tcW w:w="2221" w:type="dxa"/>
            <w:vAlign w:val="center"/>
          </w:tcPr>
          <w:p w14:paraId="649FA3AF" w14:textId="77777777" w:rsidR="00066123" w:rsidRPr="0071574F" w:rsidRDefault="00066123" w:rsidP="00066123">
            <w:pPr>
              <w:snapToGrid w:val="0"/>
              <w:jc w:val="center"/>
            </w:pPr>
            <w:r w:rsidRPr="0071574F">
              <w:t>1</w:t>
            </w:r>
          </w:p>
        </w:tc>
        <w:tc>
          <w:tcPr>
            <w:tcW w:w="1622" w:type="dxa"/>
            <w:vAlign w:val="center"/>
          </w:tcPr>
          <w:p w14:paraId="5B576FCD" w14:textId="77777777" w:rsidR="00066123" w:rsidRPr="0071574F" w:rsidRDefault="00066123" w:rsidP="00066123">
            <w:pPr>
              <w:snapToGrid w:val="0"/>
              <w:jc w:val="center"/>
            </w:pPr>
            <w:r w:rsidRPr="0071574F">
              <w:t>2</w:t>
            </w:r>
          </w:p>
        </w:tc>
        <w:tc>
          <w:tcPr>
            <w:tcW w:w="1442" w:type="dxa"/>
          </w:tcPr>
          <w:p w14:paraId="4468F5A5" w14:textId="77777777" w:rsidR="00066123" w:rsidRPr="002E2DAF" w:rsidRDefault="00066123" w:rsidP="00066123">
            <w:pPr>
              <w:jc w:val="center"/>
            </w:pPr>
            <w:r>
              <w:t>3</w:t>
            </w:r>
          </w:p>
        </w:tc>
        <w:tc>
          <w:tcPr>
            <w:tcW w:w="2977" w:type="dxa"/>
          </w:tcPr>
          <w:p w14:paraId="09A4A38C" w14:textId="77777777" w:rsidR="00066123" w:rsidRPr="00066123" w:rsidRDefault="00066123" w:rsidP="00066123">
            <w:pPr>
              <w:rPr>
                <w:highlight w:val="cyan"/>
              </w:rPr>
            </w:pPr>
            <w:r w:rsidRPr="009D7D19">
              <w:t>Обсуждение проекта</w:t>
            </w:r>
          </w:p>
        </w:tc>
      </w:tr>
      <w:tr w:rsidR="00066123" w:rsidRPr="002E2DAF" w14:paraId="368E13FD" w14:textId="77777777" w:rsidTr="0092134B">
        <w:tc>
          <w:tcPr>
            <w:tcW w:w="5681" w:type="dxa"/>
            <w:tcBorders>
              <w:bottom w:val="nil"/>
            </w:tcBorders>
          </w:tcPr>
          <w:p w14:paraId="2F4C825E" w14:textId="1F1A56FC" w:rsidR="00066123" w:rsidRPr="0071574F" w:rsidRDefault="00066123" w:rsidP="00066123">
            <w:pPr>
              <w:snapToGrid w:val="0"/>
            </w:pPr>
            <w:r w:rsidRPr="0071574F">
              <w:t xml:space="preserve">Тема </w:t>
            </w:r>
            <w:r w:rsidR="0092134B">
              <w:t>5</w:t>
            </w:r>
            <w:r w:rsidRPr="0071574F">
              <w:t>.</w:t>
            </w:r>
          </w:p>
          <w:p w14:paraId="25321B74" w14:textId="77777777" w:rsidR="00066123" w:rsidRPr="0071574F" w:rsidRDefault="00066123" w:rsidP="00066123">
            <w:pPr>
              <w:snapToGrid w:val="0"/>
            </w:pPr>
            <w:r w:rsidRPr="0071574F">
              <w:t>Инновационная часть стратегий роста</w:t>
            </w:r>
          </w:p>
        </w:tc>
        <w:tc>
          <w:tcPr>
            <w:tcW w:w="1047" w:type="dxa"/>
            <w:gridSpan w:val="2"/>
          </w:tcPr>
          <w:p w14:paraId="0E53F9AD" w14:textId="77777777" w:rsidR="00066123" w:rsidRPr="002E2DAF" w:rsidRDefault="00066123" w:rsidP="00066123"/>
        </w:tc>
        <w:tc>
          <w:tcPr>
            <w:tcW w:w="2221" w:type="dxa"/>
            <w:vAlign w:val="center"/>
          </w:tcPr>
          <w:p w14:paraId="469E0EBB" w14:textId="77777777" w:rsidR="00066123" w:rsidRPr="0071574F" w:rsidRDefault="00066123" w:rsidP="00066123">
            <w:pPr>
              <w:snapToGrid w:val="0"/>
              <w:jc w:val="center"/>
            </w:pPr>
            <w:r w:rsidRPr="0071574F">
              <w:t>1</w:t>
            </w:r>
          </w:p>
        </w:tc>
        <w:tc>
          <w:tcPr>
            <w:tcW w:w="1622" w:type="dxa"/>
            <w:vAlign w:val="center"/>
          </w:tcPr>
          <w:p w14:paraId="38A7EE35" w14:textId="77777777" w:rsidR="00066123" w:rsidRPr="0071574F" w:rsidRDefault="00066123" w:rsidP="00066123">
            <w:pPr>
              <w:snapToGrid w:val="0"/>
              <w:jc w:val="center"/>
            </w:pPr>
            <w:r w:rsidRPr="0071574F">
              <w:t>2</w:t>
            </w:r>
          </w:p>
        </w:tc>
        <w:tc>
          <w:tcPr>
            <w:tcW w:w="1442" w:type="dxa"/>
          </w:tcPr>
          <w:p w14:paraId="1D6A2BAA" w14:textId="77777777" w:rsidR="00066123" w:rsidRPr="002E2DAF" w:rsidRDefault="00066123" w:rsidP="00066123">
            <w:pPr>
              <w:jc w:val="center"/>
            </w:pPr>
            <w:r>
              <w:t>3</w:t>
            </w:r>
          </w:p>
        </w:tc>
        <w:tc>
          <w:tcPr>
            <w:tcW w:w="2977" w:type="dxa"/>
          </w:tcPr>
          <w:p w14:paraId="0D19EC62" w14:textId="77777777" w:rsidR="00066123" w:rsidRPr="00066123" w:rsidRDefault="00066123" w:rsidP="00066123">
            <w:pPr>
              <w:rPr>
                <w:highlight w:val="cyan"/>
              </w:rPr>
            </w:pPr>
          </w:p>
        </w:tc>
      </w:tr>
      <w:tr w:rsidR="00066123" w:rsidRPr="009D7D19" w14:paraId="2948B6C0" w14:textId="77777777" w:rsidTr="0092134B">
        <w:tc>
          <w:tcPr>
            <w:tcW w:w="5681" w:type="dxa"/>
            <w:tcBorders>
              <w:bottom w:val="nil"/>
            </w:tcBorders>
          </w:tcPr>
          <w:p w14:paraId="11C12B15" w14:textId="4CD5B753" w:rsidR="00066123" w:rsidRPr="009D7D19" w:rsidRDefault="00066123" w:rsidP="00066123">
            <w:pPr>
              <w:snapToGrid w:val="0"/>
            </w:pPr>
            <w:r w:rsidRPr="009D7D19">
              <w:t xml:space="preserve">Тема </w:t>
            </w:r>
            <w:r w:rsidR="0092134B">
              <w:t>6</w:t>
            </w:r>
            <w:r w:rsidRPr="009D7D19">
              <w:t>.</w:t>
            </w:r>
          </w:p>
          <w:p w14:paraId="3A9E9122" w14:textId="54624095" w:rsidR="00066123" w:rsidRPr="009D7D19" w:rsidRDefault="00066123" w:rsidP="00066123">
            <w:pPr>
              <w:jc w:val="both"/>
            </w:pPr>
            <w:r w:rsidRPr="009D7D19">
              <w:t xml:space="preserve">Особенности </w:t>
            </w:r>
            <w:r w:rsidR="008479E6">
              <w:t>процесса цифровизации</w:t>
            </w:r>
            <w:r w:rsidRPr="009D7D19">
              <w:t xml:space="preserve"> предприятий (организаций)</w:t>
            </w:r>
          </w:p>
        </w:tc>
        <w:tc>
          <w:tcPr>
            <w:tcW w:w="1047" w:type="dxa"/>
            <w:gridSpan w:val="2"/>
          </w:tcPr>
          <w:p w14:paraId="70328A48" w14:textId="77777777" w:rsidR="00066123" w:rsidRPr="009D7D19" w:rsidRDefault="00066123" w:rsidP="00066123"/>
        </w:tc>
        <w:tc>
          <w:tcPr>
            <w:tcW w:w="2221" w:type="dxa"/>
            <w:vAlign w:val="center"/>
          </w:tcPr>
          <w:p w14:paraId="5DEFF08E" w14:textId="77777777" w:rsidR="00066123" w:rsidRPr="009D7D19" w:rsidRDefault="00066123" w:rsidP="00066123">
            <w:pPr>
              <w:snapToGrid w:val="0"/>
              <w:jc w:val="center"/>
            </w:pPr>
            <w:r w:rsidRPr="009D7D19">
              <w:t>2</w:t>
            </w:r>
          </w:p>
        </w:tc>
        <w:tc>
          <w:tcPr>
            <w:tcW w:w="1622" w:type="dxa"/>
            <w:vAlign w:val="center"/>
          </w:tcPr>
          <w:p w14:paraId="58EC4FED" w14:textId="77777777" w:rsidR="00066123" w:rsidRPr="009D7D19" w:rsidRDefault="00066123" w:rsidP="00066123">
            <w:pPr>
              <w:snapToGrid w:val="0"/>
              <w:jc w:val="center"/>
            </w:pPr>
            <w:r w:rsidRPr="009D7D19">
              <w:t>4</w:t>
            </w:r>
          </w:p>
        </w:tc>
        <w:tc>
          <w:tcPr>
            <w:tcW w:w="1442" w:type="dxa"/>
          </w:tcPr>
          <w:p w14:paraId="7CC316DA" w14:textId="77777777" w:rsidR="00066123" w:rsidRPr="009D7D19" w:rsidRDefault="00066123" w:rsidP="00066123">
            <w:pPr>
              <w:jc w:val="center"/>
            </w:pPr>
            <w:r w:rsidRPr="009D7D19">
              <w:t>6</w:t>
            </w:r>
          </w:p>
        </w:tc>
        <w:tc>
          <w:tcPr>
            <w:tcW w:w="2977" w:type="dxa"/>
          </w:tcPr>
          <w:p w14:paraId="6350AEA4" w14:textId="77777777" w:rsidR="00066123" w:rsidRPr="009D7D19" w:rsidRDefault="00066123" w:rsidP="00066123"/>
        </w:tc>
      </w:tr>
      <w:tr w:rsidR="00066123" w:rsidRPr="009D7D19" w14:paraId="04BABAD7" w14:textId="77777777" w:rsidTr="0092134B">
        <w:tc>
          <w:tcPr>
            <w:tcW w:w="5681" w:type="dxa"/>
            <w:tcBorders>
              <w:bottom w:val="nil"/>
            </w:tcBorders>
          </w:tcPr>
          <w:p w14:paraId="6597B02D" w14:textId="576B409B" w:rsidR="00066123" w:rsidRPr="009D7D19" w:rsidRDefault="00066123" w:rsidP="00066123">
            <w:pPr>
              <w:snapToGrid w:val="0"/>
            </w:pPr>
            <w:r w:rsidRPr="009D7D19">
              <w:t xml:space="preserve">Тема </w:t>
            </w:r>
            <w:r w:rsidR="0092134B">
              <w:t>7</w:t>
            </w:r>
            <w:r w:rsidRPr="009D7D19">
              <w:t>.</w:t>
            </w:r>
          </w:p>
          <w:p w14:paraId="074E92AE" w14:textId="77777777" w:rsidR="00066123" w:rsidRPr="009D7D19" w:rsidRDefault="00066123" w:rsidP="00066123">
            <w:pPr>
              <w:snapToGrid w:val="0"/>
            </w:pPr>
            <w:r w:rsidRPr="009D7D19">
              <w:rPr>
                <w:bCs/>
              </w:rPr>
              <w:t>Маркетинговая стратегия в инновационной деятельности предприятий</w:t>
            </w:r>
          </w:p>
        </w:tc>
        <w:tc>
          <w:tcPr>
            <w:tcW w:w="1047" w:type="dxa"/>
            <w:gridSpan w:val="2"/>
          </w:tcPr>
          <w:p w14:paraId="6C5DD900" w14:textId="77777777" w:rsidR="00066123" w:rsidRPr="009D7D19" w:rsidRDefault="00066123" w:rsidP="00066123"/>
        </w:tc>
        <w:tc>
          <w:tcPr>
            <w:tcW w:w="2221" w:type="dxa"/>
            <w:vAlign w:val="center"/>
          </w:tcPr>
          <w:p w14:paraId="675AD341" w14:textId="77777777" w:rsidR="00066123" w:rsidRPr="009D7D19" w:rsidRDefault="00066123" w:rsidP="00066123">
            <w:pPr>
              <w:snapToGrid w:val="0"/>
              <w:jc w:val="center"/>
            </w:pPr>
            <w:r w:rsidRPr="009D7D19">
              <w:t>1</w:t>
            </w:r>
          </w:p>
        </w:tc>
        <w:tc>
          <w:tcPr>
            <w:tcW w:w="1622" w:type="dxa"/>
            <w:vAlign w:val="center"/>
          </w:tcPr>
          <w:p w14:paraId="22674101" w14:textId="77777777" w:rsidR="00066123" w:rsidRPr="009D7D19" w:rsidRDefault="00066123" w:rsidP="00066123">
            <w:pPr>
              <w:snapToGrid w:val="0"/>
              <w:jc w:val="center"/>
            </w:pPr>
            <w:r w:rsidRPr="009D7D19">
              <w:t>2</w:t>
            </w:r>
          </w:p>
        </w:tc>
        <w:tc>
          <w:tcPr>
            <w:tcW w:w="1442" w:type="dxa"/>
          </w:tcPr>
          <w:p w14:paraId="6E35756A" w14:textId="77777777" w:rsidR="00066123" w:rsidRPr="009D7D19" w:rsidRDefault="00066123" w:rsidP="00066123">
            <w:pPr>
              <w:jc w:val="center"/>
            </w:pPr>
            <w:r w:rsidRPr="009D7D19">
              <w:t>3</w:t>
            </w:r>
          </w:p>
        </w:tc>
        <w:tc>
          <w:tcPr>
            <w:tcW w:w="2977" w:type="dxa"/>
          </w:tcPr>
          <w:p w14:paraId="13E64A3D" w14:textId="77777777" w:rsidR="00066123" w:rsidRPr="009D7D19" w:rsidRDefault="00066123" w:rsidP="00066123">
            <w:r w:rsidRPr="009D7D19">
              <w:t>Обсуждение проекта</w:t>
            </w:r>
          </w:p>
        </w:tc>
      </w:tr>
      <w:tr w:rsidR="00066123" w:rsidRPr="009D7D19" w14:paraId="40974892" w14:textId="77777777" w:rsidTr="0092134B">
        <w:tc>
          <w:tcPr>
            <w:tcW w:w="5681" w:type="dxa"/>
            <w:tcBorders>
              <w:bottom w:val="nil"/>
            </w:tcBorders>
          </w:tcPr>
          <w:p w14:paraId="0A9E71D2" w14:textId="6410E22C" w:rsidR="00066123" w:rsidRPr="009D7D19" w:rsidRDefault="00066123" w:rsidP="00066123">
            <w:pPr>
              <w:snapToGrid w:val="0"/>
            </w:pPr>
            <w:r w:rsidRPr="009D7D19">
              <w:t xml:space="preserve">Тема </w:t>
            </w:r>
            <w:r w:rsidR="0092134B">
              <w:t>8</w:t>
            </w:r>
            <w:r w:rsidRPr="009D7D19">
              <w:t>.</w:t>
            </w:r>
          </w:p>
          <w:p w14:paraId="7B81431A" w14:textId="77777777" w:rsidR="00066123" w:rsidRPr="009D7D19" w:rsidRDefault="00066123" w:rsidP="00066123">
            <w:pPr>
              <w:snapToGrid w:val="0"/>
            </w:pPr>
            <w:r w:rsidRPr="009D7D19">
              <w:rPr>
                <w:bCs/>
              </w:rPr>
              <w:t>Оценка экономической эффективности инновационного процесса</w:t>
            </w:r>
          </w:p>
        </w:tc>
        <w:tc>
          <w:tcPr>
            <w:tcW w:w="1047" w:type="dxa"/>
            <w:gridSpan w:val="2"/>
          </w:tcPr>
          <w:p w14:paraId="28F83708" w14:textId="77777777" w:rsidR="00066123" w:rsidRPr="009D7D19" w:rsidRDefault="00066123" w:rsidP="00066123"/>
        </w:tc>
        <w:tc>
          <w:tcPr>
            <w:tcW w:w="2221" w:type="dxa"/>
            <w:vAlign w:val="center"/>
          </w:tcPr>
          <w:p w14:paraId="5563E7AD" w14:textId="77777777" w:rsidR="00066123" w:rsidRPr="009D7D19" w:rsidRDefault="00066123" w:rsidP="00066123">
            <w:pPr>
              <w:snapToGrid w:val="0"/>
              <w:jc w:val="center"/>
            </w:pPr>
            <w:r w:rsidRPr="009D7D19">
              <w:t>2</w:t>
            </w:r>
          </w:p>
        </w:tc>
        <w:tc>
          <w:tcPr>
            <w:tcW w:w="1622" w:type="dxa"/>
            <w:vAlign w:val="center"/>
          </w:tcPr>
          <w:p w14:paraId="74BBB368" w14:textId="77777777" w:rsidR="00066123" w:rsidRPr="009D7D19" w:rsidRDefault="00066123" w:rsidP="00066123">
            <w:pPr>
              <w:snapToGrid w:val="0"/>
              <w:jc w:val="center"/>
            </w:pPr>
            <w:r w:rsidRPr="009D7D19">
              <w:t>4</w:t>
            </w:r>
          </w:p>
        </w:tc>
        <w:tc>
          <w:tcPr>
            <w:tcW w:w="1442" w:type="dxa"/>
          </w:tcPr>
          <w:p w14:paraId="5FDE9BA2" w14:textId="77777777" w:rsidR="00066123" w:rsidRPr="009D7D19" w:rsidRDefault="00066123" w:rsidP="00066123">
            <w:pPr>
              <w:jc w:val="center"/>
            </w:pPr>
            <w:r w:rsidRPr="009D7D19">
              <w:t>6</w:t>
            </w:r>
          </w:p>
        </w:tc>
        <w:tc>
          <w:tcPr>
            <w:tcW w:w="2977" w:type="dxa"/>
          </w:tcPr>
          <w:p w14:paraId="7A05839E" w14:textId="77777777" w:rsidR="00066123" w:rsidRPr="009D7D19" w:rsidRDefault="00066123" w:rsidP="00066123"/>
        </w:tc>
      </w:tr>
      <w:tr w:rsidR="00066123" w:rsidRPr="009D7D19" w14:paraId="39DA2C4E" w14:textId="77777777" w:rsidTr="0092134B">
        <w:tc>
          <w:tcPr>
            <w:tcW w:w="5681" w:type="dxa"/>
            <w:tcBorders>
              <w:bottom w:val="nil"/>
            </w:tcBorders>
          </w:tcPr>
          <w:p w14:paraId="06C7F2C4" w14:textId="7D7968A7" w:rsidR="00066123" w:rsidRPr="009D7D19" w:rsidRDefault="00066123" w:rsidP="00066123">
            <w:pPr>
              <w:snapToGrid w:val="0"/>
            </w:pPr>
            <w:r w:rsidRPr="009D7D19">
              <w:t xml:space="preserve">Тема </w:t>
            </w:r>
            <w:r w:rsidR="0092134B">
              <w:t>9</w:t>
            </w:r>
            <w:r w:rsidRPr="009D7D19">
              <w:t>.</w:t>
            </w:r>
          </w:p>
          <w:p w14:paraId="3FB907FE" w14:textId="77777777" w:rsidR="00066123" w:rsidRPr="009D7D19" w:rsidRDefault="00066123" w:rsidP="00066123">
            <w:pPr>
              <w:snapToGrid w:val="0"/>
            </w:pPr>
            <w:r w:rsidRPr="009D7D19">
              <w:t>Условия и факторы успешных инноваций</w:t>
            </w:r>
          </w:p>
        </w:tc>
        <w:tc>
          <w:tcPr>
            <w:tcW w:w="1047" w:type="dxa"/>
            <w:gridSpan w:val="2"/>
          </w:tcPr>
          <w:p w14:paraId="38747D5B" w14:textId="77777777" w:rsidR="00066123" w:rsidRPr="009D7D19" w:rsidRDefault="00066123" w:rsidP="00066123"/>
        </w:tc>
        <w:tc>
          <w:tcPr>
            <w:tcW w:w="2221" w:type="dxa"/>
            <w:vAlign w:val="center"/>
          </w:tcPr>
          <w:p w14:paraId="67F9DCFB" w14:textId="77777777" w:rsidR="00066123" w:rsidRPr="009D7D19" w:rsidRDefault="00066123" w:rsidP="00066123">
            <w:pPr>
              <w:snapToGrid w:val="0"/>
              <w:jc w:val="center"/>
            </w:pPr>
            <w:r w:rsidRPr="009D7D19">
              <w:t>2</w:t>
            </w:r>
          </w:p>
        </w:tc>
        <w:tc>
          <w:tcPr>
            <w:tcW w:w="1622" w:type="dxa"/>
            <w:vAlign w:val="center"/>
          </w:tcPr>
          <w:p w14:paraId="779F699D" w14:textId="77777777" w:rsidR="00066123" w:rsidRPr="009D7D19" w:rsidRDefault="00066123" w:rsidP="00066123">
            <w:pPr>
              <w:snapToGrid w:val="0"/>
              <w:jc w:val="center"/>
            </w:pPr>
            <w:r w:rsidRPr="009D7D19">
              <w:t>4</w:t>
            </w:r>
          </w:p>
        </w:tc>
        <w:tc>
          <w:tcPr>
            <w:tcW w:w="1442" w:type="dxa"/>
          </w:tcPr>
          <w:p w14:paraId="39A3A379" w14:textId="77777777" w:rsidR="00066123" w:rsidRPr="009D7D19" w:rsidRDefault="00066123" w:rsidP="00066123">
            <w:pPr>
              <w:jc w:val="center"/>
            </w:pPr>
            <w:r w:rsidRPr="009D7D19">
              <w:t>6</w:t>
            </w:r>
          </w:p>
        </w:tc>
        <w:tc>
          <w:tcPr>
            <w:tcW w:w="2977" w:type="dxa"/>
          </w:tcPr>
          <w:p w14:paraId="55C3211D" w14:textId="77777777" w:rsidR="00066123" w:rsidRPr="009D7D19" w:rsidRDefault="00066123" w:rsidP="00066123">
            <w:pPr>
              <w:snapToGrid w:val="0"/>
            </w:pPr>
            <w:r w:rsidRPr="009D7D19">
              <w:t>Презентация проекта.</w:t>
            </w:r>
          </w:p>
        </w:tc>
      </w:tr>
      <w:tr w:rsidR="00066123" w:rsidRPr="009D7D19" w14:paraId="5ABC9692" w14:textId="77777777" w:rsidTr="0092134B">
        <w:tc>
          <w:tcPr>
            <w:tcW w:w="5681" w:type="dxa"/>
            <w:tcBorders>
              <w:bottom w:val="nil"/>
            </w:tcBorders>
          </w:tcPr>
          <w:p w14:paraId="01E26CDA" w14:textId="77777777" w:rsidR="00066123" w:rsidRPr="009D7D19" w:rsidRDefault="00066123" w:rsidP="00066123">
            <w:pPr>
              <w:rPr>
                <w:iCs/>
              </w:rPr>
            </w:pPr>
            <w:r w:rsidRPr="009D7D19">
              <w:rPr>
                <w:iCs/>
              </w:rPr>
              <w:t>Текущий контроль: проведение контрольного теста</w:t>
            </w:r>
          </w:p>
        </w:tc>
        <w:tc>
          <w:tcPr>
            <w:tcW w:w="1047" w:type="dxa"/>
            <w:gridSpan w:val="2"/>
          </w:tcPr>
          <w:p w14:paraId="6676A9BB" w14:textId="77777777" w:rsidR="00066123" w:rsidRPr="009D7D19" w:rsidRDefault="00066123" w:rsidP="00066123"/>
        </w:tc>
        <w:tc>
          <w:tcPr>
            <w:tcW w:w="2221" w:type="dxa"/>
          </w:tcPr>
          <w:p w14:paraId="715A5029" w14:textId="77777777" w:rsidR="00066123" w:rsidRPr="009D7D19" w:rsidRDefault="00066123" w:rsidP="00066123"/>
        </w:tc>
        <w:tc>
          <w:tcPr>
            <w:tcW w:w="1622" w:type="dxa"/>
          </w:tcPr>
          <w:p w14:paraId="30C234F3" w14:textId="77777777" w:rsidR="00066123" w:rsidRPr="009D7D19" w:rsidRDefault="00066123" w:rsidP="00066123">
            <w:r w:rsidRPr="009D7D19">
              <w:t xml:space="preserve">          2</w:t>
            </w:r>
          </w:p>
        </w:tc>
        <w:tc>
          <w:tcPr>
            <w:tcW w:w="1442" w:type="dxa"/>
          </w:tcPr>
          <w:p w14:paraId="25761217" w14:textId="77777777" w:rsidR="00066123" w:rsidRPr="009D7D19" w:rsidRDefault="00066123" w:rsidP="00066123">
            <w:r w:rsidRPr="009D7D19">
              <w:t xml:space="preserve">        52</w:t>
            </w:r>
          </w:p>
        </w:tc>
        <w:tc>
          <w:tcPr>
            <w:tcW w:w="2977" w:type="dxa"/>
          </w:tcPr>
          <w:p w14:paraId="3DA0BE98" w14:textId="77777777" w:rsidR="00066123" w:rsidRPr="009D7D19" w:rsidRDefault="00066123" w:rsidP="00066123">
            <w:r w:rsidRPr="009D7D19">
              <w:t>Контрольный тест</w:t>
            </w:r>
          </w:p>
        </w:tc>
      </w:tr>
      <w:tr w:rsidR="00066123" w:rsidRPr="009D7D19" w14:paraId="0C02227A" w14:textId="77777777" w:rsidTr="0092134B">
        <w:tc>
          <w:tcPr>
            <w:tcW w:w="5681" w:type="dxa"/>
            <w:tcBorders>
              <w:top w:val="nil"/>
            </w:tcBorders>
          </w:tcPr>
          <w:p w14:paraId="0FE95893" w14:textId="77777777" w:rsidR="00066123" w:rsidRPr="009D7D19" w:rsidRDefault="00066123" w:rsidP="00066123">
            <w:pPr>
              <w:rPr>
                <w:i/>
                <w:iCs/>
                <w:strike/>
              </w:rPr>
            </w:pPr>
            <w:r w:rsidRPr="009D7D19">
              <w:t>Промежуточная аттестация: устный зачет</w:t>
            </w:r>
          </w:p>
        </w:tc>
        <w:tc>
          <w:tcPr>
            <w:tcW w:w="6332" w:type="dxa"/>
            <w:gridSpan w:val="5"/>
          </w:tcPr>
          <w:p w14:paraId="05F7CAB6" w14:textId="77777777" w:rsidR="00066123" w:rsidRPr="009D7D19" w:rsidRDefault="00066123" w:rsidP="00066123"/>
        </w:tc>
        <w:tc>
          <w:tcPr>
            <w:tcW w:w="2977" w:type="dxa"/>
          </w:tcPr>
          <w:p w14:paraId="0E284A4A" w14:textId="77777777" w:rsidR="00066123" w:rsidRPr="009D7D19" w:rsidRDefault="00066123" w:rsidP="00066123">
            <w:pPr>
              <w:rPr>
                <w:i/>
                <w:iCs/>
              </w:rPr>
            </w:pPr>
          </w:p>
          <w:p w14:paraId="3AB6A5C4" w14:textId="77777777" w:rsidR="00066123" w:rsidRPr="009D7D19" w:rsidRDefault="00066123" w:rsidP="00066123">
            <w:r w:rsidRPr="009D7D19">
              <w:t>Устный зачет</w:t>
            </w:r>
          </w:p>
        </w:tc>
      </w:tr>
      <w:tr w:rsidR="00066123" w:rsidRPr="002E2DAF" w14:paraId="60616F82" w14:textId="77777777" w:rsidTr="0092134B">
        <w:tc>
          <w:tcPr>
            <w:tcW w:w="5681" w:type="dxa"/>
          </w:tcPr>
          <w:p w14:paraId="48F166BB" w14:textId="77777777" w:rsidR="00066123" w:rsidRPr="009D7D19" w:rsidRDefault="00066123" w:rsidP="00066123">
            <w:r w:rsidRPr="009D7D19">
              <w:rPr>
                <w:b/>
                <w:bCs/>
              </w:rPr>
              <w:t>Итого</w:t>
            </w:r>
          </w:p>
        </w:tc>
        <w:tc>
          <w:tcPr>
            <w:tcW w:w="1041" w:type="dxa"/>
          </w:tcPr>
          <w:p w14:paraId="6FFEE78D" w14:textId="77777777" w:rsidR="00066123" w:rsidRPr="009D7D19" w:rsidRDefault="00066123" w:rsidP="00066123">
            <w:pPr>
              <w:rPr>
                <w:i/>
                <w:iCs/>
              </w:rPr>
            </w:pPr>
          </w:p>
        </w:tc>
        <w:tc>
          <w:tcPr>
            <w:tcW w:w="5291" w:type="dxa"/>
            <w:gridSpan w:val="4"/>
            <w:shd w:val="clear" w:color="auto" w:fill="auto"/>
          </w:tcPr>
          <w:p w14:paraId="21060156" w14:textId="77777777" w:rsidR="00066123" w:rsidRPr="009D7D19" w:rsidRDefault="00066123" w:rsidP="00066123">
            <w:pPr>
              <w:rPr>
                <w:iCs/>
              </w:rPr>
            </w:pPr>
            <w:r w:rsidRPr="009D7D19">
              <w:rPr>
                <w:iCs/>
              </w:rPr>
              <w:t xml:space="preserve">              18                             36                       54</w:t>
            </w:r>
          </w:p>
        </w:tc>
        <w:tc>
          <w:tcPr>
            <w:tcW w:w="2977" w:type="dxa"/>
          </w:tcPr>
          <w:p w14:paraId="7E6E167B" w14:textId="77777777" w:rsidR="00066123" w:rsidRPr="002E2DAF" w:rsidRDefault="00066123" w:rsidP="00066123"/>
        </w:tc>
      </w:tr>
    </w:tbl>
    <w:p w14:paraId="14FFADC3" w14:textId="77777777" w:rsidR="002D484C" w:rsidRDefault="002D484C" w:rsidP="002D484C">
      <w:pPr>
        <w:rPr>
          <w:i/>
          <w:iCs/>
        </w:rPr>
      </w:pPr>
    </w:p>
    <w:p w14:paraId="2FB9DC05" w14:textId="77777777" w:rsidR="002D484C" w:rsidRDefault="002D484C" w:rsidP="002D484C">
      <w:pPr>
        <w:rPr>
          <w:i/>
          <w:iCs/>
        </w:rPr>
      </w:pPr>
      <w:r w:rsidRPr="007B394E">
        <w:rPr>
          <w:i/>
          <w:iCs/>
        </w:rPr>
        <w:t>*</w:t>
      </w:r>
      <w:r>
        <w:rPr>
          <w:i/>
          <w:iCs/>
        </w:rPr>
        <w:t>Внимание</w:t>
      </w:r>
      <w:r w:rsidRPr="002B3C12">
        <w:rPr>
          <w:i/>
          <w:iCs/>
        </w:rPr>
        <w:t>! В таблице должно быть зафиксировано проведение текущего контроля успеваемости</w:t>
      </w:r>
      <w:r>
        <w:rPr>
          <w:i/>
          <w:iCs/>
        </w:rPr>
        <w:t xml:space="preserve">, который </w:t>
      </w:r>
      <w:r w:rsidRPr="00BE7F1E">
        <w:rPr>
          <w:i/>
          <w:iCs/>
        </w:rPr>
        <w:t xml:space="preserve"> может быть реализован</w:t>
      </w:r>
      <w:r>
        <w:rPr>
          <w:i/>
          <w:iCs/>
        </w:rPr>
        <w:t>, например,</w:t>
      </w:r>
      <w:r w:rsidRPr="00BE7F1E">
        <w:rPr>
          <w:i/>
          <w:iCs/>
        </w:rPr>
        <w:t xml:space="preserve"> в ра</w:t>
      </w:r>
      <w:r>
        <w:rPr>
          <w:i/>
          <w:iCs/>
        </w:rPr>
        <w:t>мках занятий семинарского типа.</w:t>
      </w:r>
    </w:p>
    <w:p w14:paraId="083A7EEA" w14:textId="77777777" w:rsidR="002D484C" w:rsidRDefault="002D484C" w:rsidP="002D484C">
      <w:pPr>
        <w:rPr>
          <w:i/>
          <w:iCs/>
        </w:rPr>
      </w:pPr>
      <w:r>
        <w:rPr>
          <w:i/>
          <w:iCs/>
        </w:rPr>
        <w:t>**</w:t>
      </w:r>
      <w:r w:rsidRPr="002B3C12">
        <w:rPr>
          <w:i/>
          <w:iCs/>
        </w:rPr>
        <w:t xml:space="preserve"> </w:t>
      </w:r>
      <w:r>
        <w:rPr>
          <w:i/>
          <w:iCs/>
        </w:rPr>
        <w:t>Часы, отводимые на проведение промежуточной аттестации, выделяются из часов самостоятельной работы обучающегося</w:t>
      </w:r>
    </w:p>
    <w:p w14:paraId="47239B58" w14:textId="77777777" w:rsidR="002D484C" w:rsidRDefault="002D484C" w:rsidP="002D484C">
      <w:pPr>
        <w:rPr>
          <w:i/>
          <w:iCs/>
        </w:rPr>
      </w:pPr>
    </w:p>
    <w:p w14:paraId="3C0B4B9F" w14:textId="77777777" w:rsidR="00CC0BA1" w:rsidRDefault="00CC0BA1" w:rsidP="002D484C">
      <w:pPr>
        <w:rPr>
          <w:b/>
          <w:sz w:val="28"/>
          <w:szCs w:val="28"/>
        </w:rPr>
      </w:pPr>
      <w:r w:rsidRPr="00CC0BA1">
        <w:rPr>
          <w:b/>
          <w:sz w:val="28"/>
          <w:szCs w:val="28"/>
        </w:rPr>
        <w:t>Содержание дисциплины</w:t>
      </w:r>
      <w:r>
        <w:rPr>
          <w:b/>
          <w:sz w:val="28"/>
          <w:szCs w:val="28"/>
        </w:rPr>
        <w:t xml:space="preserve"> по темам</w:t>
      </w:r>
    </w:p>
    <w:p w14:paraId="1860E5A3" w14:textId="77777777" w:rsidR="00CC0BA1" w:rsidRDefault="00CC0BA1" w:rsidP="002D484C">
      <w:pPr>
        <w:rPr>
          <w:b/>
          <w:sz w:val="28"/>
          <w:szCs w:val="28"/>
        </w:rPr>
      </w:pPr>
    </w:p>
    <w:p w14:paraId="58564DA5" w14:textId="77777777" w:rsidR="00066123" w:rsidRDefault="00066123" w:rsidP="00CB12F5">
      <w:pPr>
        <w:rPr>
          <w:b/>
          <w:sz w:val="28"/>
          <w:szCs w:val="28"/>
        </w:rPr>
      </w:pPr>
      <w:r w:rsidRPr="00066123">
        <w:rPr>
          <w:b/>
          <w:sz w:val="28"/>
          <w:szCs w:val="28"/>
        </w:rPr>
        <w:t>ТЕМА 1.  ОСНОВНЫЕ ПОНЯТИЯ И ОСОБЕННОСТИ УПРАВЛЕНИЯ ИННОВАЦИОННЫМИ ПРОЦЕССАМИ</w:t>
      </w:r>
    </w:p>
    <w:p w14:paraId="01ED8BF6" w14:textId="77777777" w:rsidR="00CB12F5" w:rsidRDefault="00066123" w:rsidP="00CB12F5">
      <w:r w:rsidRPr="00066123">
        <w:t xml:space="preserve">Инновационная деятельность. Форма управления инновационной деятельностью Классификация инноваций и их специфика. Типы организационных структур инновационных предприятий (организаций). Взаимосвязь и развитие инноваций, науки и техники. Особенности </w:t>
      </w:r>
      <w:r w:rsidRPr="00066123">
        <w:lastRenderedPageBreak/>
        <w:t>управления инновациями. Ключевые условия для инноваций. Организационные формы инновационной деятельности. Факторы успеха инновационных программ. Воздействие инноваций на изменения.</w:t>
      </w:r>
    </w:p>
    <w:p w14:paraId="111F07C1" w14:textId="77777777" w:rsidR="00E852C5" w:rsidRDefault="00E852C5" w:rsidP="002D484C"/>
    <w:p w14:paraId="6E79311C" w14:textId="2F2F32C4" w:rsidR="00CB12F5" w:rsidRPr="00727B73" w:rsidRDefault="00066123" w:rsidP="002D484C">
      <w:r w:rsidRPr="00066123">
        <w:rPr>
          <w:b/>
          <w:sz w:val="28"/>
          <w:szCs w:val="28"/>
        </w:rPr>
        <w:t>ТЕМА 2.  ПРЕДПРИНИМАТЕЛЬСКАЯ ИННОВАЦИЯ</w:t>
      </w:r>
      <w:r w:rsidR="00727B73">
        <w:rPr>
          <w:b/>
          <w:sz w:val="28"/>
          <w:szCs w:val="28"/>
        </w:rPr>
        <w:t xml:space="preserve"> </w:t>
      </w:r>
      <w:r w:rsidR="00727B73" w:rsidRPr="00727B73">
        <w:rPr>
          <w:b/>
          <w:sz w:val="28"/>
          <w:szCs w:val="28"/>
        </w:rPr>
        <w:t>И</w:t>
      </w:r>
      <w:r w:rsidR="00727B73">
        <w:rPr>
          <w:sz w:val="28"/>
          <w:szCs w:val="28"/>
        </w:rPr>
        <w:t xml:space="preserve"> </w:t>
      </w:r>
      <w:r w:rsidR="00727B73" w:rsidRPr="00015B50">
        <w:rPr>
          <w:b/>
          <w:sz w:val="28"/>
        </w:rPr>
        <w:t>ФАКТОРЫ</w:t>
      </w:r>
      <w:r w:rsidR="00727B73">
        <w:rPr>
          <w:b/>
          <w:sz w:val="28"/>
        </w:rPr>
        <w:t xml:space="preserve">, ОПРЕДЕЛЯЮЩИЕ ИННОВАЦИОННЫЕ </w:t>
      </w:r>
      <w:r w:rsidR="00727B73" w:rsidRPr="00015B50">
        <w:rPr>
          <w:b/>
          <w:sz w:val="28"/>
        </w:rPr>
        <w:t>ПРОЦЕСС</w:t>
      </w:r>
      <w:r w:rsidR="00727B73">
        <w:rPr>
          <w:b/>
          <w:sz w:val="28"/>
        </w:rPr>
        <w:t>Ы</w:t>
      </w:r>
    </w:p>
    <w:p w14:paraId="3A5DE048" w14:textId="22469A43" w:rsidR="00066123" w:rsidRDefault="00727B73" w:rsidP="00727B73">
      <w:pPr>
        <w:jc w:val="both"/>
      </w:pPr>
      <w:r w:rsidRPr="0071574F">
        <w:t>Вовлечение менеджеров в инновации. Основные роли персоналии в инновационном процессе. Источники инвестиций для инноваций деятельности.</w:t>
      </w:r>
      <w:r>
        <w:t xml:space="preserve"> </w:t>
      </w:r>
      <w:r w:rsidR="00066123" w:rsidRPr="0071574F">
        <w:t>Фазы инновационного процесса. Некоторые мифы об инновации. Связь между творчеством, инновационностью и предпринимательством. Индекс экономической креативности.</w:t>
      </w:r>
      <w:r w:rsidRPr="00727B73">
        <w:t xml:space="preserve"> </w:t>
      </w:r>
    </w:p>
    <w:p w14:paraId="761449F0" w14:textId="7D825F31" w:rsidR="00015B50" w:rsidRPr="0071574F" w:rsidRDefault="0065142F" w:rsidP="00015B50">
      <w:r>
        <w:t xml:space="preserve"> </w:t>
      </w:r>
    </w:p>
    <w:p w14:paraId="03656AB6" w14:textId="442A393E" w:rsidR="00015B50" w:rsidRPr="00015B50" w:rsidRDefault="00015B50" w:rsidP="00015B50">
      <w:pPr>
        <w:rPr>
          <w:b/>
          <w:sz w:val="28"/>
        </w:rPr>
      </w:pPr>
      <w:r w:rsidRPr="00015B50">
        <w:rPr>
          <w:b/>
          <w:sz w:val="28"/>
        </w:rPr>
        <w:t xml:space="preserve">ТЕМА </w:t>
      </w:r>
      <w:r w:rsidR="00727B73">
        <w:rPr>
          <w:b/>
          <w:sz w:val="28"/>
        </w:rPr>
        <w:t>3</w:t>
      </w:r>
      <w:r w:rsidRPr="00015B50">
        <w:rPr>
          <w:b/>
          <w:sz w:val="28"/>
        </w:rPr>
        <w:t>.  КОРПОРАТИВНЫЕ СТРАТЕГИИ УПРАВЛЕНИЯ ИННОВАЦИЯМИ</w:t>
      </w:r>
    </w:p>
    <w:p w14:paraId="64BB7898" w14:textId="77777777" w:rsidR="00015B50" w:rsidRPr="0071574F" w:rsidRDefault="00015B50" w:rsidP="00015B50">
      <w:pPr>
        <w:jc w:val="both"/>
      </w:pPr>
      <w:r w:rsidRPr="0071574F">
        <w:t xml:space="preserve">Инновации как инструмент формирования стратегии. Стратегическое управление инновациями. Возможные инновационные стратегии. Виды инноваций – матрица </w:t>
      </w:r>
      <w:proofErr w:type="spellStart"/>
      <w:r w:rsidRPr="0071574F">
        <w:t>Ансоффа</w:t>
      </w:r>
      <w:proofErr w:type="spellEnd"/>
      <w:r w:rsidRPr="0071574F">
        <w:t>. Корпоративный процесс инноваций. Корпоративные стратегии инноваций. Инновации, культура и структура организации. Инновационные преобразования.</w:t>
      </w:r>
    </w:p>
    <w:p w14:paraId="070E4D11" w14:textId="7797B3E5" w:rsidR="00015B50" w:rsidRPr="0071574F" w:rsidRDefault="00015B50" w:rsidP="00015B50">
      <w:pPr>
        <w:jc w:val="both"/>
      </w:pPr>
      <w:r w:rsidRPr="0071574F">
        <w:t>Формирование корпоративных стратегий управления инновациями. Особенности корпоративного управления инновационной деятельностью. Формирование рационального механизма стратегического управления научно-инновационной деятельностью. Создание системы корпоративного стратегического управления инновациями.</w:t>
      </w:r>
    </w:p>
    <w:p w14:paraId="4AAF4397" w14:textId="77777777" w:rsidR="00015B50" w:rsidRPr="0071574F" w:rsidRDefault="00015B50" w:rsidP="00015B50">
      <w:pPr>
        <w:rPr>
          <w:b/>
        </w:rPr>
      </w:pPr>
      <w:r w:rsidRPr="0071574F">
        <w:rPr>
          <w:b/>
        </w:rPr>
        <w:tab/>
      </w:r>
    </w:p>
    <w:p w14:paraId="40C0DD75" w14:textId="717210B5" w:rsidR="00015B50" w:rsidRPr="00015B50" w:rsidRDefault="00015B50" w:rsidP="00015B50">
      <w:pPr>
        <w:rPr>
          <w:b/>
          <w:sz w:val="28"/>
        </w:rPr>
      </w:pPr>
      <w:r w:rsidRPr="00015B50">
        <w:rPr>
          <w:b/>
          <w:sz w:val="28"/>
        </w:rPr>
        <w:t xml:space="preserve">ТЕМА </w:t>
      </w:r>
      <w:r w:rsidR="00727B73">
        <w:rPr>
          <w:b/>
          <w:sz w:val="28"/>
        </w:rPr>
        <w:t>4</w:t>
      </w:r>
      <w:r w:rsidRPr="00015B50">
        <w:rPr>
          <w:b/>
          <w:sz w:val="28"/>
        </w:rPr>
        <w:t>.  ИНСТРУМЕНТЫ РЕАЛИЗАЦИИ ИННОВАЦИЙ</w:t>
      </w:r>
    </w:p>
    <w:p w14:paraId="41FCB708" w14:textId="713BCC7A" w:rsidR="00015B50" w:rsidRPr="0071574F" w:rsidRDefault="00015B50" w:rsidP="00015B50">
      <w:pPr>
        <w:jc w:val="both"/>
      </w:pPr>
      <w:r w:rsidRPr="0071574F">
        <w:rPr>
          <w:bCs/>
        </w:rPr>
        <w:t>Внутренний механизм</w:t>
      </w:r>
      <w:r w:rsidR="00516A97">
        <w:rPr>
          <w:bCs/>
        </w:rPr>
        <w:t>.</w:t>
      </w:r>
      <w:r w:rsidR="00516A97" w:rsidRPr="00516A97">
        <w:t xml:space="preserve"> </w:t>
      </w:r>
      <w:r w:rsidR="00516A97" w:rsidRPr="0071574F">
        <w:t>Механизмы стратегического управления деятельностью и развитием профессиональных участников инновационного рынка.</w:t>
      </w:r>
      <w:r w:rsidRPr="0071574F">
        <w:rPr>
          <w:bCs/>
        </w:rPr>
        <w:t xml:space="preserve"> Специальные партнерства. Финансовый механизм. Приобретения / спин-оф. Корпоративное управление. </w:t>
      </w:r>
      <w:r w:rsidRPr="0071574F">
        <w:t>Основные ориентиры процесса инноваций. Профиль конкурентной компании.</w:t>
      </w:r>
    </w:p>
    <w:p w14:paraId="17068C78" w14:textId="77777777" w:rsidR="00015B50" w:rsidRPr="0071574F" w:rsidRDefault="00015B50" w:rsidP="00015B50"/>
    <w:p w14:paraId="714793E9" w14:textId="5A9AE790" w:rsidR="00015B50" w:rsidRPr="00015B50" w:rsidRDefault="00015B50" w:rsidP="00015B50">
      <w:pPr>
        <w:rPr>
          <w:b/>
          <w:sz w:val="28"/>
        </w:rPr>
      </w:pPr>
      <w:r w:rsidRPr="00015B50">
        <w:rPr>
          <w:b/>
          <w:sz w:val="28"/>
        </w:rPr>
        <w:t xml:space="preserve">ТЕМА </w:t>
      </w:r>
      <w:r w:rsidR="00516A97">
        <w:rPr>
          <w:b/>
          <w:sz w:val="28"/>
        </w:rPr>
        <w:t>5</w:t>
      </w:r>
      <w:r w:rsidRPr="00015B50">
        <w:rPr>
          <w:b/>
          <w:sz w:val="28"/>
        </w:rPr>
        <w:t>. ИННОВАЦИОННАЯ ЧАСТЬ СТРАТЕГИЙ РОСТА</w:t>
      </w:r>
    </w:p>
    <w:p w14:paraId="30BBAF1A" w14:textId="36FCEDD8" w:rsidR="00015B50" w:rsidRPr="0071574F" w:rsidRDefault="00015B50" w:rsidP="00516A97">
      <w:pPr>
        <w:jc w:val="both"/>
      </w:pPr>
      <w:r w:rsidRPr="0071574F">
        <w:t xml:space="preserve">Инновационные стратегии компаний «стран-тигров». Механизм конкурентной среды в развитии технологических инноваций (инновации и имитация). </w:t>
      </w:r>
      <w:r w:rsidRPr="0071574F">
        <w:rPr>
          <w:bCs/>
        </w:rPr>
        <w:t xml:space="preserve">Сравнение механизмов технологических инноваций в </w:t>
      </w:r>
      <w:r w:rsidR="00516A97">
        <w:rPr>
          <w:bCs/>
        </w:rPr>
        <w:t xml:space="preserve">крупных международных </w:t>
      </w:r>
      <w:r w:rsidRPr="0071574F">
        <w:rPr>
          <w:bCs/>
        </w:rPr>
        <w:t>компания</w:t>
      </w:r>
      <w:r w:rsidR="00516A97">
        <w:rPr>
          <w:bCs/>
        </w:rPr>
        <w:t>х</w:t>
      </w:r>
      <w:r w:rsidRPr="0071574F">
        <w:rPr>
          <w:bCs/>
        </w:rPr>
        <w:t xml:space="preserve">. Конкурентность с помощью инноваций. </w:t>
      </w:r>
      <w:r w:rsidRPr="0071574F">
        <w:t xml:space="preserve">Конкурентные стратегии для развития новых знаний. Стратегия преобразований </w:t>
      </w:r>
      <w:proofErr w:type="spellStart"/>
      <w:r w:rsidRPr="0071574F">
        <w:t>Мэйна</w:t>
      </w:r>
      <w:proofErr w:type="spellEnd"/>
      <w:r w:rsidRPr="0071574F">
        <w:t xml:space="preserve"> – Уайта.</w:t>
      </w:r>
      <w:r w:rsidR="00516A97">
        <w:t xml:space="preserve"> Управленческий аспект повышения инновационной активности предприятия (организации), инновационная часть стратегии роста. </w:t>
      </w:r>
    </w:p>
    <w:p w14:paraId="2B3942B3" w14:textId="77777777" w:rsidR="00015B50" w:rsidRPr="0071574F" w:rsidRDefault="00015B50" w:rsidP="00015B50">
      <w:pPr>
        <w:jc w:val="both"/>
        <w:rPr>
          <w:b/>
        </w:rPr>
      </w:pPr>
    </w:p>
    <w:p w14:paraId="4EC0A717" w14:textId="39D882F5" w:rsidR="00015B50" w:rsidRPr="00015B50" w:rsidRDefault="00015B50" w:rsidP="00015B50">
      <w:pPr>
        <w:rPr>
          <w:b/>
          <w:sz w:val="28"/>
        </w:rPr>
      </w:pPr>
      <w:r w:rsidRPr="00015B50">
        <w:rPr>
          <w:b/>
          <w:sz w:val="28"/>
        </w:rPr>
        <w:t xml:space="preserve">ТЕМА </w:t>
      </w:r>
      <w:r w:rsidR="00AA5B4E">
        <w:rPr>
          <w:b/>
          <w:sz w:val="28"/>
        </w:rPr>
        <w:t>6</w:t>
      </w:r>
      <w:r w:rsidRPr="00015B50">
        <w:rPr>
          <w:b/>
          <w:sz w:val="28"/>
        </w:rPr>
        <w:t xml:space="preserve">.  ОСОБЕННОСТИ </w:t>
      </w:r>
      <w:r w:rsidR="008479E6">
        <w:rPr>
          <w:b/>
          <w:sz w:val="28"/>
        </w:rPr>
        <w:t>ПРОЦЕССА ЦИФРОВИЗАЦИИ</w:t>
      </w:r>
      <w:r w:rsidRPr="00015B50">
        <w:rPr>
          <w:b/>
          <w:sz w:val="28"/>
        </w:rPr>
        <w:t xml:space="preserve"> ПРЕДПРИЯТИЙ (ОРГАНИЗАЦИЙ)</w:t>
      </w:r>
    </w:p>
    <w:p w14:paraId="06BEB4DB" w14:textId="0F24B75B" w:rsidR="00015B50" w:rsidRPr="0071574F" w:rsidRDefault="008479E6" w:rsidP="00C01F17">
      <w:pPr>
        <w:jc w:val="both"/>
        <w:rPr>
          <w:bCs/>
        </w:rPr>
      </w:pPr>
      <w:r>
        <w:t xml:space="preserve">Результаты увеличения роли цифровой трансформации. </w:t>
      </w:r>
      <w:r w:rsidR="00C01F17">
        <w:t xml:space="preserve">Внедрение новых технологий: </w:t>
      </w:r>
      <w:r w:rsidR="00C01F17" w:rsidRPr="00C01F17">
        <w:t>аналитика больших данных и машинное обучение, искусственный интеллект, роботизация, дополненная реальность, интернет вещей (</w:t>
      </w:r>
      <w:proofErr w:type="spellStart"/>
      <w:r w:rsidR="00C01F17" w:rsidRPr="00C01F17">
        <w:t>IoT</w:t>
      </w:r>
      <w:proofErr w:type="spellEnd"/>
      <w:r w:rsidR="00C01F17" w:rsidRPr="00C01F17">
        <w:t>), 3D-печать, облачные вычисления.</w:t>
      </w:r>
      <w:r w:rsidR="00C01F17">
        <w:t xml:space="preserve"> Ц</w:t>
      </w:r>
      <w:r w:rsidR="00C01F17" w:rsidRPr="00C01F17">
        <w:t>ифровизация бизнес-модели</w:t>
      </w:r>
      <w:r w:rsidR="00C01F17">
        <w:t xml:space="preserve"> и </w:t>
      </w:r>
      <w:r w:rsidR="00C01F17" w:rsidRPr="00C01F17">
        <w:t>операционная цифровизация</w:t>
      </w:r>
      <w:r w:rsidR="00C01F17">
        <w:t>.</w:t>
      </w:r>
    </w:p>
    <w:p w14:paraId="5D2CDE8B" w14:textId="77777777" w:rsidR="00015B50" w:rsidRPr="0071574F" w:rsidRDefault="00015B50" w:rsidP="00015B50"/>
    <w:p w14:paraId="1D62620D" w14:textId="632BF489" w:rsidR="00015B50" w:rsidRPr="00015B50" w:rsidRDefault="00015B50" w:rsidP="00015B50">
      <w:pPr>
        <w:autoSpaceDE w:val="0"/>
        <w:autoSpaceDN w:val="0"/>
        <w:adjustRightInd w:val="0"/>
        <w:rPr>
          <w:b/>
          <w:sz w:val="28"/>
        </w:rPr>
      </w:pPr>
      <w:r w:rsidRPr="00015B50">
        <w:rPr>
          <w:b/>
          <w:bCs/>
          <w:sz w:val="28"/>
        </w:rPr>
        <w:t xml:space="preserve">ТЕМА </w:t>
      </w:r>
      <w:r w:rsidR="00C01F17">
        <w:rPr>
          <w:b/>
          <w:bCs/>
          <w:sz w:val="28"/>
        </w:rPr>
        <w:t>7</w:t>
      </w:r>
      <w:r w:rsidRPr="00015B50">
        <w:rPr>
          <w:b/>
          <w:bCs/>
          <w:sz w:val="28"/>
        </w:rPr>
        <w:t>.  МАРКЕТИНГОВАЯ СТРАТЕГИЯ В ИННОВАЦИОННОЙ ДЕЯТЕЛЬНОСТИ ПРЕДПРИЯТИЙ</w:t>
      </w:r>
    </w:p>
    <w:p w14:paraId="6258413F" w14:textId="2802AD67" w:rsidR="00015B50" w:rsidRPr="00734941" w:rsidRDefault="00EA6E62" w:rsidP="0073494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Ма</w:t>
      </w:r>
      <w:r w:rsidR="00734941">
        <w:rPr>
          <w:bCs/>
        </w:rPr>
        <w:t>ркетингов</w:t>
      </w:r>
      <w:r w:rsidR="007E4995">
        <w:rPr>
          <w:bCs/>
        </w:rPr>
        <w:t xml:space="preserve">ые стратегии инноваций включающие </w:t>
      </w:r>
      <w:r w:rsidR="00734941">
        <w:rPr>
          <w:bCs/>
        </w:rPr>
        <w:t xml:space="preserve">в себя </w:t>
      </w:r>
      <w:r w:rsidR="00734941" w:rsidRPr="00734941">
        <w:rPr>
          <w:bCs/>
        </w:rPr>
        <w:t>«</w:t>
      </w:r>
      <w:r w:rsidR="00734941">
        <w:rPr>
          <w:bCs/>
        </w:rPr>
        <w:t>и</w:t>
      </w:r>
      <w:r w:rsidR="00734941" w:rsidRPr="00734941">
        <w:rPr>
          <w:bCs/>
        </w:rPr>
        <w:t>нновационн</w:t>
      </w:r>
      <w:r w:rsidR="00734941">
        <w:rPr>
          <w:bCs/>
        </w:rPr>
        <w:t>ую</w:t>
      </w:r>
      <w:r w:rsidR="007E4995">
        <w:rPr>
          <w:bCs/>
        </w:rPr>
        <w:t xml:space="preserve"> деятельность»</w:t>
      </w:r>
      <w:r w:rsidR="00734941" w:rsidRPr="00734941">
        <w:rPr>
          <w:bCs/>
        </w:rPr>
        <w:t>, направленный на реализацию результатов законченных</w:t>
      </w:r>
      <w:r w:rsidR="00734941">
        <w:rPr>
          <w:bCs/>
        </w:rPr>
        <w:t xml:space="preserve"> </w:t>
      </w:r>
      <w:r w:rsidR="00734941" w:rsidRPr="00734941">
        <w:rPr>
          <w:bCs/>
        </w:rPr>
        <w:t>научных исследований и разработок либо иных научно-технических достижений в новый или</w:t>
      </w:r>
      <w:r w:rsidR="00734941">
        <w:rPr>
          <w:bCs/>
        </w:rPr>
        <w:t xml:space="preserve"> </w:t>
      </w:r>
      <w:r w:rsidR="00734941" w:rsidRPr="00734941">
        <w:rPr>
          <w:bCs/>
        </w:rPr>
        <w:t>усовершенствованный продукт, реализуемый на рынке, в новый или усовершенствованный</w:t>
      </w:r>
      <w:r w:rsidR="00734941">
        <w:rPr>
          <w:bCs/>
        </w:rPr>
        <w:t xml:space="preserve"> </w:t>
      </w:r>
      <w:r w:rsidR="00734941" w:rsidRPr="00734941">
        <w:rPr>
          <w:bCs/>
        </w:rPr>
        <w:t>технологический процесс, используемый в практической деятельности, а также связанные с этим</w:t>
      </w:r>
      <w:r w:rsidR="00734941">
        <w:rPr>
          <w:bCs/>
        </w:rPr>
        <w:t xml:space="preserve"> </w:t>
      </w:r>
      <w:r w:rsidR="00734941" w:rsidRPr="00734941">
        <w:rPr>
          <w:bCs/>
        </w:rPr>
        <w:t>дополнительные научные исследования и разработки.</w:t>
      </w:r>
      <w:r w:rsidR="00734941">
        <w:rPr>
          <w:bCs/>
        </w:rPr>
        <w:t xml:space="preserve"> Инновационные маркетинговые изменения</w:t>
      </w:r>
      <w:r w:rsidR="007E4995">
        <w:rPr>
          <w:bCs/>
        </w:rPr>
        <w:t xml:space="preserve"> с  </w:t>
      </w:r>
      <w:r w:rsidR="00734941" w:rsidRPr="00734941">
        <w:rPr>
          <w:bCs/>
        </w:rPr>
        <w:t>использование</w:t>
      </w:r>
      <w:r w:rsidR="007E4995">
        <w:rPr>
          <w:bCs/>
        </w:rPr>
        <w:t xml:space="preserve">м </w:t>
      </w:r>
      <w:r w:rsidR="00734941" w:rsidRPr="00734941">
        <w:rPr>
          <w:bCs/>
        </w:rPr>
        <w:t xml:space="preserve"> новой техники, новых технологических процессов или нового рыночного</w:t>
      </w:r>
      <w:r w:rsidR="00734941">
        <w:rPr>
          <w:bCs/>
        </w:rPr>
        <w:t xml:space="preserve"> </w:t>
      </w:r>
      <w:r w:rsidR="00734941" w:rsidRPr="00734941">
        <w:rPr>
          <w:bCs/>
        </w:rPr>
        <w:t>обеспечения производства (купля – продажа)</w:t>
      </w:r>
      <w:r w:rsidR="00734941">
        <w:rPr>
          <w:bCs/>
        </w:rPr>
        <w:t xml:space="preserve">, </w:t>
      </w:r>
      <w:r w:rsidR="00734941" w:rsidRPr="00734941">
        <w:rPr>
          <w:bCs/>
        </w:rPr>
        <w:t>внедрение продукции с новыми свойствами</w:t>
      </w:r>
      <w:r w:rsidR="00734941">
        <w:rPr>
          <w:bCs/>
        </w:rPr>
        <w:t xml:space="preserve">, </w:t>
      </w:r>
      <w:r w:rsidR="00734941" w:rsidRPr="00734941">
        <w:rPr>
          <w:bCs/>
        </w:rPr>
        <w:t>использование нового сырья</w:t>
      </w:r>
      <w:r w:rsidR="00734941">
        <w:rPr>
          <w:bCs/>
        </w:rPr>
        <w:t xml:space="preserve">, </w:t>
      </w:r>
      <w:r w:rsidR="00734941" w:rsidRPr="00734941">
        <w:rPr>
          <w:bCs/>
        </w:rPr>
        <w:t>изменения в организации производства и его материально-технического обеспечения</w:t>
      </w:r>
      <w:r w:rsidR="00734941">
        <w:rPr>
          <w:bCs/>
        </w:rPr>
        <w:t xml:space="preserve">, </w:t>
      </w:r>
      <w:r w:rsidR="00734941" w:rsidRPr="00734941">
        <w:rPr>
          <w:bCs/>
        </w:rPr>
        <w:t>появление новых рынков сбыта.</w:t>
      </w:r>
    </w:p>
    <w:p w14:paraId="6ECBF463" w14:textId="77777777" w:rsidR="00015B50" w:rsidRPr="0071574F" w:rsidRDefault="00015B50" w:rsidP="00015B50"/>
    <w:p w14:paraId="216B6663" w14:textId="68416697" w:rsidR="00015B50" w:rsidRPr="00015B50" w:rsidRDefault="00015B50" w:rsidP="00015B50">
      <w:pPr>
        <w:autoSpaceDE w:val="0"/>
        <w:autoSpaceDN w:val="0"/>
        <w:adjustRightInd w:val="0"/>
        <w:rPr>
          <w:b/>
          <w:sz w:val="28"/>
        </w:rPr>
      </w:pPr>
      <w:r w:rsidRPr="00015B50">
        <w:rPr>
          <w:b/>
          <w:sz w:val="28"/>
        </w:rPr>
        <w:t xml:space="preserve">ТЕМА </w:t>
      </w:r>
      <w:r w:rsidR="00117FD7">
        <w:rPr>
          <w:b/>
          <w:sz w:val="28"/>
        </w:rPr>
        <w:t>8</w:t>
      </w:r>
      <w:r w:rsidRPr="00015B50">
        <w:rPr>
          <w:b/>
          <w:sz w:val="28"/>
        </w:rPr>
        <w:t>.  ОЦЕНКА ЭКОНОМИЧЕСКОЙ ЭФФЕКТИВНОСТИ ИННОВАЦИОННОГО ПРОЦЕССА</w:t>
      </w:r>
    </w:p>
    <w:p w14:paraId="3043B783" w14:textId="47BF4685" w:rsidR="00015B50" w:rsidRPr="0071574F" w:rsidRDefault="00117FD7" w:rsidP="00117FD7">
      <w:pPr>
        <w:autoSpaceDE w:val="0"/>
        <w:autoSpaceDN w:val="0"/>
        <w:adjustRightInd w:val="0"/>
      </w:pPr>
      <w:r>
        <w:t>Специфика управления инновациями и условия их создания. Эффективное управление инновационными организациями основан</w:t>
      </w:r>
      <w:r w:rsidR="00395B0D">
        <w:t>н</w:t>
      </w:r>
      <w:r>
        <w:t>о</w:t>
      </w:r>
      <w:r w:rsidR="00395B0D">
        <w:t xml:space="preserve">е на  приверженности качеств , </w:t>
      </w:r>
      <w:r>
        <w:t>высокому уровню в масштабах всей организации; поиск</w:t>
      </w:r>
      <w:r w:rsidR="00395B0D">
        <w:t>у</w:t>
      </w:r>
      <w:r>
        <w:t xml:space="preserve"> новых возможностей и более </w:t>
      </w:r>
      <w:r w:rsidR="00395B0D">
        <w:t>инновационных подходов; создания и использования</w:t>
      </w:r>
      <w:r>
        <w:t xml:space="preserve"> инновационных команд; гибкая организация работы (например, предпринимательский подход, «матричная» организация, разбиение на специальные команды и свободная форма организационной структуры); организационное обучение, мониторинг различных источников знаний, технологический прогресс и идеи; видение лидеров и лидерство на примере; поддерживающая инноваций.</w:t>
      </w:r>
    </w:p>
    <w:p w14:paraId="30E3E45F" w14:textId="77777777" w:rsidR="00015B50" w:rsidRPr="0071574F" w:rsidRDefault="00015B50" w:rsidP="00015B50"/>
    <w:p w14:paraId="31BCEACD" w14:textId="51318533" w:rsidR="00015B50" w:rsidRPr="00015B50" w:rsidRDefault="00015B50" w:rsidP="00015B50">
      <w:pPr>
        <w:rPr>
          <w:b/>
          <w:sz w:val="28"/>
        </w:rPr>
      </w:pPr>
      <w:r w:rsidRPr="00015B50">
        <w:rPr>
          <w:b/>
          <w:sz w:val="28"/>
        </w:rPr>
        <w:t xml:space="preserve">ТЕМА </w:t>
      </w:r>
      <w:r w:rsidR="00867398">
        <w:rPr>
          <w:b/>
          <w:sz w:val="28"/>
        </w:rPr>
        <w:t>9</w:t>
      </w:r>
      <w:r w:rsidRPr="00015B50">
        <w:rPr>
          <w:b/>
          <w:sz w:val="28"/>
        </w:rPr>
        <w:t>.  УСЛОВИЯ И ФАКТОРЫ УСПЕШНЫХ ИННОВАЦИЙ</w:t>
      </w:r>
    </w:p>
    <w:p w14:paraId="0CF97AE3" w14:textId="5C0525F5" w:rsidR="00CC7949" w:rsidRDefault="00AF0924" w:rsidP="00AF0924">
      <w:pPr>
        <w:jc w:val="both"/>
      </w:pPr>
      <w:r w:rsidRPr="0071574F">
        <w:t xml:space="preserve">Основные показатели инноваций. </w:t>
      </w:r>
      <w:r>
        <w:t xml:space="preserve">Возможность участия в разработках </w:t>
      </w:r>
      <w:r w:rsidR="00395B0D">
        <w:t xml:space="preserve">совместно с партнёрами </w:t>
      </w:r>
      <w:proofErr w:type="spellStart"/>
      <w:r w:rsidR="00395B0D">
        <w:t>Сколково</w:t>
      </w:r>
      <w:proofErr w:type="spellEnd"/>
      <w:r w:rsidR="00395B0D">
        <w:t>.</w:t>
      </w:r>
      <w:bookmarkStart w:id="0" w:name="_GoBack"/>
      <w:bookmarkEnd w:id="0"/>
    </w:p>
    <w:p w14:paraId="59EC0093" w14:textId="77777777" w:rsidR="00CC7949" w:rsidRDefault="00CC7949" w:rsidP="002D484C"/>
    <w:p w14:paraId="4DDEE463" w14:textId="77777777" w:rsidR="002D484C" w:rsidRPr="006F66E7" w:rsidRDefault="002D484C" w:rsidP="002D484C">
      <w:pPr>
        <w:rPr>
          <w:b/>
        </w:rPr>
      </w:pPr>
      <w:r w:rsidRPr="009D7D19">
        <w:rPr>
          <w:b/>
        </w:rPr>
        <w:t>7. Фонд оценочных средств (ФОС) для оценивания результатов обучения по дисциплине (модулю)</w:t>
      </w:r>
    </w:p>
    <w:p w14:paraId="7AEC93C3" w14:textId="77777777" w:rsidR="002D484C" w:rsidRPr="006F66E7" w:rsidRDefault="002D484C" w:rsidP="002D484C">
      <w:pPr>
        <w:rPr>
          <w:b/>
        </w:rPr>
      </w:pPr>
      <w:r w:rsidRPr="006F66E7">
        <w:rPr>
          <w:b/>
        </w:rPr>
        <w:t>7.1. Типовые контрольные задания или иные материалы для проведения текущего контроля успеваемости.</w:t>
      </w:r>
    </w:p>
    <w:p w14:paraId="60ED8BF6" w14:textId="77777777" w:rsidR="00636019" w:rsidRDefault="00636019" w:rsidP="002D484C"/>
    <w:p w14:paraId="141F3A68" w14:textId="77777777" w:rsidR="00636019" w:rsidRPr="009D7D19" w:rsidRDefault="00636019" w:rsidP="00636019">
      <w:pPr>
        <w:numPr>
          <w:ilvl w:val="0"/>
          <w:numId w:val="18"/>
        </w:numPr>
        <w:jc w:val="both"/>
      </w:pPr>
      <w:r w:rsidRPr="009D7D19">
        <w:t>письменные работы/эссе на темы:</w:t>
      </w:r>
      <w:r w:rsidR="009A1D35" w:rsidRPr="009D7D19">
        <w:t xml:space="preserve"> </w:t>
      </w:r>
      <w:r w:rsidRPr="009D7D19">
        <w:t>.</w:t>
      </w:r>
      <w:r w:rsidR="009A1D35" w:rsidRPr="009D7D19">
        <w:t>.</w:t>
      </w:r>
      <w:r w:rsidRPr="009D7D19">
        <w:t>.</w:t>
      </w:r>
    </w:p>
    <w:p w14:paraId="0D1059B0" w14:textId="77777777" w:rsidR="00636019" w:rsidRPr="009D7D19" w:rsidRDefault="00636019" w:rsidP="00636019">
      <w:pPr>
        <w:numPr>
          <w:ilvl w:val="0"/>
          <w:numId w:val="18"/>
        </w:numPr>
        <w:jc w:val="both"/>
      </w:pPr>
      <w:r w:rsidRPr="009D7D19">
        <w:t xml:space="preserve">подготовка к обсуждению кейса, </w:t>
      </w:r>
    </w:p>
    <w:p w14:paraId="474D675D" w14:textId="77777777" w:rsidR="00636019" w:rsidRPr="009D7D19" w:rsidRDefault="00636019" w:rsidP="00636019">
      <w:pPr>
        <w:numPr>
          <w:ilvl w:val="0"/>
          <w:numId w:val="18"/>
        </w:numPr>
        <w:jc w:val="both"/>
      </w:pPr>
      <w:r w:rsidRPr="009D7D19">
        <w:t>написание тестов</w:t>
      </w:r>
    </w:p>
    <w:p w14:paraId="7F833DFD" w14:textId="77777777" w:rsidR="00015B50" w:rsidRDefault="006F66E7" w:rsidP="002D484C">
      <w:r>
        <w:t xml:space="preserve">           </w:t>
      </w:r>
    </w:p>
    <w:p w14:paraId="68EDFFA1" w14:textId="77777777" w:rsidR="002D484C" w:rsidRPr="002B3C12" w:rsidRDefault="002D484C" w:rsidP="002D484C"/>
    <w:p w14:paraId="0D74B2E9" w14:textId="77777777" w:rsidR="002D484C" w:rsidRPr="003014B2" w:rsidRDefault="002D484C" w:rsidP="002D484C">
      <w:pPr>
        <w:rPr>
          <w:b/>
        </w:rPr>
      </w:pPr>
      <w:r w:rsidRPr="003014B2">
        <w:rPr>
          <w:b/>
        </w:rPr>
        <w:t>7.2. Типовые контрольные задания или иные материалы для проведения промежуточной аттестации.</w:t>
      </w:r>
    </w:p>
    <w:p w14:paraId="51004BF1" w14:textId="77777777" w:rsidR="002D484C" w:rsidRPr="002B3C12" w:rsidRDefault="002D484C" w:rsidP="002D484C"/>
    <w:p w14:paraId="136E3857" w14:textId="77777777" w:rsidR="00015B50" w:rsidRPr="00015B50" w:rsidRDefault="00015B50" w:rsidP="00610DA4">
      <w:pPr>
        <w:rPr>
          <w:b/>
        </w:rPr>
      </w:pPr>
      <w:r w:rsidRPr="00015B50">
        <w:rPr>
          <w:b/>
        </w:rPr>
        <w:t>Подготовка презентации проектов.</w:t>
      </w:r>
    </w:p>
    <w:p w14:paraId="067428A4" w14:textId="77777777" w:rsidR="00015B50" w:rsidRDefault="00015B50" w:rsidP="00610DA4">
      <w:pPr>
        <w:rPr>
          <w:b/>
        </w:rPr>
      </w:pPr>
      <w:r w:rsidRPr="006F66E7">
        <w:rPr>
          <w:b/>
        </w:rPr>
        <w:t xml:space="preserve">Примеры </w:t>
      </w:r>
      <w:r>
        <w:rPr>
          <w:b/>
        </w:rPr>
        <w:t>тем проектов.</w:t>
      </w:r>
    </w:p>
    <w:p w14:paraId="3147D68C" w14:textId="77777777" w:rsidR="00015B50" w:rsidRPr="006F66E7" w:rsidRDefault="00015B50" w:rsidP="00610DA4">
      <w:pPr>
        <w:rPr>
          <w:b/>
        </w:rPr>
      </w:pPr>
    </w:p>
    <w:p w14:paraId="2BFE90D4" w14:textId="77777777" w:rsidR="00015B50" w:rsidRPr="00F4716D" w:rsidRDefault="00015B50" w:rsidP="00610DA4">
      <w:pPr>
        <w:jc w:val="both"/>
        <w:rPr>
          <w:bCs/>
        </w:rPr>
      </w:pPr>
      <w:r w:rsidRPr="00577EB9">
        <w:t>1.    Характеристика инновационных стратегий</w:t>
      </w:r>
    </w:p>
    <w:p w14:paraId="6006D1EE" w14:textId="77777777" w:rsidR="00015B50" w:rsidRPr="00577EB9" w:rsidRDefault="00015B50" w:rsidP="00610DA4">
      <w:r w:rsidRPr="00577EB9">
        <w:t>2.    Характеристики основных этапов инновационного процесса</w:t>
      </w:r>
    </w:p>
    <w:p w14:paraId="00B08B28" w14:textId="77777777" w:rsidR="00015B50" w:rsidRPr="00577EB9" w:rsidRDefault="00015B50" w:rsidP="00610DA4">
      <w:r w:rsidRPr="00577EB9">
        <w:t>3.    Жизненный цикл технологии, виды технологий</w:t>
      </w:r>
    </w:p>
    <w:p w14:paraId="0FD71C08" w14:textId="77777777" w:rsidR="00015B50" w:rsidRPr="00577EB9" w:rsidRDefault="00015B50" w:rsidP="00610DA4">
      <w:r w:rsidRPr="00577EB9">
        <w:t>4.    Стабильный и инновационный производственные процессы: сравнительная характеристика</w:t>
      </w:r>
    </w:p>
    <w:p w14:paraId="4A5B0F9C" w14:textId="77777777" w:rsidR="00015B50" w:rsidRPr="00577EB9" w:rsidRDefault="00015B50" w:rsidP="00610DA4">
      <w:r w:rsidRPr="00577EB9">
        <w:t>5.    Конкуренция в инновационной деятельности</w:t>
      </w:r>
    </w:p>
    <w:p w14:paraId="2272BB90" w14:textId="77777777" w:rsidR="00015B50" w:rsidRPr="00577EB9" w:rsidRDefault="00015B50" w:rsidP="00610DA4">
      <w:r w:rsidRPr="00577EB9">
        <w:t>6.    Диффузия инноваций. Трансферт инноваций</w:t>
      </w:r>
    </w:p>
    <w:p w14:paraId="2692440D" w14:textId="77777777" w:rsidR="00015B50" w:rsidRPr="00577EB9" w:rsidRDefault="00015B50" w:rsidP="00610DA4">
      <w:r w:rsidRPr="00577EB9">
        <w:t>7.    Мотивация в инновационной деятельности</w:t>
      </w:r>
    </w:p>
    <w:p w14:paraId="54497E2A" w14:textId="77777777" w:rsidR="00015B50" w:rsidRPr="00577EB9" w:rsidRDefault="00015B50" w:rsidP="00610DA4">
      <w:r w:rsidRPr="00577EB9">
        <w:t>8.    Государственная инновационная политика</w:t>
      </w:r>
    </w:p>
    <w:p w14:paraId="2279EA20" w14:textId="77777777" w:rsidR="00015B50" w:rsidRPr="00577EB9" w:rsidRDefault="00015B50" w:rsidP="00610DA4">
      <w:r w:rsidRPr="00577EB9">
        <w:t>9.    Показатели инновационной деятельности предприятий</w:t>
      </w:r>
    </w:p>
    <w:p w14:paraId="3A179170" w14:textId="77777777" w:rsidR="00015B50" w:rsidRPr="00577EB9" w:rsidRDefault="00015B50" w:rsidP="00610DA4">
      <w:r w:rsidRPr="00577EB9">
        <w:t>10.  Инновационный проект: понятие, виды</w:t>
      </w:r>
    </w:p>
    <w:p w14:paraId="353337ED" w14:textId="77777777" w:rsidR="00015B50" w:rsidRPr="00577EB9" w:rsidRDefault="00015B50" w:rsidP="00610DA4">
      <w:r w:rsidRPr="00577EB9">
        <w:t>11.  Характеристики инновационных программ</w:t>
      </w:r>
    </w:p>
    <w:p w14:paraId="08F54875" w14:textId="77777777" w:rsidR="00015B50" w:rsidRPr="00577EB9" w:rsidRDefault="00015B50" w:rsidP="00610DA4">
      <w:r w:rsidRPr="00577EB9">
        <w:t>12.  Инновационный аспект базовых стратегий роста</w:t>
      </w:r>
    </w:p>
    <w:p w14:paraId="44E95D50" w14:textId="77777777" w:rsidR="00015B50" w:rsidRPr="00577EB9" w:rsidRDefault="00015B50" w:rsidP="00610DA4">
      <w:r w:rsidRPr="00577EB9">
        <w:t>13.  Инновационный потенциал организации: сущность и подходы к оценке</w:t>
      </w:r>
    </w:p>
    <w:p w14:paraId="47AD915E" w14:textId="77777777" w:rsidR="00015B50" w:rsidRPr="00577EB9" w:rsidRDefault="00015B50" w:rsidP="00610DA4">
      <w:r w:rsidRPr="00577EB9">
        <w:t>14.  Инновационный климат: способы оценки</w:t>
      </w:r>
    </w:p>
    <w:p w14:paraId="68AE8BAD" w14:textId="77777777" w:rsidR="00015B50" w:rsidRPr="00577EB9" w:rsidRDefault="00015B50" w:rsidP="00610DA4">
      <w:r w:rsidRPr="00577EB9">
        <w:t>15.  Организационные формы инновационной деятельности</w:t>
      </w:r>
    </w:p>
    <w:p w14:paraId="0B316576" w14:textId="77777777" w:rsidR="00015B50" w:rsidRPr="00577EB9" w:rsidRDefault="00015B50" w:rsidP="00610DA4">
      <w:r w:rsidRPr="00577EB9">
        <w:t>16.  Классификация источников инвестиций в инновации</w:t>
      </w:r>
    </w:p>
    <w:p w14:paraId="010E0BC8" w14:textId="77777777" w:rsidR="00015B50" w:rsidRPr="00577EB9" w:rsidRDefault="00015B50" w:rsidP="00610DA4">
      <w:r w:rsidRPr="00577EB9">
        <w:t>17.  Факторы инвестиционной привлекательности инновационных проектов</w:t>
      </w:r>
    </w:p>
    <w:p w14:paraId="12E695B5" w14:textId="77777777" w:rsidR="00015B50" w:rsidRPr="00577EB9" w:rsidRDefault="00015B50" w:rsidP="00610DA4">
      <w:r w:rsidRPr="00577EB9">
        <w:t>18.  Экспертные методы принятия решений в инновационной деятельности</w:t>
      </w:r>
    </w:p>
    <w:p w14:paraId="3309EE03" w14:textId="77777777" w:rsidR="00015B50" w:rsidRPr="00577EB9" w:rsidRDefault="00015B50" w:rsidP="00610DA4">
      <w:r w:rsidRPr="00577EB9">
        <w:t>19.  Показатели экономической эффективности инновационных проектов</w:t>
      </w:r>
    </w:p>
    <w:p w14:paraId="1EFCC358" w14:textId="77777777" w:rsidR="00015B50" w:rsidRPr="00577EB9" w:rsidRDefault="00015B50" w:rsidP="00610DA4">
      <w:r w:rsidRPr="00577EB9">
        <w:t xml:space="preserve">20.  Собственные средства </w:t>
      </w:r>
      <w:proofErr w:type="spellStart"/>
      <w:r w:rsidRPr="00577EB9">
        <w:t>инноватора</w:t>
      </w:r>
      <w:proofErr w:type="spellEnd"/>
      <w:r w:rsidRPr="00577EB9">
        <w:t>, направляемые на инновационную деятельность: структура, особенности формирования и использования, характеристика</w:t>
      </w:r>
    </w:p>
    <w:p w14:paraId="61DEC56B" w14:textId="77777777" w:rsidR="00015B50" w:rsidRPr="00577EB9" w:rsidRDefault="00015B50" w:rsidP="00610DA4">
      <w:r w:rsidRPr="00577EB9">
        <w:t xml:space="preserve">21.   Привлеченные средства </w:t>
      </w:r>
      <w:proofErr w:type="spellStart"/>
      <w:r w:rsidRPr="00577EB9">
        <w:t>инноватора</w:t>
      </w:r>
      <w:proofErr w:type="spellEnd"/>
      <w:r w:rsidRPr="00577EB9">
        <w:t>, направляемые на инновационную деятельность: структура, особенности, характеристика</w:t>
      </w:r>
    </w:p>
    <w:p w14:paraId="3A489624" w14:textId="77777777" w:rsidR="00015B50" w:rsidRPr="00577EB9" w:rsidRDefault="00015B50" w:rsidP="00610DA4">
      <w:r w:rsidRPr="00577EB9">
        <w:t>22.   Цена капитала, направляемого на инновационную деятельность</w:t>
      </w:r>
    </w:p>
    <w:p w14:paraId="0DB4B368" w14:textId="77777777" w:rsidR="00015B50" w:rsidRPr="00577EB9" w:rsidRDefault="00015B50" w:rsidP="00610DA4">
      <w:r w:rsidRPr="00577EB9">
        <w:t>23.   Оценка устойчивости и чувствительности инновационного проекта</w:t>
      </w:r>
    </w:p>
    <w:p w14:paraId="68534577" w14:textId="77777777" w:rsidR="00015B50" w:rsidRDefault="00015B50" w:rsidP="00015B50">
      <w:pPr>
        <w:shd w:val="clear" w:color="auto" w:fill="FFFFFF"/>
      </w:pPr>
      <w:r w:rsidRPr="00577EB9">
        <w:t>24.   Риски в инновационной деятельности</w:t>
      </w:r>
    </w:p>
    <w:p w14:paraId="5D9CD845" w14:textId="77777777" w:rsidR="00015B50" w:rsidRDefault="00015B50">
      <w:pPr>
        <w:spacing w:after="200" w:line="276" w:lineRule="auto"/>
      </w:pPr>
      <w:r>
        <w:br w:type="page"/>
      </w:r>
    </w:p>
    <w:p w14:paraId="6521BA70" w14:textId="77777777" w:rsidR="00015B50" w:rsidRDefault="00015B50" w:rsidP="00015B50">
      <w:pPr>
        <w:shd w:val="clear" w:color="auto" w:fill="FFFFFF"/>
        <w:rPr>
          <w:rFonts w:ascii="yandex-sans" w:hAnsi="yandex-sans"/>
          <w:color w:val="000000"/>
        </w:rPr>
      </w:pPr>
    </w:p>
    <w:tbl>
      <w:tblPr>
        <w:tblStyle w:val="a5"/>
        <w:tblW w:w="0" w:type="auto"/>
        <w:tblLook w:val="00A0" w:firstRow="1" w:lastRow="0" w:firstColumn="1" w:lastColumn="0" w:noHBand="0" w:noVBand="0"/>
      </w:tblPr>
      <w:tblGrid>
        <w:gridCol w:w="14786"/>
      </w:tblGrid>
      <w:tr w:rsidR="002D484C" w14:paraId="1FF26AD6" w14:textId="77777777" w:rsidTr="002376A4">
        <w:tc>
          <w:tcPr>
            <w:tcW w:w="14786" w:type="dxa"/>
          </w:tcPr>
          <w:p w14:paraId="59FA3FB1" w14:textId="77777777" w:rsidR="002D484C" w:rsidRPr="0006601C" w:rsidRDefault="002D484C" w:rsidP="002376A4">
            <w:pPr>
              <w:rPr>
                <w:b/>
                <w:bCs/>
                <w:i/>
                <w:iCs/>
                <w:color w:val="FF0000"/>
                <w:shd w:val="clear" w:color="auto" w:fill="FFFFFF"/>
              </w:rPr>
            </w:pP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548"/>
              <w:gridCol w:w="2632"/>
              <w:gridCol w:w="3320"/>
              <w:gridCol w:w="3180"/>
              <w:gridCol w:w="2880"/>
            </w:tblGrid>
            <w:tr w:rsidR="002D484C" w:rsidRPr="007D7812" w14:paraId="36C41794" w14:textId="77777777" w:rsidTr="002376A4">
              <w:tc>
                <w:tcPr>
                  <w:tcW w:w="5000" w:type="pct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6A3D71" w14:textId="77777777" w:rsidR="002D484C" w:rsidRPr="0006601C" w:rsidRDefault="002D484C" w:rsidP="002376A4">
                  <w:pPr>
                    <w:jc w:val="center"/>
                    <w:rPr>
                      <w:rFonts w:ascii="Cambria" w:hAnsi="Cambria" w:cs="Cambria"/>
                      <w:b/>
                      <w:bCs/>
                    </w:rPr>
                  </w:pPr>
                  <w:r w:rsidRPr="0006601C">
                    <w:rPr>
                      <w:rFonts w:ascii="Cambria" w:hAnsi="Cambria" w:cs="Cambria"/>
                      <w:b/>
                      <w:bCs/>
                      <w:sz w:val="22"/>
                      <w:szCs w:val="22"/>
                    </w:rPr>
                    <w:t xml:space="preserve">ШКАЛА И КРИТЕРИИ ОЦЕНИВАНИЯ </w:t>
                  </w:r>
                  <w:r>
                    <w:rPr>
                      <w:rFonts w:ascii="Cambria" w:hAnsi="Cambria" w:cs="Cambria"/>
                      <w:b/>
                      <w:bCs/>
                      <w:sz w:val="22"/>
                      <w:szCs w:val="22"/>
                    </w:rPr>
                    <w:t>результатов обучения (РО) п</w:t>
                  </w:r>
                  <w:r w:rsidRPr="0006601C">
                    <w:rPr>
                      <w:rFonts w:ascii="Cambria" w:hAnsi="Cambria" w:cs="Cambria"/>
                      <w:b/>
                      <w:bCs/>
                      <w:sz w:val="22"/>
                      <w:szCs w:val="22"/>
                    </w:rPr>
                    <w:t xml:space="preserve">о дисциплине (модулю)  </w:t>
                  </w:r>
                </w:p>
              </w:tc>
            </w:tr>
            <w:tr w:rsidR="002D484C" w:rsidRPr="007D7812" w14:paraId="379EA5BD" w14:textId="77777777" w:rsidTr="002376A4">
              <w:tc>
                <w:tcPr>
                  <w:tcW w:w="8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single" w:sz="12" w:space="0" w:color="auto"/>
                  </w:tcBorders>
                </w:tcPr>
                <w:p w14:paraId="1BC9689A" w14:textId="77777777" w:rsidR="002D484C" w:rsidRDefault="002D484C" w:rsidP="002376A4">
                  <w:pPr>
                    <w:jc w:val="right"/>
                    <w:rPr>
                      <w:rFonts w:ascii="Cambria" w:hAnsi="Cambria" w:cs="Cambria"/>
                    </w:rPr>
                  </w:pPr>
                  <w:r w:rsidRPr="0006601C">
                    <w:rPr>
                      <w:rFonts w:ascii="Cambria" w:hAnsi="Cambria" w:cs="Cambria"/>
                      <w:sz w:val="22"/>
                      <w:szCs w:val="22"/>
                    </w:rPr>
                    <w:t>Оценка</w:t>
                  </w:r>
                </w:p>
                <w:p w14:paraId="18BE9BA3" w14:textId="77777777" w:rsidR="002D484C" w:rsidRPr="0006601C" w:rsidRDefault="002D484C" w:rsidP="002376A4">
                  <w:pPr>
                    <w:rPr>
                      <w:rFonts w:ascii="Cambria" w:hAnsi="Cambria" w:cs="Cambria"/>
                    </w:rPr>
                  </w:pPr>
                  <w:r>
                    <w:rPr>
                      <w:rFonts w:ascii="Cambria" w:hAnsi="Cambria" w:cs="Cambria"/>
                      <w:sz w:val="22"/>
                      <w:szCs w:val="22"/>
                    </w:rPr>
                    <w:t>РО и</w:t>
                  </w:r>
                  <w:r>
                    <w:rPr>
                      <w:rFonts w:ascii="Cambria" w:hAnsi="Cambria" w:cs="Cambria"/>
                      <w:sz w:val="22"/>
                      <w:szCs w:val="22"/>
                    </w:rPr>
                    <w:br/>
                    <w:t xml:space="preserve">соответствующие виды оценочных средств </w:t>
                  </w:r>
                </w:p>
              </w:tc>
              <w:tc>
                <w:tcPr>
                  <w:tcW w:w="9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657ED3" w14:textId="77777777" w:rsidR="002D484C" w:rsidRPr="0006601C" w:rsidRDefault="002D484C" w:rsidP="002376A4">
                  <w:pPr>
                    <w:jc w:val="center"/>
                    <w:rPr>
                      <w:rFonts w:ascii="Cambria" w:hAnsi="Cambria" w:cs="Cambria"/>
                    </w:rPr>
                  </w:pPr>
                  <w:r w:rsidRPr="0006601C">
                    <w:rPr>
                      <w:rFonts w:ascii="Cambria" w:hAnsi="Cambria" w:cs="Cambria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BF50D9" w14:textId="77777777" w:rsidR="002D484C" w:rsidRPr="0006601C" w:rsidRDefault="002D484C" w:rsidP="002376A4">
                  <w:pPr>
                    <w:jc w:val="center"/>
                    <w:rPr>
                      <w:rFonts w:ascii="Cambria" w:hAnsi="Cambria" w:cs="Cambria"/>
                    </w:rPr>
                  </w:pPr>
                  <w:r w:rsidRPr="0006601C">
                    <w:rPr>
                      <w:rFonts w:ascii="Cambria" w:hAnsi="Cambria" w:cs="Cambria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8D79C3" w14:textId="77777777" w:rsidR="002D484C" w:rsidRPr="0006601C" w:rsidRDefault="002D484C" w:rsidP="002376A4">
                  <w:pPr>
                    <w:jc w:val="center"/>
                    <w:rPr>
                      <w:rFonts w:ascii="Cambria" w:hAnsi="Cambria" w:cs="Cambria"/>
                    </w:rPr>
                  </w:pPr>
                  <w:r w:rsidRPr="0006601C">
                    <w:rPr>
                      <w:rFonts w:ascii="Cambria" w:hAnsi="Cambria" w:cs="Cambria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9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84FB03" w14:textId="77777777" w:rsidR="002D484C" w:rsidRPr="0006601C" w:rsidRDefault="002D484C" w:rsidP="002376A4">
                  <w:pPr>
                    <w:jc w:val="center"/>
                    <w:rPr>
                      <w:rFonts w:ascii="Cambria" w:hAnsi="Cambria" w:cs="Cambria"/>
                    </w:rPr>
                  </w:pPr>
                  <w:r w:rsidRPr="0006601C">
                    <w:rPr>
                      <w:rFonts w:ascii="Cambria" w:hAnsi="Cambria" w:cs="Cambria"/>
                      <w:sz w:val="22"/>
                      <w:szCs w:val="22"/>
                    </w:rPr>
                    <w:t>5</w:t>
                  </w:r>
                </w:p>
              </w:tc>
            </w:tr>
            <w:tr w:rsidR="002D484C" w:rsidRPr="007D7812" w14:paraId="01BAC562" w14:textId="77777777" w:rsidTr="002376A4">
              <w:tc>
                <w:tcPr>
                  <w:tcW w:w="8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49230B" w14:textId="77777777" w:rsidR="002D484C" w:rsidRPr="000C5525" w:rsidRDefault="002D484C" w:rsidP="002376A4">
                  <w:pPr>
                    <w:rPr>
                      <w:rFonts w:ascii="Cambria" w:hAnsi="Cambria" w:cs="Cambria"/>
                      <w:b/>
                    </w:rPr>
                  </w:pPr>
                  <w:r w:rsidRPr="000C5525">
                    <w:rPr>
                      <w:rFonts w:ascii="Cambria" w:hAnsi="Cambria" w:cs="Cambria"/>
                      <w:b/>
                      <w:sz w:val="22"/>
                      <w:szCs w:val="22"/>
                    </w:rPr>
                    <w:t>Знания</w:t>
                  </w:r>
                </w:p>
                <w:p w14:paraId="7CD23F99" w14:textId="77777777" w:rsidR="002D484C" w:rsidRPr="000C5525" w:rsidRDefault="002D484C" w:rsidP="002376A4">
                  <w:pPr>
                    <w:rPr>
                      <w:rFonts w:ascii="Cambria" w:hAnsi="Cambria" w:cs="Cambria"/>
                      <w:i/>
                    </w:rPr>
                  </w:pPr>
                  <w:r>
                    <w:rPr>
                      <w:rFonts w:ascii="Cambria" w:hAnsi="Cambria" w:cs="Cambria"/>
                      <w:i/>
                      <w:sz w:val="22"/>
                      <w:szCs w:val="22"/>
                    </w:rPr>
                    <w:t>(виды оценочных средств:  устные и письменные опросы и контрольные работы, тесты,  и т.п. )</w:t>
                  </w:r>
                </w:p>
              </w:tc>
              <w:tc>
                <w:tcPr>
                  <w:tcW w:w="9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DED249" w14:textId="77777777" w:rsidR="002D484C" w:rsidRPr="0006601C" w:rsidRDefault="002D484C" w:rsidP="002376A4">
                  <w:pPr>
                    <w:jc w:val="center"/>
                    <w:rPr>
                      <w:rFonts w:ascii="Cambria" w:hAnsi="Cambria" w:cs="Cambria"/>
                    </w:rPr>
                  </w:pPr>
                  <w:r w:rsidRPr="0006601C">
                    <w:rPr>
                      <w:rFonts w:ascii="Cambria" w:hAnsi="Cambria" w:cs="Cambria"/>
                      <w:sz w:val="22"/>
                      <w:szCs w:val="22"/>
                    </w:rPr>
                    <w:t>Отсутствие знаний</w:t>
                  </w:r>
                </w:p>
              </w:tc>
              <w:tc>
                <w:tcPr>
                  <w:tcW w:w="11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35FE2F" w14:textId="77777777" w:rsidR="002D484C" w:rsidRPr="0006601C" w:rsidRDefault="002D484C" w:rsidP="002376A4">
                  <w:pPr>
                    <w:jc w:val="center"/>
                    <w:rPr>
                      <w:rFonts w:ascii="Cambria" w:hAnsi="Cambria" w:cs="Cambria"/>
                    </w:rPr>
                  </w:pPr>
                  <w:r w:rsidRPr="0006601C">
                    <w:rPr>
                      <w:rFonts w:ascii="Cambria" w:hAnsi="Cambria" w:cs="Cambria"/>
                      <w:sz w:val="22"/>
                      <w:szCs w:val="22"/>
                    </w:rPr>
                    <w:t>Фрагментарные знания</w:t>
                  </w:r>
                </w:p>
              </w:tc>
              <w:tc>
                <w:tcPr>
                  <w:tcW w:w="10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650560" w14:textId="77777777" w:rsidR="002D484C" w:rsidRPr="0006601C" w:rsidRDefault="002D484C" w:rsidP="002376A4">
                  <w:pPr>
                    <w:jc w:val="center"/>
                    <w:rPr>
                      <w:rFonts w:ascii="Cambria" w:hAnsi="Cambria" w:cs="Cambria"/>
                    </w:rPr>
                  </w:pPr>
                  <w:r w:rsidRPr="0006601C">
                    <w:rPr>
                      <w:rFonts w:ascii="Cambria" w:hAnsi="Cambria" w:cs="Cambria"/>
                      <w:sz w:val="22"/>
                      <w:szCs w:val="22"/>
                    </w:rPr>
                    <w:t>Общие, но не структурированные знания</w:t>
                  </w:r>
                </w:p>
              </w:tc>
              <w:tc>
                <w:tcPr>
                  <w:tcW w:w="9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8C0578" w14:textId="77777777" w:rsidR="002D484C" w:rsidRPr="0006601C" w:rsidRDefault="002D484C" w:rsidP="002376A4">
                  <w:pPr>
                    <w:jc w:val="center"/>
                    <w:rPr>
                      <w:rFonts w:ascii="Cambria" w:hAnsi="Cambria" w:cs="Cambria"/>
                    </w:rPr>
                  </w:pPr>
                  <w:r w:rsidRPr="0006601C">
                    <w:rPr>
                      <w:rFonts w:ascii="Cambria" w:hAnsi="Cambria" w:cs="Cambria"/>
                      <w:sz w:val="22"/>
                      <w:szCs w:val="22"/>
                    </w:rPr>
                    <w:t>Сформированные систематические знания</w:t>
                  </w:r>
                </w:p>
              </w:tc>
            </w:tr>
            <w:tr w:rsidR="002D484C" w:rsidRPr="007D7812" w14:paraId="27E92C68" w14:textId="77777777" w:rsidTr="002376A4">
              <w:tc>
                <w:tcPr>
                  <w:tcW w:w="8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32EC95" w14:textId="77777777" w:rsidR="002D484C" w:rsidRPr="000C5525" w:rsidRDefault="002D484C" w:rsidP="002376A4">
                  <w:pPr>
                    <w:rPr>
                      <w:rFonts w:ascii="Cambria" w:hAnsi="Cambria" w:cs="Cambria"/>
                      <w:b/>
                    </w:rPr>
                  </w:pPr>
                  <w:r w:rsidRPr="000C5525">
                    <w:rPr>
                      <w:rFonts w:ascii="Cambria" w:hAnsi="Cambria" w:cs="Cambria"/>
                      <w:b/>
                      <w:sz w:val="22"/>
                      <w:szCs w:val="22"/>
                    </w:rPr>
                    <w:t>Умения</w:t>
                  </w:r>
                </w:p>
                <w:p w14:paraId="3DAB01DF" w14:textId="77777777" w:rsidR="002D484C" w:rsidRPr="0006601C" w:rsidRDefault="002D484C" w:rsidP="002376A4">
                  <w:pPr>
                    <w:rPr>
                      <w:rFonts w:ascii="Cambria" w:hAnsi="Cambria" w:cs="Cambria"/>
                    </w:rPr>
                  </w:pPr>
                  <w:r>
                    <w:rPr>
                      <w:rFonts w:ascii="Cambria" w:hAnsi="Cambria" w:cs="Cambria"/>
                      <w:i/>
                      <w:sz w:val="22"/>
                      <w:szCs w:val="22"/>
                    </w:rPr>
                    <w:t xml:space="preserve">(виды оценочных средств: практические контрольные задания, написание и защита рефератов  на заданную тему и т.п.) </w:t>
                  </w:r>
                </w:p>
              </w:tc>
              <w:tc>
                <w:tcPr>
                  <w:tcW w:w="9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73AE96" w14:textId="77777777" w:rsidR="002D484C" w:rsidRPr="0006601C" w:rsidRDefault="002D484C" w:rsidP="002376A4">
                  <w:pPr>
                    <w:jc w:val="center"/>
                    <w:rPr>
                      <w:rFonts w:ascii="Cambria" w:hAnsi="Cambria" w:cs="Cambria"/>
                    </w:rPr>
                  </w:pPr>
                  <w:r w:rsidRPr="0006601C">
                    <w:rPr>
                      <w:rFonts w:ascii="Cambria" w:hAnsi="Cambria" w:cs="Cambria"/>
                      <w:sz w:val="22"/>
                      <w:szCs w:val="22"/>
                    </w:rPr>
                    <w:t>Отсутствие умений</w:t>
                  </w:r>
                </w:p>
              </w:tc>
              <w:tc>
                <w:tcPr>
                  <w:tcW w:w="11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FDA3E2" w14:textId="77777777" w:rsidR="002D484C" w:rsidRPr="0006601C" w:rsidRDefault="002D484C" w:rsidP="002376A4">
                  <w:pPr>
                    <w:jc w:val="center"/>
                    <w:rPr>
                      <w:rFonts w:ascii="Cambria" w:hAnsi="Cambria" w:cs="Cambria"/>
                    </w:rPr>
                  </w:pPr>
                  <w:r w:rsidRPr="0006601C">
                    <w:rPr>
                      <w:rFonts w:ascii="Cambria" w:hAnsi="Cambria" w:cs="Cambria"/>
                      <w:sz w:val="22"/>
                      <w:szCs w:val="22"/>
                    </w:rPr>
                    <w:t>В целом успешное, но не систематическое умение</w:t>
                  </w:r>
                </w:p>
              </w:tc>
              <w:tc>
                <w:tcPr>
                  <w:tcW w:w="10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84E473" w14:textId="77777777" w:rsidR="002D484C" w:rsidRPr="0006601C" w:rsidRDefault="002D484C" w:rsidP="002376A4">
                  <w:pPr>
                    <w:jc w:val="center"/>
                    <w:rPr>
                      <w:rFonts w:ascii="Cambria" w:hAnsi="Cambria" w:cs="Cambria"/>
                    </w:rPr>
                  </w:pPr>
                  <w:r w:rsidRPr="0006601C">
                    <w:rPr>
                      <w:rFonts w:ascii="Cambria" w:hAnsi="Cambria" w:cs="Cambria"/>
                      <w:sz w:val="22"/>
                      <w:szCs w:val="22"/>
                    </w:rPr>
                    <w:t>В целом успешное, но содержащее отдельные пробелы умение (допускает неточности непринципиального характера)</w:t>
                  </w:r>
                </w:p>
              </w:tc>
              <w:tc>
                <w:tcPr>
                  <w:tcW w:w="9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3CF753" w14:textId="77777777" w:rsidR="002D484C" w:rsidRPr="0006601C" w:rsidRDefault="002D484C" w:rsidP="002376A4">
                  <w:pPr>
                    <w:jc w:val="center"/>
                    <w:rPr>
                      <w:rFonts w:ascii="Cambria" w:hAnsi="Cambria" w:cs="Cambria"/>
                    </w:rPr>
                  </w:pPr>
                  <w:r w:rsidRPr="0006601C">
                    <w:rPr>
                      <w:rFonts w:ascii="Cambria" w:hAnsi="Cambria" w:cs="Cambria"/>
                      <w:sz w:val="22"/>
                      <w:szCs w:val="22"/>
                    </w:rPr>
                    <w:t>Успешное и систематическое умение</w:t>
                  </w:r>
                </w:p>
              </w:tc>
            </w:tr>
            <w:tr w:rsidR="002D484C" w:rsidRPr="007D7812" w14:paraId="6E2E5626" w14:textId="77777777" w:rsidTr="002376A4">
              <w:tc>
                <w:tcPr>
                  <w:tcW w:w="8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5951FF" w14:textId="77777777" w:rsidR="002D484C" w:rsidRDefault="002D484C" w:rsidP="002376A4">
                  <w:pPr>
                    <w:rPr>
                      <w:rFonts w:ascii="Cambria" w:hAnsi="Cambria" w:cs="Cambria"/>
                      <w:b/>
                    </w:rPr>
                  </w:pPr>
                  <w:r w:rsidRPr="00EF7360">
                    <w:rPr>
                      <w:rFonts w:ascii="Cambria" w:hAnsi="Cambria" w:cs="Cambria"/>
                      <w:b/>
                      <w:sz w:val="22"/>
                      <w:szCs w:val="22"/>
                    </w:rPr>
                    <w:t xml:space="preserve">Навыки </w:t>
                  </w:r>
                  <w:r w:rsidRPr="00EF7360">
                    <w:rPr>
                      <w:rFonts w:ascii="Cambria" w:hAnsi="Cambria" w:cs="Cambria"/>
                      <w:b/>
                      <w:sz w:val="22"/>
                      <w:szCs w:val="22"/>
                    </w:rPr>
                    <w:br/>
                    <w:t>(владения, опыт деятельности)</w:t>
                  </w:r>
                </w:p>
                <w:p w14:paraId="78AB70A9" w14:textId="77777777" w:rsidR="002D484C" w:rsidRPr="00EF7360" w:rsidRDefault="002D484C" w:rsidP="002376A4">
                  <w:pPr>
                    <w:rPr>
                      <w:rFonts w:ascii="Cambria" w:hAnsi="Cambria" w:cs="Cambria"/>
                      <w:b/>
                    </w:rPr>
                  </w:pPr>
                  <w:r>
                    <w:rPr>
                      <w:rFonts w:ascii="Cambria" w:hAnsi="Cambria" w:cs="Cambria"/>
                      <w:i/>
                      <w:sz w:val="22"/>
                      <w:szCs w:val="22"/>
                    </w:rPr>
                    <w:t xml:space="preserve">(виды оценочных средств: выполнение и защита курсовой работы, отчет по практике, отчет по НИР и т.п.) </w:t>
                  </w:r>
                </w:p>
              </w:tc>
              <w:tc>
                <w:tcPr>
                  <w:tcW w:w="9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0DF91B" w14:textId="77777777" w:rsidR="002D484C" w:rsidRPr="0006601C" w:rsidRDefault="002D484C" w:rsidP="002376A4">
                  <w:pPr>
                    <w:jc w:val="center"/>
                    <w:rPr>
                      <w:rFonts w:ascii="Cambria" w:hAnsi="Cambria" w:cs="Cambria"/>
                    </w:rPr>
                  </w:pPr>
                  <w:r w:rsidRPr="0006601C">
                    <w:rPr>
                      <w:rFonts w:ascii="Cambria" w:hAnsi="Cambria" w:cs="Cambria"/>
                      <w:sz w:val="22"/>
                      <w:szCs w:val="22"/>
                    </w:rPr>
                    <w:t>Отсутствие навыков</w:t>
                  </w:r>
                  <w:r>
                    <w:rPr>
                      <w:rFonts w:ascii="Cambria" w:hAnsi="Cambria" w:cs="Cambria"/>
                      <w:sz w:val="22"/>
                      <w:szCs w:val="22"/>
                    </w:rPr>
                    <w:t xml:space="preserve"> (владений, опыта)</w:t>
                  </w:r>
                </w:p>
              </w:tc>
              <w:tc>
                <w:tcPr>
                  <w:tcW w:w="11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1A6870" w14:textId="77777777" w:rsidR="002D484C" w:rsidRPr="0006601C" w:rsidRDefault="002D484C" w:rsidP="002376A4">
                  <w:pPr>
                    <w:jc w:val="center"/>
                    <w:rPr>
                      <w:rFonts w:ascii="Cambria" w:hAnsi="Cambria" w:cs="Cambria"/>
                    </w:rPr>
                  </w:pPr>
                  <w:r w:rsidRPr="0006601C">
                    <w:rPr>
                      <w:rFonts w:ascii="Cambria" w:hAnsi="Cambria" w:cs="Cambria"/>
                      <w:sz w:val="22"/>
                      <w:szCs w:val="22"/>
                    </w:rPr>
                    <w:t>Наличие отдельных навыков</w:t>
                  </w:r>
                  <w:r>
                    <w:rPr>
                      <w:rFonts w:ascii="Cambria" w:hAnsi="Cambria" w:cs="Cambria"/>
                      <w:sz w:val="22"/>
                      <w:szCs w:val="22"/>
                    </w:rPr>
                    <w:t xml:space="preserve"> (наличие фрагментарного опыта)</w:t>
                  </w:r>
                </w:p>
              </w:tc>
              <w:tc>
                <w:tcPr>
                  <w:tcW w:w="10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254C2F" w14:textId="77777777" w:rsidR="002D484C" w:rsidRPr="0006601C" w:rsidRDefault="002D484C" w:rsidP="002376A4">
                  <w:pPr>
                    <w:jc w:val="center"/>
                    <w:rPr>
                      <w:rFonts w:ascii="Cambria" w:hAnsi="Cambria" w:cs="Cambria"/>
                    </w:rPr>
                  </w:pPr>
                  <w:r w:rsidRPr="0006601C">
                    <w:rPr>
                      <w:rFonts w:ascii="Cambria" w:hAnsi="Cambria" w:cs="Cambria"/>
                      <w:sz w:val="22"/>
                      <w:szCs w:val="22"/>
                    </w:rPr>
                    <w:t>В целом, сформированные навыки</w:t>
                  </w:r>
                  <w:r>
                    <w:rPr>
                      <w:rFonts w:ascii="Cambria" w:hAnsi="Cambria" w:cs="Cambria"/>
                      <w:sz w:val="22"/>
                      <w:szCs w:val="22"/>
                    </w:rPr>
                    <w:t xml:space="preserve"> (владения)</w:t>
                  </w:r>
                  <w:r w:rsidRPr="0006601C">
                    <w:rPr>
                      <w:rFonts w:ascii="Cambria" w:hAnsi="Cambria" w:cs="Cambria"/>
                      <w:sz w:val="22"/>
                      <w:szCs w:val="22"/>
                    </w:rPr>
                    <w:t xml:space="preserve">, но </w:t>
                  </w:r>
                  <w:r>
                    <w:rPr>
                      <w:rFonts w:ascii="Cambria" w:hAnsi="Cambria" w:cs="Cambria"/>
                      <w:sz w:val="22"/>
                      <w:szCs w:val="22"/>
                    </w:rPr>
                    <w:t xml:space="preserve">используемые </w:t>
                  </w:r>
                  <w:r w:rsidRPr="0006601C">
                    <w:rPr>
                      <w:rFonts w:ascii="Cambria" w:hAnsi="Cambria" w:cs="Cambria"/>
                      <w:sz w:val="22"/>
                      <w:szCs w:val="22"/>
                    </w:rPr>
                    <w:t>не в активной форме</w:t>
                  </w:r>
                </w:p>
              </w:tc>
              <w:tc>
                <w:tcPr>
                  <w:tcW w:w="9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E86319" w14:textId="77777777" w:rsidR="002D484C" w:rsidRPr="0006601C" w:rsidRDefault="002D484C" w:rsidP="002376A4">
                  <w:pPr>
                    <w:jc w:val="center"/>
                    <w:rPr>
                      <w:rFonts w:ascii="Cambria" w:hAnsi="Cambria" w:cs="Cambria"/>
                    </w:rPr>
                  </w:pPr>
                  <w:r w:rsidRPr="0006601C">
                    <w:rPr>
                      <w:rFonts w:ascii="Cambria" w:hAnsi="Cambria" w:cs="Cambria"/>
                      <w:sz w:val="22"/>
                      <w:szCs w:val="22"/>
                    </w:rPr>
                    <w:t>Сформированные навыки</w:t>
                  </w:r>
                  <w:r>
                    <w:rPr>
                      <w:rFonts w:ascii="Cambria" w:hAnsi="Cambria" w:cs="Cambria"/>
                      <w:sz w:val="22"/>
                      <w:szCs w:val="22"/>
                    </w:rPr>
                    <w:t xml:space="preserve"> (владения)</w:t>
                  </w:r>
                  <w:r w:rsidRPr="0006601C">
                    <w:rPr>
                      <w:rFonts w:ascii="Cambria" w:hAnsi="Cambria" w:cs="Cambria"/>
                      <w:sz w:val="22"/>
                      <w:szCs w:val="22"/>
                    </w:rPr>
                    <w:t>, применяемые при решении задач</w:t>
                  </w:r>
                </w:p>
              </w:tc>
            </w:tr>
          </w:tbl>
          <w:p w14:paraId="02ABE61F" w14:textId="77777777" w:rsidR="002D484C" w:rsidRDefault="002D484C" w:rsidP="002376A4">
            <w:pPr>
              <w:ind w:left="720"/>
              <w:rPr>
                <w:b/>
                <w:bCs/>
                <w:i/>
                <w:iCs/>
                <w:color w:val="FF0000"/>
              </w:rPr>
            </w:pPr>
          </w:p>
          <w:p w14:paraId="17A7EB16" w14:textId="77777777" w:rsidR="002D484C" w:rsidRDefault="002D484C" w:rsidP="002376A4">
            <w:r>
              <w:t xml:space="preserve"> </w:t>
            </w:r>
          </w:p>
        </w:tc>
      </w:tr>
    </w:tbl>
    <w:p w14:paraId="31F954EE" w14:textId="77777777" w:rsidR="002D484C" w:rsidRDefault="002D484C" w:rsidP="002D484C"/>
    <w:p w14:paraId="453C0959" w14:textId="77777777" w:rsidR="006D400A" w:rsidRDefault="006D400A" w:rsidP="002D484C"/>
    <w:p w14:paraId="2B3F81D6" w14:textId="77777777" w:rsidR="002D484C" w:rsidRPr="00BD4B6B" w:rsidRDefault="002D484C" w:rsidP="002D484C">
      <w:pPr>
        <w:ind w:left="360"/>
      </w:pPr>
    </w:p>
    <w:p w14:paraId="3E64B4CD" w14:textId="77777777" w:rsidR="002D484C" w:rsidRDefault="002D484C" w:rsidP="002D484C">
      <w:pPr>
        <w:rPr>
          <w:b/>
        </w:rPr>
      </w:pPr>
      <w:r w:rsidRPr="006D400A">
        <w:rPr>
          <w:b/>
        </w:rPr>
        <w:t>8. </w:t>
      </w:r>
      <w:r w:rsidR="006D400A">
        <w:rPr>
          <w:b/>
        </w:rPr>
        <w:t>Ресурсное обеспечение.</w:t>
      </w:r>
    </w:p>
    <w:p w14:paraId="3878EFF2" w14:textId="77777777" w:rsidR="006D400A" w:rsidRDefault="006D400A" w:rsidP="002D484C">
      <w:pPr>
        <w:rPr>
          <w:b/>
        </w:rPr>
      </w:pPr>
      <w:r>
        <w:rPr>
          <w:b/>
        </w:rPr>
        <w:t xml:space="preserve">    Основная литература</w:t>
      </w:r>
    </w:p>
    <w:p w14:paraId="1299D7BB" w14:textId="77777777" w:rsidR="00636019" w:rsidRPr="00636019" w:rsidRDefault="00636019" w:rsidP="00636019">
      <w:pPr>
        <w:ind w:left="360"/>
        <w:rPr>
          <w:sz w:val="22"/>
          <w:szCs w:val="22"/>
          <w:lang w:eastAsia="en-US"/>
        </w:rPr>
      </w:pPr>
      <w:r w:rsidRPr="00636019">
        <w:rPr>
          <w:sz w:val="22"/>
          <w:szCs w:val="22"/>
          <w:lang w:eastAsia="en-US"/>
        </w:rPr>
        <w:t>1.</w:t>
      </w:r>
      <w:r w:rsidRPr="00636019">
        <w:rPr>
          <w:sz w:val="22"/>
          <w:szCs w:val="22"/>
          <w:lang w:eastAsia="en-US"/>
        </w:rPr>
        <w:tab/>
        <w:t>Камерон Э., Грин М. Управление изменениями. М.: Добрая книга, 2010.</w:t>
      </w:r>
    </w:p>
    <w:p w14:paraId="32F5D8FB" w14:textId="77777777" w:rsidR="00636019" w:rsidRPr="00636019" w:rsidRDefault="00636019" w:rsidP="00636019">
      <w:pPr>
        <w:ind w:left="360"/>
        <w:rPr>
          <w:sz w:val="22"/>
          <w:szCs w:val="22"/>
          <w:lang w:eastAsia="en-US"/>
        </w:rPr>
      </w:pPr>
      <w:r w:rsidRPr="00636019">
        <w:rPr>
          <w:sz w:val="22"/>
          <w:szCs w:val="22"/>
          <w:lang w:eastAsia="en-US"/>
        </w:rPr>
        <w:t>2.</w:t>
      </w:r>
      <w:r w:rsidRPr="00636019">
        <w:rPr>
          <w:sz w:val="22"/>
          <w:szCs w:val="22"/>
          <w:lang w:eastAsia="en-US"/>
        </w:rPr>
        <w:tab/>
        <w:t xml:space="preserve">Ричард К. </w:t>
      </w:r>
      <w:proofErr w:type="spellStart"/>
      <w:r w:rsidRPr="00636019">
        <w:rPr>
          <w:sz w:val="22"/>
          <w:szCs w:val="22"/>
          <w:lang w:eastAsia="en-US"/>
        </w:rPr>
        <w:t>Лестер</w:t>
      </w:r>
      <w:proofErr w:type="spellEnd"/>
      <w:r w:rsidRPr="00636019">
        <w:rPr>
          <w:sz w:val="22"/>
          <w:szCs w:val="22"/>
          <w:lang w:eastAsia="en-US"/>
        </w:rPr>
        <w:t xml:space="preserve">, Майкл Дж. Пиорее, </w:t>
      </w:r>
      <w:proofErr w:type="spellStart"/>
      <w:r w:rsidRPr="00636019">
        <w:rPr>
          <w:sz w:val="22"/>
          <w:szCs w:val="22"/>
          <w:lang w:eastAsia="en-US"/>
        </w:rPr>
        <w:t>Камаль</w:t>
      </w:r>
      <w:proofErr w:type="spellEnd"/>
      <w:r w:rsidRPr="00636019">
        <w:rPr>
          <w:sz w:val="22"/>
          <w:szCs w:val="22"/>
          <w:lang w:eastAsia="en-US"/>
        </w:rPr>
        <w:t xml:space="preserve"> М. Малек. Интерпретации в менеджменте: чему руководителя может научить дизайн. М.: Альпина, 2009.</w:t>
      </w:r>
    </w:p>
    <w:p w14:paraId="1C91E9EE" w14:textId="77777777" w:rsidR="00636019" w:rsidRPr="00636019" w:rsidRDefault="00636019" w:rsidP="00636019">
      <w:pPr>
        <w:ind w:left="360"/>
        <w:rPr>
          <w:sz w:val="22"/>
          <w:szCs w:val="22"/>
          <w:lang w:eastAsia="en-US"/>
        </w:rPr>
      </w:pPr>
      <w:r w:rsidRPr="00636019">
        <w:rPr>
          <w:sz w:val="22"/>
          <w:szCs w:val="22"/>
          <w:lang w:eastAsia="en-US"/>
        </w:rPr>
        <w:t>3.</w:t>
      </w:r>
      <w:r w:rsidRPr="00636019">
        <w:rPr>
          <w:sz w:val="22"/>
          <w:szCs w:val="22"/>
          <w:lang w:eastAsia="en-US"/>
        </w:rPr>
        <w:tab/>
        <w:t>Под ред. Харитоновой Е. Корпоративная культура и управление изменениями. М.: Альпина Бизнес Букс, 2008.</w:t>
      </w:r>
    </w:p>
    <w:p w14:paraId="24C813A6" w14:textId="77777777" w:rsidR="00636019" w:rsidRPr="00636019" w:rsidRDefault="00636019" w:rsidP="00636019">
      <w:pPr>
        <w:ind w:left="360"/>
        <w:rPr>
          <w:sz w:val="22"/>
          <w:szCs w:val="22"/>
          <w:lang w:eastAsia="en-US"/>
        </w:rPr>
      </w:pPr>
      <w:r w:rsidRPr="00636019">
        <w:rPr>
          <w:sz w:val="22"/>
          <w:szCs w:val="22"/>
          <w:lang w:eastAsia="en-US"/>
        </w:rPr>
        <w:t>4.</w:t>
      </w:r>
      <w:r w:rsidRPr="00636019">
        <w:rPr>
          <w:sz w:val="22"/>
          <w:szCs w:val="22"/>
          <w:lang w:eastAsia="en-US"/>
        </w:rPr>
        <w:tab/>
        <w:t xml:space="preserve">Дороти Леонард, Сьюзен </w:t>
      </w:r>
      <w:proofErr w:type="spellStart"/>
      <w:r w:rsidRPr="00636019">
        <w:rPr>
          <w:sz w:val="22"/>
          <w:szCs w:val="22"/>
          <w:lang w:eastAsia="en-US"/>
        </w:rPr>
        <w:t>Строс</w:t>
      </w:r>
      <w:proofErr w:type="spellEnd"/>
      <w:r w:rsidRPr="00636019">
        <w:rPr>
          <w:sz w:val="22"/>
          <w:szCs w:val="22"/>
          <w:lang w:eastAsia="en-US"/>
        </w:rPr>
        <w:t>. Как заставить работать коллективный мозг компании. М.: Альпина, 2006.</w:t>
      </w:r>
    </w:p>
    <w:p w14:paraId="2AA68605" w14:textId="77777777" w:rsidR="00636019" w:rsidRPr="00636019" w:rsidRDefault="00636019" w:rsidP="00636019">
      <w:pPr>
        <w:ind w:left="360"/>
        <w:rPr>
          <w:sz w:val="22"/>
          <w:szCs w:val="22"/>
          <w:lang w:eastAsia="en-US"/>
        </w:rPr>
      </w:pPr>
      <w:r w:rsidRPr="00636019">
        <w:rPr>
          <w:sz w:val="22"/>
          <w:szCs w:val="22"/>
          <w:lang w:eastAsia="en-US"/>
        </w:rPr>
        <w:t>5.</w:t>
      </w:r>
      <w:r w:rsidRPr="00636019">
        <w:rPr>
          <w:sz w:val="22"/>
          <w:szCs w:val="22"/>
          <w:lang w:eastAsia="en-US"/>
        </w:rPr>
        <w:tab/>
        <w:t xml:space="preserve">Эйлин </w:t>
      </w:r>
      <w:proofErr w:type="spellStart"/>
      <w:r w:rsidRPr="00636019">
        <w:rPr>
          <w:sz w:val="22"/>
          <w:szCs w:val="22"/>
          <w:lang w:eastAsia="en-US"/>
        </w:rPr>
        <w:t>Морли</w:t>
      </w:r>
      <w:proofErr w:type="spellEnd"/>
      <w:r w:rsidRPr="00636019">
        <w:rPr>
          <w:sz w:val="22"/>
          <w:szCs w:val="22"/>
          <w:lang w:eastAsia="en-US"/>
        </w:rPr>
        <w:t xml:space="preserve">, Эндрю </w:t>
      </w:r>
      <w:proofErr w:type="spellStart"/>
      <w:r w:rsidRPr="00636019">
        <w:rPr>
          <w:sz w:val="22"/>
          <w:szCs w:val="22"/>
          <w:lang w:eastAsia="en-US"/>
        </w:rPr>
        <w:t>Сильвер</w:t>
      </w:r>
      <w:proofErr w:type="spellEnd"/>
      <w:r w:rsidRPr="00636019">
        <w:rPr>
          <w:sz w:val="22"/>
          <w:szCs w:val="22"/>
          <w:lang w:eastAsia="en-US"/>
        </w:rPr>
        <w:t>. Режиссируя креативность. М.: Альпина, 2006.</w:t>
      </w:r>
    </w:p>
    <w:p w14:paraId="517048EE" w14:textId="77777777" w:rsidR="00636019" w:rsidRPr="00636019" w:rsidRDefault="00636019" w:rsidP="00636019">
      <w:pPr>
        <w:ind w:left="360"/>
        <w:rPr>
          <w:sz w:val="22"/>
          <w:szCs w:val="22"/>
          <w:lang w:eastAsia="en-US"/>
        </w:rPr>
      </w:pPr>
      <w:r w:rsidRPr="00636019">
        <w:rPr>
          <w:sz w:val="22"/>
          <w:szCs w:val="22"/>
          <w:lang w:eastAsia="en-US"/>
        </w:rPr>
        <w:t>6.</w:t>
      </w:r>
      <w:r w:rsidRPr="00636019">
        <w:rPr>
          <w:sz w:val="22"/>
          <w:szCs w:val="22"/>
          <w:lang w:eastAsia="en-US"/>
        </w:rPr>
        <w:tab/>
        <w:t xml:space="preserve">Как помочь </w:t>
      </w:r>
      <w:proofErr w:type="spellStart"/>
      <w:r w:rsidRPr="00636019">
        <w:rPr>
          <w:sz w:val="22"/>
          <w:szCs w:val="22"/>
          <w:lang w:eastAsia="en-US"/>
        </w:rPr>
        <w:t>CoolBurst</w:t>
      </w:r>
      <w:proofErr w:type="spellEnd"/>
      <w:r w:rsidRPr="00636019">
        <w:rPr>
          <w:sz w:val="22"/>
          <w:szCs w:val="22"/>
          <w:lang w:eastAsia="en-US"/>
        </w:rPr>
        <w:t xml:space="preserve"> стать креативной организацией. М.: Альпина, 2008.</w:t>
      </w:r>
    </w:p>
    <w:p w14:paraId="5BAAA781" w14:textId="77777777" w:rsidR="00636019" w:rsidRPr="00636019" w:rsidRDefault="00636019" w:rsidP="00636019">
      <w:pPr>
        <w:ind w:left="360"/>
        <w:rPr>
          <w:sz w:val="22"/>
          <w:szCs w:val="22"/>
          <w:lang w:eastAsia="en-US"/>
        </w:rPr>
      </w:pPr>
      <w:r w:rsidRPr="00636019">
        <w:rPr>
          <w:sz w:val="22"/>
          <w:szCs w:val="22"/>
          <w:lang w:eastAsia="en-US"/>
        </w:rPr>
        <w:t xml:space="preserve">7. </w:t>
      </w:r>
      <w:r>
        <w:rPr>
          <w:sz w:val="22"/>
          <w:szCs w:val="22"/>
          <w:lang w:eastAsia="en-US"/>
        </w:rPr>
        <w:tab/>
      </w:r>
      <w:r w:rsidRPr="00636019">
        <w:rPr>
          <w:sz w:val="22"/>
          <w:szCs w:val="22"/>
          <w:lang w:eastAsia="en-US"/>
        </w:rPr>
        <w:t xml:space="preserve">Питер Ф. </w:t>
      </w:r>
      <w:proofErr w:type="spellStart"/>
      <w:r w:rsidRPr="00636019">
        <w:rPr>
          <w:sz w:val="22"/>
          <w:szCs w:val="22"/>
          <w:lang w:eastAsia="en-US"/>
        </w:rPr>
        <w:t>Друкер</w:t>
      </w:r>
      <w:proofErr w:type="spellEnd"/>
      <w:r w:rsidRPr="00636019">
        <w:rPr>
          <w:sz w:val="22"/>
          <w:szCs w:val="22"/>
          <w:lang w:eastAsia="en-US"/>
        </w:rPr>
        <w:t>. Наука инноваций. М.: Альпина, 2006.</w:t>
      </w:r>
    </w:p>
    <w:p w14:paraId="3CE8DFEC" w14:textId="77777777" w:rsidR="00636019" w:rsidRDefault="00636019" w:rsidP="00636019">
      <w:pPr>
        <w:ind w:left="360"/>
        <w:rPr>
          <w:sz w:val="22"/>
          <w:szCs w:val="22"/>
          <w:lang w:eastAsia="en-US"/>
        </w:rPr>
      </w:pPr>
      <w:r w:rsidRPr="00636019">
        <w:rPr>
          <w:sz w:val="22"/>
          <w:szCs w:val="22"/>
          <w:lang w:eastAsia="en-US"/>
        </w:rPr>
        <w:t>8.</w:t>
      </w:r>
      <w:r>
        <w:rPr>
          <w:sz w:val="22"/>
          <w:szCs w:val="22"/>
          <w:lang w:eastAsia="en-US"/>
        </w:rPr>
        <w:tab/>
      </w:r>
      <w:r w:rsidRPr="00636019">
        <w:rPr>
          <w:sz w:val="22"/>
          <w:szCs w:val="22"/>
          <w:lang w:eastAsia="en-US"/>
        </w:rPr>
        <w:t>Медынский В.Г. Инновационный менеджмент. М.: ИНФРА-М, 2007</w:t>
      </w:r>
    </w:p>
    <w:p w14:paraId="4CE33554" w14:textId="77777777" w:rsidR="00636019" w:rsidRDefault="00636019" w:rsidP="00636019">
      <w:pPr>
        <w:ind w:left="360"/>
        <w:rPr>
          <w:sz w:val="22"/>
          <w:szCs w:val="22"/>
          <w:lang w:eastAsia="en-US"/>
        </w:rPr>
      </w:pPr>
    </w:p>
    <w:p w14:paraId="4381B421" w14:textId="77777777" w:rsidR="002C241A" w:rsidRPr="002C241A" w:rsidRDefault="002C241A" w:rsidP="00636019">
      <w:pPr>
        <w:ind w:left="360"/>
        <w:rPr>
          <w:b/>
        </w:rPr>
      </w:pPr>
      <w:r w:rsidRPr="002C241A">
        <w:rPr>
          <w:b/>
        </w:rPr>
        <w:t>Дополнительная литература</w:t>
      </w:r>
    </w:p>
    <w:p w14:paraId="61E81CF2" w14:textId="77777777" w:rsidR="00636019" w:rsidRPr="0066099E" w:rsidRDefault="00636019" w:rsidP="00636019">
      <w:pPr>
        <w:pStyle w:val="a8"/>
        <w:numPr>
          <w:ilvl w:val="0"/>
          <w:numId w:val="19"/>
        </w:numPr>
        <w:rPr>
          <w:rFonts w:ascii="Times New Roman" w:hAnsi="Times New Roman" w:cs="Times New Roman"/>
        </w:rPr>
      </w:pPr>
      <w:r w:rsidRPr="0066099E">
        <w:rPr>
          <w:rFonts w:ascii="Times New Roman" w:hAnsi="Times New Roman" w:cs="Times New Roman"/>
        </w:rPr>
        <w:t xml:space="preserve">Тереза </w:t>
      </w:r>
      <w:proofErr w:type="spellStart"/>
      <w:r w:rsidRPr="0066099E">
        <w:rPr>
          <w:rFonts w:ascii="Times New Roman" w:hAnsi="Times New Roman" w:cs="Times New Roman"/>
        </w:rPr>
        <w:t>М.Амабайл</w:t>
      </w:r>
      <w:proofErr w:type="spellEnd"/>
      <w:r w:rsidRPr="0066099E">
        <w:rPr>
          <w:rFonts w:ascii="Times New Roman" w:hAnsi="Times New Roman" w:cs="Times New Roman"/>
        </w:rPr>
        <w:t>. Как убить творческую инициативу. М.: Альпина, 2006.</w:t>
      </w:r>
    </w:p>
    <w:p w14:paraId="20AB4A48" w14:textId="77777777" w:rsidR="00636019" w:rsidRPr="0066099E" w:rsidRDefault="00636019" w:rsidP="00636019">
      <w:pPr>
        <w:pStyle w:val="a8"/>
        <w:numPr>
          <w:ilvl w:val="0"/>
          <w:numId w:val="19"/>
        </w:numPr>
        <w:rPr>
          <w:rFonts w:ascii="Times New Roman" w:hAnsi="Times New Roman" w:cs="Times New Roman"/>
        </w:rPr>
      </w:pPr>
      <w:r w:rsidRPr="0066099E">
        <w:rPr>
          <w:rFonts w:ascii="Times New Roman" w:hAnsi="Times New Roman" w:cs="Times New Roman"/>
        </w:rPr>
        <w:t xml:space="preserve">Элейн </w:t>
      </w:r>
      <w:proofErr w:type="spellStart"/>
      <w:r w:rsidRPr="0066099E">
        <w:rPr>
          <w:rFonts w:ascii="Times New Roman" w:hAnsi="Times New Roman" w:cs="Times New Roman"/>
        </w:rPr>
        <w:t>Дандон</w:t>
      </w:r>
      <w:proofErr w:type="spellEnd"/>
      <w:r w:rsidRPr="0066099E">
        <w:rPr>
          <w:rFonts w:ascii="Times New Roman" w:hAnsi="Times New Roman" w:cs="Times New Roman"/>
        </w:rPr>
        <w:t>. Инновации: как определять тенденции и извлекать выгоду. М.: Вершина, 2006.</w:t>
      </w:r>
    </w:p>
    <w:p w14:paraId="664D61E1" w14:textId="77777777" w:rsidR="00636019" w:rsidRPr="0066099E" w:rsidRDefault="00636019" w:rsidP="00636019">
      <w:pPr>
        <w:pStyle w:val="a8"/>
        <w:numPr>
          <w:ilvl w:val="0"/>
          <w:numId w:val="19"/>
        </w:numPr>
        <w:rPr>
          <w:rFonts w:ascii="Times New Roman" w:hAnsi="Times New Roman" w:cs="Times New Roman"/>
        </w:rPr>
      </w:pPr>
      <w:proofErr w:type="spellStart"/>
      <w:r w:rsidRPr="0066099E">
        <w:rPr>
          <w:rFonts w:ascii="Times New Roman" w:hAnsi="Times New Roman" w:cs="Times New Roman"/>
        </w:rPr>
        <w:t>Советова</w:t>
      </w:r>
      <w:proofErr w:type="spellEnd"/>
      <w:r w:rsidRPr="0066099E">
        <w:rPr>
          <w:rFonts w:ascii="Times New Roman" w:hAnsi="Times New Roman" w:cs="Times New Roman"/>
        </w:rPr>
        <w:t xml:space="preserve"> О.С. Инновации: трудности и возможности адаптации. СПб.: Издательство </w:t>
      </w:r>
      <w:proofErr w:type="spellStart"/>
      <w:r w:rsidRPr="0066099E">
        <w:rPr>
          <w:rFonts w:ascii="Times New Roman" w:hAnsi="Times New Roman" w:cs="Times New Roman"/>
        </w:rPr>
        <w:t>Санк</w:t>
      </w:r>
      <w:proofErr w:type="spellEnd"/>
      <w:r w:rsidRPr="0066099E">
        <w:rPr>
          <w:rFonts w:ascii="Times New Roman" w:hAnsi="Times New Roman" w:cs="Times New Roman"/>
        </w:rPr>
        <w:t>-Петербургского университета, 2004.</w:t>
      </w:r>
    </w:p>
    <w:p w14:paraId="41B0D7A5" w14:textId="77777777" w:rsidR="00636019" w:rsidRPr="0066099E" w:rsidRDefault="00636019" w:rsidP="00636019">
      <w:pPr>
        <w:pStyle w:val="a8"/>
        <w:numPr>
          <w:ilvl w:val="0"/>
          <w:numId w:val="19"/>
        </w:numPr>
        <w:rPr>
          <w:rFonts w:ascii="Times New Roman" w:hAnsi="Times New Roman" w:cs="Times New Roman"/>
        </w:rPr>
      </w:pPr>
      <w:r w:rsidRPr="0066099E">
        <w:rPr>
          <w:rFonts w:ascii="Times New Roman" w:hAnsi="Times New Roman" w:cs="Times New Roman"/>
        </w:rPr>
        <w:t xml:space="preserve">Уткин Э.А. Инновации в управлении человеческими ресурсами предприятия. М.: </w:t>
      </w:r>
      <w:proofErr w:type="spellStart"/>
      <w:r w:rsidRPr="0066099E">
        <w:rPr>
          <w:rFonts w:ascii="Times New Roman" w:hAnsi="Times New Roman" w:cs="Times New Roman"/>
        </w:rPr>
        <w:t>ТЕИС.Под</w:t>
      </w:r>
      <w:proofErr w:type="spellEnd"/>
      <w:r w:rsidRPr="0066099E">
        <w:rPr>
          <w:rFonts w:ascii="Times New Roman" w:hAnsi="Times New Roman" w:cs="Times New Roman"/>
        </w:rPr>
        <w:t xml:space="preserve"> ред. Харитоновой Е. Корпоративная культура и управление изменениями. М.: Альпина Бизнес Букс, 2006.</w:t>
      </w:r>
    </w:p>
    <w:p w14:paraId="384DA5CA" w14:textId="77777777" w:rsidR="0066099E" w:rsidRPr="0066099E" w:rsidRDefault="00636019" w:rsidP="0066099E">
      <w:pPr>
        <w:pStyle w:val="a8"/>
        <w:numPr>
          <w:ilvl w:val="0"/>
          <w:numId w:val="19"/>
        </w:numPr>
        <w:rPr>
          <w:rFonts w:ascii="Times New Roman" w:hAnsi="Times New Roman" w:cs="Times New Roman"/>
        </w:rPr>
      </w:pPr>
      <w:r w:rsidRPr="0066099E">
        <w:rPr>
          <w:rFonts w:ascii="Times New Roman" w:hAnsi="Times New Roman" w:cs="Times New Roman"/>
        </w:rPr>
        <w:t xml:space="preserve">Широкова Г.В. Управление организационными изменениями. М.: </w:t>
      </w:r>
      <w:proofErr w:type="spellStart"/>
      <w:r w:rsidRPr="0066099E">
        <w:rPr>
          <w:rFonts w:ascii="Times New Roman" w:hAnsi="Times New Roman" w:cs="Times New Roman"/>
        </w:rPr>
        <w:t>Издат</w:t>
      </w:r>
      <w:proofErr w:type="spellEnd"/>
      <w:r w:rsidRPr="0066099E">
        <w:rPr>
          <w:rFonts w:ascii="Times New Roman" w:hAnsi="Times New Roman" w:cs="Times New Roman"/>
        </w:rPr>
        <w:t>. Дом С.-</w:t>
      </w:r>
      <w:proofErr w:type="spellStart"/>
      <w:r w:rsidRPr="0066099E">
        <w:rPr>
          <w:rFonts w:ascii="Times New Roman" w:hAnsi="Times New Roman" w:cs="Times New Roman"/>
        </w:rPr>
        <w:t>Петерб</w:t>
      </w:r>
      <w:proofErr w:type="spellEnd"/>
      <w:r w:rsidRPr="0066099E">
        <w:rPr>
          <w:rFonts w:ascii="Times New Roman" w:hAnsi="Times New Roman" w:cs="Times New Roman"/>
        </w:rPr>
        <w:t>. Гос. у-та., 2005.</w:t>
      </w:r>
    </w:p>
    <w:p w14:paraId="15DE0FDA" w14:textId="77777777" w:rsidR="0066099E" w:rsidRPr="0066099E" w:rsidRDefault="00636019" w:rsidP="0066099E">
      <w:pPr>
        <w:pStyle w:val="a8"/>
        <w:numPr>
          <w:ilvl w:val="0"/>
          <w:numId w:val="19"/>
        </w:numPr>
        <w:rPr>
          <w:rFonts w:ascii="Times New Roman" w:hAnsi="Times New Roman" w:cs="Times New Roman"/>
        </w:rPr>
      </w:pPr>
      <w:r w:rsidRPr="0066099E">
        <w:rPr>
          <w:rFonts w:ascii="Times New Roman" w:hAnsi="Times New Roman" w:cs="Times New Roman"/>
        </w:rPr>
        <w:t>Аврашкова Л.Я., Базилевич А.И., Бабков Л.В. и др. Инновационный менеджмент. М.: Вузовский учебник, 2006.</w:t>
      </w:r>
    </w:p>
    <w:p w14:paraId="0312CD08" w14:textId="77777777" w:rsidR="0066099E" w:rsidRPr="0066099E" w:rsidRDefault="00636019" w:rsidP="0066099E">
      <w:pPr>
        <w:pStyle w:val="a8"/>
        <w:numPr>
          <w:ilvl w:val="0"/>
          <w:numId w:val="19"/>
        </w:numPr>
        <w:rPr>
          <w:rFonts w:ascii="Times New Roman" w:hAnsi="Times New Roman" w:cs="Times New Roman"/>
        </w:rPr>
      </w:pPr>
      <w:proofErr w:type="spellStart"/>
      <w:r w:rsidRPr="0066099E">
        <w:rPr>
          <w:rFonts w:ascii="Times New Roman" w:hAnsi="Times New Roman" w:cs="Times New Roman"/>
        </w:rPr>
        <w:t>Хотяшева</w:t>
      </w:r>
      <w:proofErr w:type="spellEnd"/>
      <w:r w:rsidRPr="0066099E">
        <w:rPr>
          <w:rFonts w:ascii="Times New Roman" w:hAnsi="Times New Roman" w:cs="Times New Roman"/>
        </w:rPr>
        <w:t xml:space="preserve"> О.М. Инновационный менеджмент. СПб.: Питер, 2006.</w:t>
      </w:r>
    </w:p>
    <w:p w14:paraId="03504D2E" w14:textId="77777777" w:rsidR="0066099E" w:rsidRPr="0066099E" w:rsidRDefault="00636019" w:rsidP="0066099E">
      <w:pPr>
        <w:pStyle w:val="a8"/>
        <w:numPr>
          <w:ilvl w:val="0"/>
          <w:numId w:val="19"/>
        </w:numPr>
        <w:rPr>
          <w:rFonts w:ascii="Times New Roman" w:hAnsi="Times New Roman" w:cs="Times New Roman"/>
        </w:rPr>
      </w:pPr>
      <w:proofErr w:type="spellStart"/>
      <w:r w:rsidRPr="0066099E">
        <w:rPr>
          <w:rFonts w:ascii="Times New Roman" w:hAnsi="Times New Roman" w:cs="Times New Roman"/>
        </w:rPr>
        <w:t>Оголева</w:t>
      </w:r>
      <w:proofErr w:type="spellEnd"/>
      <w:r w:rsidRPr="0066099E">
        <w:rPr>
          <w:rFonts w:ascii="Times New Roman" w:hAnsi="Times New Roman" w:cs="Times New Roman"/>
        </w:rPr>
        <w:t xml:space="preserve"> Л.Н. Инновационный менеджмент. М.: ИНФРА-М, 2006.</w:t>
      </w:r>
    </w:p>
    <w:p w14:paraId="3AAD83B4" w14:textId="77777777" w:rsidR="0066099E" w:rsidRPr="0066099E" w:rsidRDefault="00636019" w:rsidP="0066099E">
      <w:pPr>
        <w:pStyle w:val="a8"/>
        <w:numPr>
          <w:ilvl w:val="0"/>
          <w:numId w:val="19"/>
        </w:numPr>
        <w:rPr>
          <w:rFonts w:ascii="Times New Roman" w:hAnsi="Times New Roman" w:cs="Times New Roman"/>
        </w:rPr>
      </w:pPr>
      <w:r w:rsidRPr="0066099E">
        <w:rPr>
          <w:rFonts w:ascii="Times New Roman" w:hAnsi="Times New Roman" w:cs="Times New Roman"/>
        </w:rPr>
        <w:t>Василевская И.В. Инновационный менеджмент. М.: РИОР, 2005.</w:t>
      </w:r>
    </w:p>
    <w:p w14:paraId="2DA25E63" w14:textId="77777777" w:rsidR="0066099E" w:rsidRPr="0066099E" w:rsidRDefault="00636019" w:rsidP="0066099E">
      <w:pPr>
        <w:pStyle w:val="a8"/>
        <w:numPr>
          <w:ilvl w:val="0"/>
          <w:numId w:val="19"/>
        </w:numPr>
        <w:rPr>
          <w:rFonts w:ascii="Times New Roman" w:hAnsi="Times New Roman" w:cs="Times New Roman"/>
        </w:rPr>
      </w:pPr>
      <w:r w:rsidRPr="0066099E">
        <w:rPr>
          <w:rFonts w:ascii="Times New Roman" w:hAnsi="Times New Roman" w:cs="Times New Roman"/>
        </w:rPr>
        <w:t>Учеб. пособие Ю. П. Морозов, А. И. Гаврилов, А. Г. Городнов. Инновационный менеджмент. М.: ЮНИТИ – ДАНА, 2003.</w:t>
      </w:r>
    </w:p>
    <w:p w14:paraId="490BD188" w14:textId="77777777" w:rsidR="0066099E" w:rsidRPr="0066099E" w:rsidRDefault="00636019" w:rsidP="0066099E">
      <w:pPr>
        <w:pStyle w:val="a8"/>
        <w:numPr>
          <w:ilvl w:val="0"/>
          <w:numId w:val="19"/>
        </w:numPr>
        <w:rPr>
          <w:rFonts w:ascii="Times New Roman" w:hAnsi="Times New Roman" w:cs="Times New Roman"/>
        </w:rPr>
      </w:pPr>
      <w:r w:rsidRPr="0066099E">
        <w:rPr>
          <w:rFonts w:ascii="Times New Roman" w:hAnsi="Times New Roman" w:cs="Times New Roman"/>
        </w:rPr>
        <w:t>Уч. Пособие. Инновационный менеджмент. Новосибирск: изд. СО РАН, 2005.</w:t>
      </w:r>
    </w:p>
    <w:p w14:paraId="657238E1" w14:textId="77777777" w:rsidR="0066099E" w:rsidRPr="0066099E" w:rsidRDefault="00636019" w:rsidP="0066099E">
      <w:pPr>
        <w:pStyle w:val="a8"/>
        <w:numPr>
          <w:ilvl w:val="0"/>
          <w:numId w:val="19"/>
        </w:numPr>
        <w:rPr>
          <w:rFonts w:ascii="Times New Roman" w:hAnsi="Times New Roman" w:cs="Times New Roman"/>
        </w:rPr>
      </w:pPr>
      <w:proofErr w:type="spellStart"/>
      <w:r w:rsidRPr="0066099E">
        <w:rPr>
          <w:rFonts w:ascii="Times New Roman" w:hAnsi="Times New Roman" w:cs="Times New Roman"/>
        </w:rPr>
        <w:t>Фраймут</w:t>
      </w:r>
      <w:proofErr w:type="spellEnd"/>
      <w:r w:rsidRPr="0066099E">
        <w:rPr>
          <w:rFonts w:ascii="Times New Roman" w:hAnsi="Times New Roman" w:cs="Times New Roman"/>
        </w:rPr>
        <w:t xml:space="preserve"> Й. Страх в работе менеджеров. Психология и инновационный менеджмент. Харьков: Гуманитарный центр, 2005.</w:t>
      </w:r>
    </w:p>
    <w:p w14:paraId="69FCEDD9" w14:textId="77777777" w:rsidR="0066099E" w:rsidRPr="0066099E" w:rsidRDefault="00636019" w:rsidP="0066099E">
      <w:pPr>
        <w:pStyle w:val="a8"/>
        <w:numPr>
          <w:ilvl w:val="0"/>
          <w:numId w:val="19"/>
        </w:numPr>
        <w:rPr>
          <w:rFonts w:ascii="Times New Roman" w:hAnsi="Times New Roman" w:cs="Times New Roman"/>
        </w:rPr>
      </w:pPr>
      <w:r w:rsidRPr="0066099E">
        <w:rPr>
          <w:rFonts w:ascii="Times New Roman" w:hAnsi="Times New Roman" w:cs="Times New Roman"/>
        </w:rPr>
        <w:t xml:space="preserve">Уч. Пособие </w:t>
      </w:r>
      <w:proofErr w:type="spellStart"/>
      <w:r w:rsidRPr="0066099E">
        <w:rPr>
          <w:rFonts w:ascii="Times New Roman" w:hAnsi="Times New Roman" w:cs="Times New Roman"/>
        </w:rPr>
        <w:t>Авсянников</w:t>
      </w:r>
      <w:proofErr w:type="spellEnd"/>
      <w:r w:rsidRPr="0066099E">
        <w:rPr>
          <w:rFonts w:ascii="Times New Roman" w:hAnsi="Times New Roman" w:cs="Times New Roman"/>
        </w:rPr>
        <w:t xml:space="preserve"> Н.М. Инновационный менеджмент. М.: Издательство Университета Дружбы народов им. </w:t>
      </w:r>
      <w:proofErr w:type="spellStart"/>
      <w:r w:rsidRPr="0066099E">
        <w:rPr>
          <w:rFonts w:ascii="Times New Roman" w:hAnsi="Times New Roman" w:cs="Times New Roman"/>
        </w:rPr>
        <w:t>Патриса</w:t>
      </w:r>
      <w:proofErr w:type="spellEnd"/>
      <w:r w:rsidRPr="0066099E">
        <w:rPr>
          <w:rFonts w:ascii="Times New Roman" w:hAnsi="Times New Roman" w:cs="Times New Roman"/>
        </w:rPr>
        <w:t xml:space="preserve"> Лумумбы, 2002.</w:t>
      </w:r>
    </w:p>
    <w:p w14:paraId="273D7D11" w14:textId="77777777" w:rsidR="0066099E" w:rsidRPr="00E40D20" w:rsidRDefault="00636019" w:rsidP="0066099E">
      <w:pPr>
        <w:pStyle w:val="a8"/>
        <w:numPr>
          <w:ilvl w:val="0"/>
          <w:numId w:val="19"/>
        </w:numPr>
        <w:rPr>
          <w:rFonts w:ascii="Times New Roman" w:hAnsi="Times New Roman" w:cs="Times New Roman"/>
          <w:lang w:val="en-US"/>
        </w:rPr>
      </w:pPr>
      <w:proofErr w:type="spellStart"/>
      <w:r w:rsidRPr="0066099E">
        <w:rPr>
          <w:rFonts w:ascii="Times New Roman" w:hAnsi="Times New Roman" w:cs="Times New Roman"/>
          <w:lang w:val="en-US"/>
        </w:rPr>
        <w:t>Ackoff</w:t>
      </w:r>
      <w:proofErr w:type="spellEnd"/>
      <w:r w:rsidRPr="00E40D20">
        <w:rPr>
          <w:rFonts w:ascii="Times New Roman" w:hAnsi="Times New Roman" w:cs="Times New Roman"/>
          <w:lang w:val="en-US"/>
        </w:rPr>
        <w:t xml:space="preserve">, </w:t>
      </w:r>
      <w:r w:rsidRPr="0066099E">
        <w:rPr>
          <w:rFonts w:ascii="Times New Roman" w:hAnsi="Times New Roman" w:cs="Times New Roman"/>
          <w:lang w:val="en-US"/>
        </w:rPr>
        <w:t>R</w:t>
      </w:r>
      <w:r w:rsidRPr="00E40D20">
        <w:rPr>
          <w:rFonts w:ascii="Times New Roman" w:hAnsi="Times New Roman" w:cs="Times New Roman"/>
          <w:lang w:val="en-US"/>
        </w:rPr>
        <w:t xml:space="preserve">. </w:t>
      </w:r>
      <w:r w:rsidRPr="0066099E">
        <w:rPr>
          <w:rFonts w:ascii="Times New Roman" w:hAnsi="Times New Roman" w:cs="Times New Roman"/>
          <w:lang w:val="en-US"/>
        </w:rPr>
        <w:t>L</w:t>
      </w:r>
      <w:r w:rsidRPr="00E40D20">
        <w:rPr>
          <w:rFonts w:ascii="Times New Roman" w:hAnsi="Times New Roman" w:cs="Times New Roman"/>
          <w:lang w:val="en-US"/>
        </w:rPr>
        <w:t xml:space="preserve">., (2000) </w:t>
      </w:r>
      <w:r w:rsidRPr="0066099E">
        <w:rPr>
          <w:rFonts w:ascii="Times New Roman" w:hAnsi="Times New Roman" w:cs="Times New Roman"/>
          <w:lang w:val="en-US"/>
        </w:rPr>
        <w:t>Creating</w:t>
      </w:r>
      <w:r w:rsidRPr="00E40D20">
        <w:rPr>
          <w:rFonts w:ascii="Times New Roman" w:hAnsi="Times New Roman" w:cs="Times New Roman"/>
          <w:lang w:val="en-US"/>
        </w:rPr>
        <w:t xml:space="preserve"> </w:t>
      </w:r>
      <w:r w:rsidRPr="0066099E">
        <w:rPr>
          <w:rFonts w:ascii="Times New Roman" w:hAnsi="Times New Roman" w:cs="Times New Roman"/>
          <w:lang w:val="en-US"/>
        </w:rPr>
        <w:t>the</w:t>
      </w:r>
      <w:r w:rsidRPr="00E40D20">
        <w:rPr>
          <w:rFonts w:ascii="Times New Roman" w:hAnsi="Times New Roman" w:cs="Times New Roman"/>
          <w:lang w:val="en-US"/>
        </w:rPr>
        <w:t xml:space="preserve"> </w:t>
      </w:r>
      <w:r w:rsidRPr="0066099E">
        <w:rPr>
          <w:rFonts w:ascii="Times New Roman" w:hAnsi="Times New Roman" w:cs="Times New Roman"/>
          <w:lang w:val="en-US"/>
        </w:rPr>
        <w:t>Corporate</w:t>
      </w:r>
      <w:r w:rsidRPr="00E40D20">
        <w:rPr>
          <w:rFonts w:ascii="Times New Roman" w:hAnsi="Times New Roman" w:cs="Times New Roman"/>
          <w:lang w:val="en-US"/>
        </w:rPr>
        <w:t xml:space="preserve"> </w:t>
      </w:r>
      <w:r w:rsidRPr="0066099E">
        <w:rPr>
          <w:rFonts w:ascii="Times New Roman" w:hAnsi="Times New Roman" w:cs="Times New Roman"/>
          <w:lang w:val="en-US"/>
        </w:rPr>
        <w:t>Future</w:t>
      </w:r>
      <w:r w:rsidRPr="00E40D20">
        <w:rPr>
          <w:rFonts w:ascii="Times New Roman" w:hAnsi="Times New Roman" w:cs="Times New Roman"/>
          <w:lang w:val="en-US"/>
        </w:rPr>
        <w:t xml:space="preserve">, </w:t>
      </w:r>
      <w:r w:rsidRPr="0066099E">
        <w:rPr>
          <w:rFonts w:ascii="Times New Roman" w:hAnsi="Times New Roman" w:cs="Times New Roman"/>
          <w:lang w:val="en-US"/>
        </w:rPr>
        <w:t>New</w:t>
      </w:r>
      <w:r w:rsidRPr="00E40D20">
        <w:rPr>
          <w:rFonts w:ascii="Times New Roman" w:hAnsi="Times New Roman" w:cs="Times New Roman"/>
          <w:lang w:val="en-US"/>
        </w:rPr>
        <w:t xml:space="preserve"> </w:t>
      </w:r>
      <w:r w:rsidRPr="0066099E">
        <w:rPr>
          <w:rFonts w:ascii="Times New Roman" w:hAnsi="Times New Roman" w:cs="Times New Roman"/>
          <w:lang w:val="en-US"/>
        </w:rPr>
        <w:t>York</w:t>
      </w:r>
      <w:r w:rsidRPr="00E40D20">
        <w:rPr>
          <w:rFonts w:ascii="Times New Roman" w:hAnsi="Times New Roman" w:cs="Times New Roman"/>
          <w:lang w:val="en-US"/>
        </w:rPr>
        <w:t xml:space="preserve">: </w:t>
      </w:r>
      <w:r w:rsidRPr="0066099E">
        <w:rPr>
          <w:rFonts w:ascii="Times New Roman" w:hAnsi="Times New Roman" w:cs="Times New Roman"/>
          <w:lang w:val="en-US"/>
        </w:rPr>
        <w:t>John</w:t>
      </w:r>
      <w:r w:rsidRPr="00E40D20">
        <w:rPr>
          <w:rFonts w:ascii="Times New Roman" w:hAnsi="Times New Roman" w:cs="Times New Roman"/>
          <w:lang w:val="en-US"/>
        </w:rPr>
        <w:t xml:space="preserve"> </w:t>
      </w:r>
      <w:r w:rsidRPr="0066099E">
        <w:rPr>
          <w:rFonts w:ascii="Times New Roman" w:hAnsi="Times New Roman" w:cs="Times New Roman"/>
          <w:lang w:val="en-US"/>
        </w:rPr>
        <w:t>Wiley</w:t>
      </w:r>
      <w:r w:rsidRPr="00E40D20">
        <w:rPr>
          <w:rFonts w:ascii="Times New Roman" w:hAnsi="Times New Roman" w:cs="Times New Roman"/>
          <w:lang w:val="en-US"/>
        </w:rPr>
        <w:t>.</w:t>
      </w:r>
    </w:p>
    <w:p w14:paraId="7CF3C9D7" w14:textId="76A61617" w:rsidR="00636019" w:rsidRDefault="00636019" w:rsidP="0066099E">
      <w:pPr>
        <w:pStyle w:val="a8"/>
        <w:numPr>
          <w:ilvl w:val="0"/>
          <w:numId w:val="19"/>
        </w:numPr>
        <w:rPr>
          <w:rFonts w:ascii="Times New Roman" w:hAnsi="Times New Roman" w:cs="Times New Roman"/>
          <w:lang w:val="en-US"/>
        </w:rPr>
      </w:pPr>
      <w:r w:rsidRPr="00E40D20">
        <w:rPr>
          <w:rFonts w:ascii="Times New Roman" w:hAnsi="Times New Roman" w:cs="Times New Roman"/>
          <w:lang w:val="en-US"/>
        </w:rPr>
        <w:t>Erickson, MD., Vol II. Cupertino, California: Meta Publications.</w:t>
      </w:r>
    </w:p>
    <w:p w14:paraId="3FF59B5A" w14:textId="07E96F5D" w:rsidR="002270F3" w:rsidRPr="00D802C3" w:rsidRDefault="002270F3" w:rsidP="00D802C3">
      <w:pPr>
        <w:pStyle w:val="a8"/>
        <w:numPr>
          <w:ilvl w:val="0"/>
          <w:numId w:val="19"/>
        </w:num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2270F3">
        <w:rPr>
          <w:rFonts w:ascii="yandex-sans" w:hAnsi="yandex-sans"/>
          <w:color w:val="000000"/>
          <w:sz w:val="23"/>
          <w:szCs w:val="23"/>
        </w:rPr>
        <w:t>Ч</w:t>
      </w:r>
      <w:r>
        <w:rPr>
          <w:rFonts w:ascii="yandex-sans" w:hAnsi="yandex-sans"/>
          <w:color w:val="000000"/>
          <w:sz w:val="23"/>
          <w:szCs w:val="23"/>
        </w:rPr>
        <w:t>ерных</w:t>
      </w:r>
      <w:r w:rsidRPr="002270F3">
        <w:rPr>
          <w:rFonts w:ascii="yandex-sans" w:hAnsi="yandex-sans"/>
          <w:color w:val="000000"/>
          <w:sz w:val="23"/>
          <w:szCs w:val="23"/>
        </w:rPr>
        <w:t xml:space="preserve"> Д.Ф.</w:t>
      </w:r>
      <w:r>
        <w:rPr>
          <w:rFonts w:ascii="yandex-sans" w:hAnsi="yandex-sans"/>
          <w:color w:val="000000"/>
          <w:sz w:val="23"/>
          <w:szCs w:val="23"/>
        </w:rPr>
        <w:t xml:space="preserve"> Цифровизация </w:t>
      </w:r>
      <w:r w:rsidR="00D802C3">
        <w:rPr>
          <w:rFonts w:ascii="yandex-sans" w:hAnsi="yandex-sans"/>
          <w:color w:val="000000"/>
          <w:sz w:val="23"/>
          <w:szCs w:val="23"/>
        </w:rPr>
        <w:t xml:space="preserve">корпоративного обучения, формирование общекультурных и профессиональных компетенций финансиста. </w:t>
      </w:r>
      <w:r w:rsidRPr="00D802C3">
        <w:rPr>
          <w:rFonts w:ascii="yandex-sans" w:hAnsi="yandex-sans"/>
          <w:color w:val="000000"/>
          <w:sz w:val="23"/>
          <w:szCs w:val="23"/>
        </w:rPr>
        <w:t>Сборник научных трудов студентов, аспирантов и преподавателей</w:t>
      </w:r>
      <w:r w:rsidR="00D802C3">
        <w:rPr>
          <w:rFonts w:ascii="yandex-sans" w:hAnsi="yandex-sans"/>
          <w:color w:val="000000"/>
          <w:sz w:val="23"/>
          <w:szCs w:val="23"/>
        </w:rPr>
        <w:t xml:space="preserve"> </w:t>
      </w:r>
      <w:r w:rsidRPr="00D802C3">
        <w:rPr>
          <w:rFonts w:ascii="yandex-sans" w:hAnsi="yandex-sans"/>
          <w:color w:val="000000"/>
          <w:sz w:val="23"/>
          <w:szCs w:val="23"/>
        </w:rPr>
        <w:t>Финансового университета при Правительстве Российской Федерации. Москва, 2019</w:t>
      </w:r>
      <w:r w:rsidR="00D802C3">
        <w:rPr>
          <w:rFonts w:ascii="yandex-sans" w:hAnsi="yandex-sans"/>
          <w:color w:val="000000"/>
          <w:sz w:val="23"/>
          <w:szCs w:val="23"/>
        </w:rPr>
        <w:t xml:space="preserve">, </w:t>
      </w:r>
      <w:r w:rsidRPr="00D802C3">
        <w:rPr>
          <w:rFonts w:ascii="yandex-sans" w:hAnsi="yandex-sans"/>
          <w:color w:val="000000"/>
          <w:sz w:val="23"/>
          <w:szCs w:val="23"/>
        </w:rPr>
        <w:t>(https://www.elibrary.ru/item.asp?id=38179798)</w:t>
      </w:r>
    </w:p>
    <w:p w14:paraId="5BF2BF68" w14:textId="09171132" w:rsidR="002270F3" w:rsidRPr="00D802C3" w:rsidRDefault="002270F3" w:rsidP="00D802C3">
      <w:pPr>
        <w:pStyle w:val="a8"/>
        <w:numPr>
          <w:ilvl w:val="0"/>
          <w:numId w:val="19"/>
        </w:num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2270F3">
        <w:rPr>
          <w:rFonts w:ascii="yandex-sans" w:hAnsi="yandex-sans"/>
          <w:color w:val="000000"/>
          <w:sz w:val="23"/>
          <w:szCs w:val="23"/>
        </w:rPr>
        <w:lastRenderedPageBreak/>
        <w:t xml:space="preserve">C. </w:t>
      </w:r>
      <w:proofErr w:type="spellStart"/>
      <w:r w:rsidRPr="002270F3">
        <w:rPr>
          <w:rFonts w:ascii="yandex-sans" w:hAnsi="yandex-sans"/>
          <w:color w:val="000000"/>
          <w:sz w:val="23"/>
          <w:szCs w:val="23"/>
        </w:rPr>
        <w:t>Вильялобос</w:t>
      </w:r>
      <w:proofErr w:type="spellEnd"/>
      <w:r w:rsidRPr="002270F3">
        <w:rPr>
          <w:rFonts w:ascii="yandex-sans" w:hAnsi="yandex-sans"/>
          <w:color w:val="000000"/>
          <w:sz w:val="23"/>
          <w:szCs w:val="23"/>
        </w:rPr>
        <w:t xml:space="preserve"> Гонсалес C., &amp; Е. Морева Л. (2019). Управление интеллектуальным</w:t>
      </w:r>
      <w:r w:rsidR="00D802C3">
        <w:rPr>
          <w:rFonts w:ascii="yandex-sans" w:hAnsi="yandex-sans"/>
          <w:color w:val="000000"/>
          <w:sz w:val="23"/>
          <w:szCs w:val="23"/>
        </w:rPr>
        <w:t xml:space="preserve"> </w:t>
      </w:r>
      <w:r w:rsidRPr="00D802C3">
        <w:rPr>
          <w:rFonts w:ascii="yandex-sans" w:hAnsi="yandex-sans"/>
          <w:color w:val="000000"/>
          <w:sz w:val="23"/>
          <w:szCs w:val="23"/>
        </w:rPr>
        <w:t xml:space="preserve">капиталом предприятия в условиях цифровизации // </w:t>
      </w:r>
      <w:proofErr w:type="spellStart"/>
      <w:r w:rsidRPr="00D802C3">
        <w:rPr>
          <w:rFonts w:ascii="yandex-sans" w:hAnsi="yandex-sans"/>
          <w:color w:val="000000"/>
          <w:sz w:val="23"/>
          <w:szCs w:val="23"/>
        </w:rPr>
        <w:t>The</w:t>
      </w:r>
      <w:proofErr w:type="spellEnd"/>
      <w:r w:rsidRPr="00D802C3">
        <w:rPr>
          <w:rFonts w:ascii="yandex-sans" w:hAnsi="yandex-sans"/>
          <w:color w:val="000000"/>
          <w:sz w:val="23"/>
          <w:szCs w:val="23"/>
        </w:rPr>
        <w:t xml:space="preserve"> </w:t>
      </w:r>
      <w:proofErr w:type="spellStart"/>
      <w:r w:rsidRPr="00D802C3">
        <w:rPr>
          <w:rFonts w:ascii="yandex-sans" w:hAnsi="yandex-sans"/>
          <w:color w:val="000000"/>
          <w:sz w:val="23"/>
          <w:szCs w:val="23"/>
        </w:rPr>
        <w:t>Enterprise</w:t>
      </w:r>
      <w:proofErr w:type="spellEnd"/>
      <w:r w:rsidRPr="00D802C3">
        <w:rPr>
          <w:rFonts w:ascii="yandex-sans" w:hAnsi="yandex-sans"/>
          <w:color w:val="000000"/>
          <w:sz w:val="23"/>
          <w:szCs w:val="23"/>
        </w:rPr>
        <w:t xml:space="preserve">’ IC </w:t>
      </w:r>
      <w:proofErr w:type="spellStart"/>
      <w:r w:rsidRPr="00D802C3">
        <w:rPr>
          <w:rFonts w:ascii="yandex-sans" w:hAnsi="yandex-sans"/>
          <w:color w:val="000000"/>
          <w:sz w:val="23"/>
          <w:szCs w:val="23"/>
        </w:rPr>
        <w:t>Management</w:t>
      </w:r>
      <w:proofErr w:type="spellEnd"/>
      <w:r w:rsidR="00D802C3">
        <w:rPr>
          <w:rFonts w:ascii="yandex-sans" w:hAnsi="yandex-sans"/>
          <w:color w:val="000000"/>
          <w:sz w:val="23"/>
          <w:szCs w:val="23"/>
        </w:rPr>
        <w:t xml:space="preserve"> </w:t>
      </w:r>
      <w:r w:rsidRPr="00D802C3">
        <w:rPr>
          <w:rFonts w:ascii="yandex-sans" w:hAnsi="yandex-sans"/>
          <w:color w:val="000000"/>
          <w:sz w:val="23"/>
          <w:szCs w:val="23"/>
          <w:lang w:val="en-US"/>
        </w:rPr>
        <w:t>under</w:t>
      </w:r>
      <w:r w:rsidRPr="00D802C3">
        <w:rPr>
          <w:rFonts w:ascii="yandex-sans" w:hAnsi="yandex-sans"/>
          <w:color w:val="000000"/>
          <w:sz w:val="23"/>
          <w:szCs w:val="23"/>
        </w:rPr>
        <w:t xml:space="preserve"> </w:t>
      </w:r>
      <w:r w:rsidRPr="00D802C3">
        <w:rPr>
          <w:rFonts w:ascii="yandex-sans" w:hAnsi="yandex-sans"/>
          <w:color w:val="000000"/>
          <w:sz w:val="23"/>
          <w:szCs w:val="23"/>
          <w:lang w:val="en-US"/>
        </w:rPr>
        <w:t>the</w:t>
      </w:r>
      <w:r w:rsidRPr="00D802C3">
        <w:rPr>
          <w:rFonts w:ascii="yandex-sans" w:hAnsi="yandex-sans"/>
          <w:color w:val="000000"/>
          <w:sz w:val="23"/>
          <w:szCs w:val="23"/>
        </w:rPr>
        <w:t xml:space="preserve"> </w:t>
      </w:r>
      <w:r w:rsidRPr="00D802C3">
        <w:rPr>
          <w:rFonts w:ascii="yandex-sans" w:hAnsi="yandex-sans"/>
          <w:color w:val="000000"/>
          <w:sz w:val="23"/>
          <w:szCs w:val="23"/>
          <w:lang w:val="en-US"/>
        </w:rPr>
        <w:t>Digitalization</w:t>
      </w:r>
      <w:r w:rsidRPr="00D802C3">
        <w:rPr>
          <w:rFonts w:ascii="yandex-sans" w:hAnsi="yandex-sans"/>
          <w:color w:val="000000"/>
          <w:sz w:val="23"/>
          <w:szCs w:val="23"/>
        </w:rPr>
        <w:t>. Управленческие</w:t>
      </w:r>
      <w:r w:rsidRPr="00D802C3">
        <w:rPr>
          <w:rFonts w:ascii="yandex-sans" w:hAnsi="yandex-sans"/>
          <w:color w:val="000000"/>
          <w:sz w:val="23"/>
          <w:szCs w:val="23"/>
          <w:lang w:val="en-US"/>
        </w:rPr>
        <w:t xml:space="preserve"> </w:t>
      </w:r>
      <w:r w:rsidRPr="00D802C3">
        <w:rPr>
          <w:rFonts w:ascii="yandex-sans" w:hAnsi="yandex-sans"/>
          <w:color w:val="000000"/>
          <w:sz w:val="23"/>
          <w:szCs w:val="23"/>
        </w:rPr>
        <w:t>Науки</w:t>
      </w:r>
      <w:r w:rsidRPr="00D802C3">
        <w:rPr>
          <w:rFonts w:ascii="yandex-sans" w:hAnsi="yandex-sans"/>
          <w:color w:val="000000"/>
          <w:sz w:val="23"/>
          <w:szCs w:val="23"/>
          <w:lang w:val="en-US"/>
        </w:rPr>
        <w:t xml:space="preserve"> // Management Science, 3, 78</w:t>
      </w:r>
    </w:p>
    <w:p w14:paraId="09936283" w14:textId="59BFD1AD" w:rsidR="002270F3" w:rsidRPr="00D802C3" w:rsidRDefault="002270F3" w:rsidP="00D802C3">
      <w:pPr>
        <w:pStyle w:val="a8"/>
        <w:numPr>
          <w:ilvl w:val="0"/>
          <w:numId w:val="19"/>
        </w:num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proofErr w:type="spellStart"/>
      <w:r w:rsidRPr="002270F3">
        <w:rPr>
          <w:rFonts w:ascii="yandex-sans" w:hAnsi="yandex-sans"/>
          <w:color w:val="000000"/>
          <w:sz w:val="23"/>
          <w:szCs w:val="23"/>
        </w:rPr>
        <w:t>Налимова</w:t>
      </w:r>
      <w:proofErr w:type="spellEnd"/>
      <w:r w:rsidR="00D802C3">
        <w:rPr>
          <w:rFonts w:ascii="yandex-sans" w:hAnsi="yandex-sans"/>
          <w:color w:val="000000"/>
          <w:sz w:val="23"/>
          <w:szCs w:val="23"/>
        </w:rPr>
        <w:t xml:space="preserve"> </w:t>
      </w:r>
      <w:r w:rsidRPr="002270F3">
        <w:rPr>
          <w:rFonts w:ascii="yandex-sans" w:hAnsi="yandex-sans"/>
          <w:color w:val="000000"/>
          <w:sz w:val="23"/>
          <w:szCs w:val="23"/>
        </w:rPr>
        <w:t xml:space="preserve">Н. В., &amp; </w:t>
      </w:r>
      <w:proofErr w:type="spellStart"/>
      <w:r w:rsidRPr="002270F3">
        <w:rPr>
          <w:rFonts w:ascii="yandex-sans" w:hAnsi="yandex-sans"/>
          <w:color w:val="000000"/>
          <w:sz w:val="23"/>
          <w:szCs w:val="23"/>
        </w:rPr>
        <w:t>Nalimova</w:t>
      </w:r>
      <w:proofErr w:type="spellEnd"/>
      <w:r w:rsidRPr="002270F3">
        <w:rPr>
          <w:rFonts w:ascii="yandex-sans" w:hAnsi="yandex-sans"/>
          <w:color w:val="000000"/>
          <w:sz w:val="23"/>
          <w:szCs w:val="23"/>
        </w:rPr>
        <w:t>, N. V. (2019).Онлайн-обучение как средство цифровиза</w:t>
      </w:r>
      <w:r w:rsidRPr="00D802C3">
        <w:rPr>
          <w:rFonts w:ascii="yandex-sans" w:hAnsi="yandex-sans"/>
          <w:color w:val="000000"/>
          <w:sz w:val="23"/>
          <w:szCs w:val="23"/>
        </w:rPr>
        <w:t>ции профессионального обучения[</w:t>
      </w:r>
      <w:r w:rsidRPr="00D802C3">
        <w:rPr>
          <w:rFonts w:ascii="yandex-sans" w:hAnsi="yandex-sans"/>
          <w:color w:val="000000"/>
          <w:sz w:val="23"/>
          <w:szCs w:val="23"/>
          <w:lang w:val="en-US"/>
        </w:rPr>
        <w:t>U</w:t>
      </w:r>
      <w:r w:rsidRPr="00D802C3">
        <w:rPr>
          <w:rFonts w:ascii="yandex-sans" w:hAnsi="yandex-sans"/>
          <w:color w:val="000000"/>
          <w:sz w:val="23"/>
          <w:szCs w:val="23"/>
        </w:rPr>
        <w:t>+202</w:t>
      </w:r>
      <w:r w:rsidRPr="00D802C3">
        <w:rPr>
          <w:rFonts w:ascii="yandex-sans" w:hAnsi="yandex-sans"/>
          <w:color w:val="000000"/>
          <w:sz w:val="23"/>
          <w:szCs w:val="23"/>
          <w:lang w:val="en-US"/>
        </w:rPr>
        <w:t>F</w:t>
      </w:r>
      <w:r w:rsidRPr="00D802C3">
        <w:rPr>
          <w:rFonts w:ascii="yandex-sans" w:hAnsi="yandex-sans"/>
          <w:color w:val="000000"/>
          <w:sz w:val="23"/>
          <w:szCs w:val="23"/>
        </w:rPr>
        <w:t xml:space="preserve">]; </w:t>
      </w:r>
      <w:r w:rsidRPr="00D802C3">
        <w:rPr>
          <w:rFonts w:ascii="yandex-sans" w:hAnsi="yandex-sans"/>
          <w:color w:val="000000"/>
          <w:sz w:val="23"/>
          <w:szCs w:val="23"/>
          <w:lang w:val="en-US"/>
        </w:rPr>
        <w:t>Online</w:t>
      </w:r>
      <w:r w:rsidRPr="00D802C3">
        <w:rPr>
          <w:rFonts w:ascii="yandex-sans" w:hAnsi="yandex-sans"/>
          <w:color w:val="000000"/>
          <w:sz w:val="23"/>
          <w:szCs w:val="23"/>
        </w:rPr>
        <w:t xml:space="preserve"> </w:t>
      </w:r>
      <w:r w:rsidRPr="00D802C3">
        <w:rPr>
          <w:rFonts w:ascii="yandex-sans" w:hAnsi="yandex-sans"/>
          <w:color w:val="000000"/>
          <w:sz w:val="23"/>
          <w:szCs w:val="23"/>
          <w:lang w:val="en-US"/>
        </w:rPr>
        <w:t>learning</w:t>
      </w:r>
      <w:r w:rsidRPr="00D802C3">
        <w:rPr>
          <w:rFonts w:ascii="yandex-sans" w:hAnsi="yandex-sans"/>
          <w:color w:val="000000"/>
          <w:sz w:val="23"/>
          <w:szCs w:val="23"/>
        </w:rPr>
        <w:t xml:space="preserve"> </w:t>
      </w:r>
      <w:r w:rsidRPr="00D802C3">
        <w:rPr>
          <w:rFonts w:ascii="yandex-sans" w:hAnsi="yandex-sans"/>
          <w:color w:val="000000"/>
          <w:sz w:val="23"/>
          <w:szCs w:val="23"/>
          <w:lang w:val="en-US"/>
        </w:rPr>
        <w:t>as</w:t>
      </w:r>
      <w:r w:rsidRPr="00D802C3">
        <w:rPr>
          <w:rFonts w:ascii="yandex-sans" w:hAnsi="yandex-sans"/>
          <w:color w:val="000000"/>
          <w:sz w:val="23"/>
          <w:szCs w:val="23"/>
        </w:rPr>
        <w:t xml:space="preserve"> </w:t>
      </w:r>
      <w:r w:rsidRPr="00D802C3">
        <w:rPr>
          <w:rFonts w:ascii="yandex-sans" w:hAnsi="yandex-sans"/>
          <w:color w:val="000000"/>
          <w:sz w:val="23"/>
          <w:szCs w:val="23"/>
          <w:lang w:val="en-US"/>
        </w:rPr>
        <w:t>a</w:t>
      </w:r>
      <w:r w:rsidRPr="00D802C3">
        <w:rPr>
          <w:rFonts w:ascii="yandex-sans" w:hAnsi="yandex-sans"/>
          <w:color w:val="000000"/>
          <w:sz w:val="23"/>
          <w:szCs w:val="23"/>
        </w:rPr>
        <w:t xml:space="preserve"> </w:t>
      </w:r>
      <w:r w:rsidRPr="00D802C3">
        <w:rPr>
          <w:rFonts w:ascii="yandex-sans" w:hAnsi="yandex-sans"/>
          <w:color w:val="000000"/>
          <w:sz w:val="23"/>
          <w:szCs w:val="23"/>
          <w:lang w:val="en-US"/>
        </w:rPr>
        <w:t>means</w:t>
      </w:r>
      <w:r w:rsidRPr="00D802C3">
        <w:rPr>
          <w:rFonts w:ascii="yandex-sans" w:hAnsi="yandex-sans"/>
          <w:color w:val="000000"/>
          <w:sz w:val="23"/>
          <w:szCs w:val="23"/>
        </w:rPr>
        <w:t xml:space="preserve"> </w:t>
      </w:r>
      <w:r w:rsidRPr="00D802C3">
        <w:rPr>
          <w:rFonts w:ascii="yandex-sans" w:hAnsi="yandex-sans"/>
          <w:color w:val="000000"/>
          <w:sz w:val="23"/>
          <w:szCs w:val="23"/>
          <w:lang w:val="en-US"/>
        </w:rPr>
        <w:t>of</w:t>
      </w:r>
      <w:r w:rsidRPr="00D802C3">
        <w:rPr>
          <w:rFonts w:ascii="yandex-sans" w:hAnsi="yandex-sans"/>
          <w:color w:val="000000"/>
          <w:sz w:val="23"/>
          <w:szCs w:val="23"/>
        </w:rPr>
        <w:t xml:space="preserve"> </w:t>
      </w:r>
      <w:r w:rsidRPr="00D802C3">
        <w:rPr>
          <w:rFonts w:ascii="yandex-sans" w:hAnsi="yandex-sans"/>
          <w:color w:val="000000"/>
          <w:sz w:val="23"/>
          <w:szCs w:val="23"/>
          <w:lang w:val="en-US"/>
        </w:rPr>
        <w:t>digitalization</w:t>
      </w:r>
      <w:r w:rsidR="00D802C3">
        <w:rPr>
          <w:rFonts w:ascii="yandex-sans" w:hAnsi="yandex-sans"/>
          <w:color w:val="000000"/>
          <w:sz w:val="23"/>
          <w:szCs w:val="23"/>
        </w:rPr>
        <w:t xml:space="preserve"> </w:t>
      </w:r>
      <w:proofErr w:type="spellStart"/>
      <w:r w:rsidRPr="00D802C3">
        <w:rPr>
          <w:rFonts w:ascii="yandex-sans" w:hAnsi="yandex-sans"/>
          <w:color w:val="000000"/>
          <w:sz w:val="23"/>
          <w:szCs w:val="23"/>
        </w:rPr>
        <w:t>vocational</w:t>
      </w:r>
      <w:proofErr w:type="spellEnd"/>
      <w:r w:rsidRPr="00D802C3">
        <w:rPr>
          <w:rFonts w:ascii="yandex-sans" w:hAnsi="yandex-sans"/>
          <w:color w:val="000000"/>
          <w:sz w:val="23"/>
          <w:szCs w:val="23"/>
        </w:rPr>
        <w:t xml:space="preserve"> </w:t>
      </w:r>
      <w:proofErr w:type="spellStart"/>
      <w:r w:rsidRPr="00D802C3">
        <w:rPr>
          <w:rFonts w:ascii="yandex-sans" w:hAnsi="yandex-sans"/>
          <w:color w:val="000000"/>
          <w:sz w:val="23"/>
          <w:szCs w:val="23"/>
        </w:rPr>
        <w:t>training</w:t>
      </w:r>
      <w:proofErr w:type="spellEnd"/>
      <w:r w:rsidRPr="00D802C3">
        <w:rPr>
          <w:rFonts w:ascii="yandex-sans" w:hAnsi="yandex-sans"/>
          <w:color w:val="000000"/>
          <w:sz w:val="23"/>
          <w:szCs w:val="23"/>
        </w:rPr>
        <w:t>.</w:t>
      </w:r>
    </w:p>
    <w:p w14:paraId="167AC155" w14:textId="729F804A" w:rsidR="002270F3" w:rsidRPr="00D802C3" w:rsidRDefault="002270F3" w:rsidP="00D802C3">
      <w:pPr>
        <w:pStyle w:val="a8"/>
        <w:numPr>
          <w:ilvl w:val="0"/>
          <w:numId w:val="19"/>
        </w:numPr>
        <w:shd w:val="clear" w:color="auto" w:fill="FFFFFF"/>
        <w:rPr>
          <w:rFonts w:ascii="yandex-sans" w:hAnsi="yandex-sans"/>
          <w:color w:val="000000"/>
          <w:sz w:val="23"/>
          <w:szCs w:val="23"/>
          <w:lang w:val="en-US"/>
        </w:rPr>
      </w:pPr>
      <w:proofErr w:type="spellStart"/>
      <w:r w:rsidRPr="002270F3">
        <w:rPr>
          <w:rFonts w:ascii="yandex-sans" w:hAnsi="yandex-sans"/>
          <w:color w:val="000000"/>
          <w:sz w:val="23"/>
          <w:szCs w:val="23"/>
        </w:rPr>
        <w:t>Шайдурова</w:t>
      </w:r>
      <w:proofErr w:type="spellEnd"/>
      <w:r w:rsidRPr="00085742">
        <w:rPr>
          <w:rFonts w:ascii="yandex-sans" w:hAnsi="yandex-sans"/>
          <w:color w:val="000000"/>
          <w:sz w:val="23"/>
          <w:szCs w:val="23"/>
          <w:lang w:val="en-US"/>
        </w:rPr>
        <w:t xml:space="preserve">, </w:t>
      </w:r>
      <w:r w:rsidRPr="002270F3">
        <w:rPr>
          <w:rFonts w:ascii="yandex-sans" w:hAnsi="yandex-sans"/>
          <w:color w:val="000000"/>
          <w:sz w:val="23"/>
          <w:szCs w:val="23"/>
        </w:rPr>
        <w:t>Т</w:t>
      </w:r>
      <w:r w:rsidRPr="00085742">
        <w:rPr>
          <w:rFonts w:ascii="yandex-sans" w:hAnsi="yandex-sans"/>
          <w:color w:val="000000"/>
          <w:sz w:val="23"/>
          <w:szCs w:val="23"/>
          <w:lang w:val="en-US"/>
        </w:rPr>
        <w:t xml:space="preserve">. </w:t>
      </w:r>
      <w:r w:rsidRPr="002270F3">
        <w:rPr>
          <w:rFonts w:ascii="yandex-sans" w:hAnsi="yandex-sans"/>
          <w:color w:val="000000"/>
          <w:sz w:val="23"/>
          <w:szCs w:val="23"/>
        </w:rPr>
        <w:t>Ю</w:t>
      </w:r>
      <w:r w:rsidRPr="00085742">
        <w:rPr>
          <w:rFonts w:ascii="yandex-sans" w:hAnsi="yandex-sans"/>
          <w:color w:val="000000"/>
          <w:sz w:val="23"/>
          <w:szCs w:val="23"/>
          <w:lang w:val="en-US"/>
        </w:rPr>
        <w:t xml:space="preserve">., &amp; </w:t>
      </w:r>
      <w:proofErr w:type="spellStart"/>
      <w:r w:rsidRPr="00085742">
        <w:rPr>
          <w:rFonts w:ascii="yandex-sans" w:hAnsi="yandex-sans"/>
          <w:color w:val="000000"/>
          <w:sz w:val="23"/>
          <w:szCs w:val="23"/>
          <w:lang w:val="en-US"/>
        </w:rPr>
        <w:t>Shaidurova</w:t>
      </w:r>
      <w:proofErr w:type="spellEnd"/>
      <w:r w:rsidRPr="00085742">
        <w:rPr>
          <w:rFonts w:ascii="yandex-sans" w:hAnsi="yandex-sans"/>
          <w:color w:val="000000"/>
          <w:sz w:val="23"/>
          <w:szCs w:val="23"/>
          <w:lang w:val="en-US"/>
        </w:rPr>
        <w:t xml:space="preserve">, T. Y. (2020). </w:t>
      </w:r>
      <w:r w:rsidRPr="002270F3">
        <w:rPr>
          <w:rFonts w:ascii="yandex-sans" w:hAnsi="yandex-sans"/>
          <w:color w:val="000000"/>
          <w:sz w:val="23"/>
          <w:szCs w:val="23"/>
        </w:rPr>
        <w:t>Подготовка</w:t>
      </w:r>
      <w:r w:rsidRPr="00D802C3">
        <w:rPr>
          <w:rFonts w:ascii="yandex-sans" w:hAnsi="yandex-sans"/>
          <w:color w:val="000000"/>
          <w:sz w:val="23"/>
          <w:szCs w:val="23"/>
          <w:lang w:val="en-US"/>
        </w:rPr>
        <w:t xml:space="preserve"> </w:t>
      </w:r>
      <w:r w:rsidRPr="002270F3">
        <w:rPr>
          <w:rFonts w:ascii="yandex-sans" w:hAnsi="yandex-sans"/>
          <w:color w:val="000000"/>
          <w:sz w:val="23"/>
          <w:szCs w:val="23"/>
        </w:rPr>
        <w:t>квалифицированно</w:t>
      </w:r>
      <w:r w:rsidRPr="00D802C3">
        <w:rPr>
          <w:rFonts w:ascii="yandex-sans" w:hAnsi="yandex-sans"/>
          <w:color w:val="000000"/>
          <w:sz w:val="23"/>
          <w:szCs w:val="23"/>
        </w:rPr>
        <w:t>го</w:t>
      </w:r>
      <w:r w:rsidRPr="00D802C3">
        <w:rPr>
          <w:rFonts w:ascii="yandex-sans" w:hAnsi="yandex-sans"/>
          <w:color w:val="000000"/>
          <w:sz w:val="23"/>
          <w:szCs w:val="23"/>
          <w:lang w:val="en-US"/>
        </w:rPr>
        <w:t xml:space="preserve"> </w:t>
      </w:r>
      <w:r w:rsidRPr="00D802C3">
        <w:rPr>
          <w:rFonts w:ascii="yandex-sans" w:hAnsi="yandex-sans"/>
          <w:color w:val="000000"/>
          <w:sz w:val="23"/>
          <w:szCs w:val="23"/>
        </w:rPr>
        <w:t>специалиста</w:t>
      </w:r>
      <w:r w:rsidRPr="00D802C3">
        <w:rPr>
          <w:rFonts w:ascii="yandex-sans" w:hAnsi="yandex-sans"/>
          <w:color w:val="000000"/>
          <w:sz w:val="23"/>
          <w:szCs w:val="23"/>
          <w:lang w:val="en-US"/>
        </w:rPr>
        <w:t xml:space="preserve"> </w:t>
      </w:r>
      <w:r w:rsidRPr="00D802C3">
        <w:rPr>
          <w:rFonts w:ascii="yandex-sans" w:hAnsi="yandex-sans"/>
          <w:color w:val="000000"/>
          <w:sz w:val="23"/>
          <w:szCs w:val="23"/>
        </w:rPr>
        <w:t>в</w:t>
      </w:r>
      <w:r w:rsidRPr="00D802C3">
        <w:rPr>
          <w:rFonts w:ascii="yandex-sans" w:hAnsi="yandex-sans"/>
          <w:color w:val="000000"/>
          <w:sz w:val="23"/>
          <w:szCs w:val="23"/>
          <w:lang w:val="en-US"/>
        </w:rPr>
        <w:t xml:space="preserve"> </w:t>
      </w:r>
      <w:r w:rsidRPr="00D802C3">
        <w:rPr>
          <w:rFonts w:ascii="yandex-sans" w:hAnsi="yandex-sans"/>
          <w:color w:val="000000"/>
          <w:sz w:val="23"/>
          <w:szCs w:val="23"/>
        </w:rPr>
        <w:t>условиях</w:t>
      </w:r>
      <w:r w:rsidRPr="00D802C3">
        <w:rPr>
          <w:rFonts w:ascii="yandex-sans" w:hAnsi="yandex-sans"/>
          <w:color w:val="000000"/>
          <w:sz w:val="23"/>
          <w:szCs w:val="23"/>
          <w:lang w:val="en-US"/>
        </w:rPr>
        <w:t xml:space="preserve"> </w:t>
      </w:r>
      <w:r w:rsidRPr="00D802C3">
        <w:rPr>
          <w:rFonts w:ascii="yandex-sans" w:hAnsi="yandex-sans"/>
          <w:color w:val="000000"/>
          <w:sz w:val="23"/>
          <w:szCs w:val="23"/>
        </w:rPr>
        <w:t>цифровизации</w:t>
      </w:r>
      <w:r w:rsidRPr="00D802C3">
        <w:rPr>
          <w:rFonts w:ascii="yandex-sans" w:hAnsi="yandex-sans"/>
          <w:color w:val="000000"/>
          <w:sz w:val="23"/>
          <w:szCs w:val="23"/>
          <w:lang w:val="en-US"/>
        </w:rPr>
        <w:t xml:space="preserve"> </w:t>
      </w:r>
      <w:r w:rsidRPr="00D802C3">
        <w:rPr>
          <w:rFonts w:ascii="yandex-sans" w:hAnsi="yandex-sans"/>
          <w:color w:val="000000"/>
          <w:sz w:val="23"/>
          <w:szCs w:val="23"/>
        </w:rPr>
        <w:t>образования</w:t>
      </w:r>
      <w:r w:rsidRPr="00D802C3">
        <w:rPr>
          <w:rFonts w:ascii="yandex-sans" w:hAnsi="yandex-sans"/>
          <w:color w:val="000000"/>
          <w:sz w:val="23"/>
          <w:szCs w:val="23"/>
          <w:lang w:val="en-US"/>
        </w:rPr>
        <w:t>[U+202F];</w:t>
      </w:r>
      <w:r w:rsidR="00D802C3" w:rsidRPr="00D802C3">
        <w:rPr>
          <w:rFonts w:ascii="yandex-sans" w:hAnsi="yandex-sans"/>
          <w:color w:val="000000"/>
          <w:sz w:val="23"/>
          <w:szCs w:val="23"/>
          <w:lang w:val="en-US"/>
        </w:rPr>
        <w:t xml:space="preserve"> </w:t>
      </w:r>
      <w:r w:rsidR="00D802C3">
        <w:rPr>
          <w:rFonts w:ascii="yandex-sans" w:hAnsi="yandex-sans"/>
          <w:color w:val="000000"/>
          <w:sz w:val="23"/>
          <w:szCs w:val="23"/>
          <w:lang w:val="en-US"/>
        </w:rPr>
        <w:t>Preparation of a qualified specialist in the conditions of digitalization of education.</w:t>
      </w:r>
      <w:r w:rsidRPr="00D802C3">
        <w:rPr>
          <w:rFonts w:ascii="yandex-sans" w:hAnsi="yandex-sans"/>
          <w:color w:val="000000"/>
          <w:sz w:val="23"/>
          <w:szCs w:val="23"/>
          <w:lang w:val="en-US"/>
        </w:rPr>
        <w:t xml:space="preserve"> </w:t>
      </w:r>
    </w:p>
    <w:p w14:paraId="5CAA6B29" w14:textId="7D64B1DC" w:rsidR="002270F3" w:rsidRPr="00D802C3" w:rsidRDefault="002270F3" w:rsidP="00D802C3">
      <w:pPr>
        <w:pStyle w:val="a8"/>
        <w:numPr>
          <w:ilvl w:val="0"/>
          <w:numId w:val="19"/>
        </w:num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2270F3">
        <w:rPr>
          <w:rFonts w:ascii="yandex-sans" w:hAnsi="yandex-sans"/>
          <w:color w:val="000000"/>
          <w:sz w:val="23"/>
          <w:szCs w:val="23"/>
        </w:rPr>
        <w:t xml:space="preserve">Вестник </w:t>
      </w:r>
      <w:proofErr w:type="spellStart"/>
      <w:r w:rsidRPr="002270F3">
        <w:rPr>
          <w:rFonts w:ascii="yandex-sans" w:hAnsi="yandex-sans"/>
          <w:color w:val="000000"/>
          <w:sz w:val="23"/>
          <w:szCs w:val="23"/>
        </w:rPr>
        <w:t>McKinsey</w:t>
      </w:r>
      <w:proofErr w:type="spellEnd"/>
      <w:r w:rsidRPr="002270F3">
        <w:rPr>
          <w:rFonts w:ascii="yandex-sans" w:hAnsi="yandex-sans"/>
          <w:color w:val="000000"/>
          <w:sz w:val="23"/>
          <w:szCs w:val="23"/>
        </w:rPr>
        <w:t xml:space="preserve"> № 34 (2019), С.19.</w:t>
      </w:r>
    </w:p>
    <w:p w14:paraId="2F93470D" w14:textId="77777777" w:rsidR="00616C06" w:rsidRPr="00E40D20" w:rsidRDefault="00616C06" w:rsidP="00616C06">
      <w:pPr>
        <w:pStyle w:val="a8"/>
        <w:keepNext/>
        <w:suppressAutoHyphens/>
        <w:spacing w:before="240" w:after="120"/>
        <w:ind w:left="717"/>
        <w:contextualSpacing/>
        <w:rPr>
          <w:b/>
          <w:bCs/>
          <w:kern w:val="1"/>
          <w:sz w:val="20"/>
          <w:szCs w:val="20"/>
          <w:lang w:val="en-US"/>
        </w:rPr>
      </w:pPr>
    </w:p>
    <w:p w14:paraId="401980A2" w14:textId="77777777" w:rsidR="00616C06" w:rsidRPr="00616C06" w:rsidRDefault="00616C06" w:rsidP="00616C06">
      <w:pPr>
        <w:pStyle w:val="a8"/>
        <w:keepNext/>
        <w:suppressAutoHyphens/>
        <w:spacing w:before="240" w:after="120"/>
        <w:ind w:left="717"/>
        <w:contextualSpacing/>
        <w:rPr>
          <w:rFonts w:ascii="Times New Roman" w:hAnsi="Times New Roman" w:cs="Times New Roman"/>
          <w:b/>
          <w:bCs/>
          <w:kern w:val="1"/>
          <w:sz w:val="20"/>
          <w:szCs w:val="20"/>
        </w:rPr>
      </w:pPr>
      <w:r w:rsidRPr="00616C06">
        <w:rPr>
          <w:rFonts w:ascii="Times New Roman" w:hAnsi="Times New Roman" w:cs="Times New Roman"/>
          <w:b/>
          <w:bCs/>
          <w:kern w:val="1"/>
          <w:sz w:val="20"/>
          <w:szCs w:val="20"/>
        </w:rPr>
        <w:t>МАТЕРИАЛЬНО-ТЕХНИЧЕСКОЕ ОБЕСПЕЧЕНИЕ ДИСЦИПЛИНЫ</w:t>
      </w:r>
    </w:p>
    <w:p w14:paraId="2D68A88F" w14:textId="77777777" w:rsidR="00616C06" w:rsidRPr="00616C06" w:rsidRDefault="00616C06" w:rsidP="00616C06">
      <w:pPr>
        <w:shd w:val="clear" w:color="auto" w:fill="FFFFFF"/>
        <w:spacing w:line="274" w:lineRule="exact"/>
        <w:ind w:right="-3"/>
        <w:jc w:val="both"/>
        <w:rPr>
          <w:b/>
          <w:bCs/>
        </w:rPr>
      </w:pPr>
      <w:r w:rsidRPr="00616C06">
        <w:rPr>
          <w:spacing w:val="5"/>
        </w:rPr>
        <w:t>Для организации занятий по дисциплине необходимы следующие</w:t>
      </w:r>
      <w:r w:rsidRPr="00616C06">
        <w:rPr>
          <w:b/>
          <w:bCs/>
          <w:spacing w:val="5"/>
        </w:rPr>
        <w:t xml:space="preserve"> </w:t>
      </w:r>
      <w:r w:rsidRPr="00616C06">
        <w:rPr>
          <w:spacing w:val="5"/>
        </w:rPr>
        <w:t>технические средства обучения</w:t>
      </w:r>
      <w:r w:rsidRPr="00616C06">
        <w:rPr>
          <w:b/>
          <w:bCs/>
        </w:rPr>
        <w:t>:</w:t>
      </w:r>
    </w:p>
    <w:p w14:paraId="23174A65" w14:textId="77777777" w:rsidR="001C7293" w:rsidRDefault="001C7293" w:rsidP="001C7293">
      <w:pPr>
        <w:numPr>
          <w:ilvl w:val="0"/>
          <w:numId w:val="9"/>
        </w:numPr>
        <w:shd w:val="clear" w:color="auto" w:fill="FFFFFF"/>
        <w:spacing w:line="276" w:lineRule="auto"/>
        <w:ind w:right="-3"/>
        <w:jc w:val="both"/>
        <w:rPr>
          <w:b/>
          <w:i/>
        </w:rPr>
      </w:pPr>
      <w:r w:rsidRPr="001C7293">
        <w:rPr>
          <w:b/>
          <w:i/>
        </w:rPr>
        <w:t>аудитори</w:t>
      </w:r>
      <w:r>
        <w:rPr>
          <w:b/>
          <w:i/>
        </w:rPr>
        <w:t>и</w:t>
      </w:r>
      <w:r w:rsidRPr="001C7293">
        <w:rPr>
          <w:b/>
          <w:i/>
        </w:rPr>
        <w:t xml:space="preserve">, оснащенных компьютером и LCD-проектором или интерактивной доской </w:t>
      </w:r>
    </w:p>
    <w:p w14:paraId="4F8DD35E" w14:textId="77777777" w:rsidR="00616C06" w:rsidRPr="00616C06" w:rsidRDefault="00616C06" w:rsidP="001C7293">
      <w:pPr>
        <w:numPr>
          <w:ilvl w:val="0"/>
          <w:numId w:val="9"/>
        </w:numPr>
        <w:shd w:val="clear" w:color="auto" w:fill="FFFFFF"/>
        <w:spacing w:line="276" w:lineRule="auto"/>
        <w:ind w:right="-3"/>
        <w:jc w:val="both"/>
        <w:rPr>
          <w:b/>
          <w:i/>
        </w:rPr>
      </w:pPr>
      <w:r w:rsidRPr="00616C06">
        <w:rPr>
          <w:b/>
          <w:i/>
        </w:rPr>
        <w:t>доска с маркерами</w:t>
      </w:r>
    </w:p>
    <w:p w14:paraId="0EF28C5A" w14:textId="77777777" w:rsidR="00616C06" w:rsidRPr="00616C06" w:rsidRDefault="00616C06" w:rsidP="00616C06">
      <w:pPr>
        <w:ind w:hanging="1069"/>
        <w:jc w:val="both"/>
        <w:rPr>
          <w:bCs/>
        </w:rPr>
      </w:pPr>
      <w:r w:rsidRPr="00616C06">
        <w:rPr>
          <w:bCs/>
        </w:rPr>
        <w:t xml:space="preserve">                  Материалы лекций (презентации), РПД дисциплины, материалы кейсов, домашние задания, правовые документы, вопросы к </w:t>
      </w:r>
      <w:r>
        <w:rPr>
          <w:bCs/>
        </w:rPr>
        <w:t xml:space="preserve">зачету пересылаются студентам по электронной почте </w:t>
      </w:r>
      <w:r w:rsidRPr="00616C06">
        <w:rPr>
          <w:bCs/>
        </w:rPr>
        <w:t>для свободного доступа студентов, записанных в виртуальную группу для изучения дисциплины.</w:t>
      </w:r>
    </w:p>
    <w:p w14:paraId="09FF0BF3" w14:textId="77777777" w:rsidR="00055B96" w:rsidRDefault="00055B96" w:rsidP="002D484C"/>
    <w:p w14:paraId="187A260C" w14:textId="77777777" w:rsidR="002D484C" w:rsidRPr="00055B96" w:rsidRDefault="002D484C" w:rsidP="002D484C">
      <w:pPr>
        <w:rPr>
          <w:b/>
        </w:rPr>
      </w:pPr>
      <w:r w:rsidRPr="00055B96">
        <w:rPr>
          <w:b/>
        </w:rPr>
        <w:t>9. </w:t>
      </w:r>
      <w:r w:rsidR="00055B96" w:rsidRPr="00055B96">
        <w:rPr>
          <w:b/>
        </w:rPr>
        <w:t>Язык преподавания - русский</w:t>
      </w:r>
    </w:p>
    <w:p w14:paraId="211259C0" w14:textId="77777777" w:rsidR="002D484C" w:rsidRPr="00BE7F1E" w:rsidRDefault="002D484C" w:rsidP="002D484C"/>
    <w:p w14:paraId="5809E7DA" w14:textId="77777777" w:rsidR="00055B96" w:rsidRDefault="002D484C" w:rsidP="002D484C">
      <w:r w:rsidRPr="00055B96">
        <w:rPr>
          <w:b/>
        </w:rPr>
        <w:t>10</w:t>
      </w:r>
      <w:r w:rsidRPr="00BE7F1E">
        <w:t xml:space="preserve">. </w:t>
      </w:r>
      <w:r w:rsidRPr="00055B96">
        <w:rPr>
          <w:b/>
        </w:rPr>
        <w:t>Преподаватель</w:t>
      </w:r>
      <w:r w:rsidR="00055B96">
        <w:t xml:space="preserve">: доцент кафедры </w:t>
      </w:r>
      <w:r w:rsidR="0066099E">
        <w:t>управления организацией</w:t>
      </w:r>
      <w:r w:rsidR="00055B96">
        <w:t xml:space="preserve"> экономического факультета МГУ имени </w:t>
      </w:r>
      <w:proofErr w:type="spellStart"/>
      <w:r w:rsidR="00055B96">
        <w:t>М.В.Ломоносова</w:t>
      </w:r>
      <w:proofErr w:type="spellEnd"/>
      <w:r w:rsidR="00055B96">
        <w:t>,</w:t>
      </w:r>
    </w:p>
    <w:p w14:paraId="0F106C84" w14:textId="77777777" w:rsidR="002D484C" w:rsidRDefault="00055B96" w:rsidP="002D484C">
      <w:r>
        <w:t xml:space="preserve">к.э.н. </w:t>
      </w:r>
      <w:r w:rsidR="0066099E">
        <w:t>Семушкина Светлана Рафаиловна</w:t>
      </w:r>
      <w:r w:rsidR="002D484C" w:rsidRPr="00BE7F1E">
        <w:t>.</w:t>
      </w:r>
    </w:p>
    <w:p w14:paraId="041FC106" w14:textId="77777777" w:rsidR="002D484C" w:rsidRPr="000B7BE4" w:rsidRDefault="002D484C" w:rsidP="002D484C"/>
    <w:p w14:paraId="513CB814" w14:textId="77777777" w:rsidR="002D484C" w:rsidRPr="00055B96" w:rsidRDefault="00055B96" w:rsidP="002D484C">
      <w:pPr>
        <w:rPr>
          <w:b/>
        </w:rPr>
      </w:pPr>
      <w:r w:rsidRPr="00055B96">
        <w:rPr>
          <w:b/>
        </w:rPr>
        <w:t>11. Автор</w:t>
      </w:r>
      <w:r w:rsidR="002D484C" w:rsidRPr="00055B96">
        <w:rPr>
          <w:b/>
        </w:rPr>
        <w:t xml:space="preserve"> программы</w:t>
      </w:r>
      <w:r w:rsidRPr="00055B96">
        <w:rPr>
          <w:b/>
        </w:rPr>
        <w:t xml:space="preserve">: к.э.н., доцент </w:t>
      </w:r>
      <w:r w:rsidR="0066099E">
        <w:rPr>
          <w:b/>
        </w:rPr>
        <w:t>С</w:t>
      </w:r>
      <w:r w:rsidRPr="00055B96">
        <w:rPr>
          <w:b/>
        </w:rPr>
        <w:t>.</w:t>
      </w:r>
      <w:r w:rsidR="0066099E">
        <w:rPr>
          <w:b/>
        </w:rPr>
        <w:t xml:space="preserve"> Р</w:t>
      </w:r>
      <w:r w:rsidRPr="00055B96">
        <w:rPr>
          <w:b/>
        </w:rPr>
        <w:t>.</w:t>
      </w:r>
      <w:r w:rsidR="0066099E">
        <w:rPr>
          <w:b/>
        </w:rPr>
        <w:t xml:space="preserve"> Семушкина.</w:t>
      </w:r>
    </w:p>
    <w:p w14:paraId="216EBA40" w14:textId="77777777" w:rsidR="002D484C" w:rsidRPr="0011560C" w:rsidRDefault="002D484C" w:rsidP="002D484C">
      <w:pPr>
        <w:spacing w:after="120"/>
        <w:jc w:val="right"/>
      </w:pPr>
    </w:p>
    <w:p w14:paraId="2FEBDAB4" w14:textId="77777777" w:rsidR="004E1041" w:rsidRDefault="00395B0D"/>
    <w:sectPr w:rsidR="004E1041" w:rsidSect="0083295C">
      <w:footerReference w:type="even" r:id="rId10"/>
      <w:footerReference w:type="defaul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A1F4A4" w14:textId="77777777" w:rsidR="001D00CC" w:rsidRDefault="001D00CC" w:rsidP="001F3CBC">
      <w:r>
        <w:separator/>
      </w:r>
    </w:p>
  </w:endnote>
  <w:endnote w:type="continuationSeparator" w:id="0">
    <w:p w14:paraId="2988A101" w14:textId="77777777" w:rsidR="001D00CC" w:rsidRDefault="001D00CC" w:rsidP="001F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6FAA9" w14:textId="77777777" w:rsidR="0083295C" w:rsidRDefault="00401824" w:rsidP="00B07559">
    <w:pPr>
      <w:pStyle w:val="a6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11E9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11E97">
      <w:rPr>
        <w:rStyle w:val="a9"/>
        <w:noProof/>
      </w:rPr>
      <w:t>2</w:t>
    </w:r>
    <w:r>
      <w:rPr>
        <w:rStyle w:val="a9"/>
      </w:rPr>
      <w:fldChar w:fldCharType="end"/>
    </w:r>
  </w:p>
  <w:p w14:paraId="48EAFDF6" w14:textId="77777777" w:rsidR="0083295C" w:rsidRDefault="00395B0D">
    <w:pPr>
      <w:pStyle w:val="a6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DD36D7" w14:textId="77777777" w:rsidR="0083295C" w:rsidRDefault="00401824" w:rsidP="00B07559">
    <w:pPr>
      <w:pStyle w:val="a6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11E9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D7D19">
      <w:rPr>
        <w:rStyle w:val="a9"/>
        <w:noProof/>
      </w:rPr>
      <w:t>2</w:t>
    </w:r>
    <w:r>
      <w:rPr>
        <w:rStyle w:val="a9"/>
      </w:rPr>
      <w:fldChar w:fldCharType="end"/>
    </w:r>
  </w:p>
  <w:p w14:paraId="508DC453" w14:textId="77777777" w:rsidR="0083295C" w:rsidRDefault="00395B0D">
    <w:pPr>
      <w:pStyle w:val="a6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57DE24" w14:textId="77777777" w:rsidR="0083295C" w:rsidRDefault="00401824" w:rsidP="00FD3E46">
    <w:pPr>
      <w:pStyle w:val="a6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11E9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11E97">
      <w:rPr>
        <w:rStyle w:val="a9"/>
        <w:noProof/>
      </w:rPr>
      <w:t>8</w:t>
    </w:r>
    <w:r>
      <w:rPr>
        <w:rStyle w:val="a9"/>
      </w:rPr>
      <w:fldChar w:fldCharType="end"/>
    </w:r>
  </w:p>
  <w:p w14:paraId="77F1F27A" w14:textId="77777777" w:rsidR="0083295C" w:rsidRDefault="00395B0D">
    <w:pPr>
      <w:pStyle w:val="a6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E0A6AB" w14:textId="77777777" w:rsidR="0083295C" w:rsidRDefault="00401824" w:rsidP="00FD3E46">
    <w:pPr>
      <w:pStyle w:val="a6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11E9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95B0D">
      <w:rPr>
        <w:rStyle w:val="a9"/>
        <w:noProof/>
      </w:rPr>
      <w:t>2</w:t>
    </w:r>
    <w:r>
      <w:rPr>
        <w:rStyle w:val="a9"/>
      </w:rPr>
      <w:fldChar w:fldCharType="end"/>
    </w:r>
  </w:p>
  <w:p w14:paraId="2F66E0C3" w14:textId="77777777" w:rsidR="0083295C" w:rsidRDefault="00395B0D">
    <w:pPr>
      <w:pStyle w:val="a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1424BC" w14:textId="77777777" w:rsidR="001D00CC" w:rsidRDefault="001D00CC" w:rsidP="001F3CBC">
      <w:r>
        <w:separator/>
      </w:r>
    </w:p>
  </w:footnote>
  <w:footnote w:type="continuationSeparator" w:id="0">
    <w:p w14:paraId="506C8066" w14:textId="77777777" w:rsidR="001D00CC" w:rsidRDefault="001D00CC" w:rsidP="001F3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DF6448"/>
    <w:multiLevelType w:val="hybridMultilevel"/>
    <w:tmpl w:val="406E4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F050F"/>
    <w:multiLevelType w:val="hybridMultilevel"/>
    <w:tmpl w:val="9FA609D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A1757"/>
    <w:multiLevelType w:val="hybridMultilevel"/>
    <w:tmpl w:val="842C026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CC5406"/>
    <w:multiLevelType w:val="hybridMultilevel"/>
    <w:tmpl w:val="85E8A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8E20A2"/>
    <w:multiLevelType w:val="hybridMultilevel"/>
    <w:tmpl w:val="4ACAB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DD7E7F"/>
    <w:multiLevelType w:val="hybridMultilevel"/>
    <w:tmpl w:val="3B08F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BF5BA2"/>
    <w:multiLevelType w:val="hybridMultilevel"/>
    <w:tmpl w:val="1DF48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2B1ADB"/>
    <w:multiLevelType w:val="hybridMultilevel"/>
    <w:tmpl w:val="FAD695A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9756B5"/>
    <w:multiLevelType w:val="hybridMultilevel"/>
    <w:tmpl w:val="2A28A79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C81597"/>
    <w:multiLevelType w:val="hybridMultilevel"/>
    <w:tmpl w:val="D430BF1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CB397A"/>
    <w:multiLevelType w:val="hybridMultilevel"/>
    <w:tmpl w:val="F822B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A07A5F"/>
    <w:multiLevelType w:val="hybridMultilevel"/>
    <w:tmpl w:val="419432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176854"/>
    <w:multiLevelType w:val="hybridMultilevel"/>
    <w:tmpl w:val="4F1C4B5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8F325D"/>
    <w:multiLevelType w:val="hybridMultilevel"/>
    <w:tmpl w:val="B40A769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CF0C0E"/>
    <w:multiLevelType w:val="hybridMultilevel"/>
    <w:tmpl w:val="2E7E1CE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4B5C8C"/>
    <w:multiLevelType w:val="multilevel"/>
    <w:tmpl w:val="E8A21932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5" w:hanging="14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77" w:hanging="14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9" w:hanging="141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1" w:hanging="141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3" w:hanging="141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73" w:hanging="1800"/>
      </w:pPr>
      <w:rPr>
        <w:rFonts w:hint="default"/>
      </w:rPr>
    </w:lvl>
  </w:abstractNum>
  <w:abstractNum w:abstractNumId="18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8"/>
  </w:num>
  <w:num w:numId="3">
    <w:abstractNumId w:val="7"/>
  </w:num>
  <w:num w:numId="4">
    <w:abstractNumId w:val="12"/>
  </w:num>
  <w:num w:numId="5">
    <w:abstractNumId w:val="13"/>
  </w:num>
  <w:num w:numId="6">
    <w:abstractNumId w:val="4"/>
  </w:num>
  <w:num w:numId="7">
    <w:abstractNumId w:val="6"/>
  </w:num>
  <w:num w:numId="8">
    <w:abstractNumId w:val="17"/>
  </w:num>
  <w:num w:numId="9">
    <w:abstractNumId w:val="5"/>
  </w:num>
  <w:num w:numId="10">
    <w:abstractNumId w:val="2"/>
  </w:num>
  <w:num w:numId="11">
    <w:abstractNumId w:val="15"/>
  </w:num>
  <w:num w:numId="12">
    <w:abstractNumId w:val="11"/>
  </w:num>
  <w:num w:numId="13">
    <w:abstractNumId w:val="16"/>
  </w:num>
  <w:num w:numId="14">
    <w:abstractNumId w:val="3"/>
  </w:num>
  <w:num w:numId="15">
    <w:abstractNumId w:val="10"/>
  </w:num>
  <w:num w:numId="16">
    <w:abstractNumId w:val="9"/>
  </w:num>
  <w:num w:numId="17">
    <w:abstractNumId w:val="0"/>
  </w:num>
  <w:num w:numId="18">
    <w:abstractNumId w:val="1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84C"/>
    <w:rsid w:val="0000297B"/>
    <w:rsid w:val="00004B75"/>
    <w:rsid w:val="00011840"/>
    <w:rsid w:val="00013F0F"/>
    <w:rsid w:val="00015B50"/>
    <w:rsid w:val="00025398"/>
    <w:rsid w:val="0004584B"/>
    <w:rsid w:val="00054D27"/>
    <w:rsid w:val="00055B96"/>
    <w:rsid w:val="00066123"/>
    <w:rsid w:val="00085742"/>
    <w:rsid w:val="000D1440"/>
    <w:rsid w:val="000F2C3A"/>
    <w:rsid w:val="000F4B59"/>
    <w:rsid w:val="00117FD7"/>
    <w:rsid w:val="00133F67"/>
    <w:rsid w:val="001507FB"/>
    <w:rsid w:val="001C7293"/>
    <w:rsid w:val="001D00CC"/>
    <w:rsid w:val="001F3CBC"/>
    <w:rsid w:val="00203F15"/>
    <w:rsid w:val="00206412"/>
    <w:rsid w:val="00226207"/>
    <w:rsid w:val="002270F3"/>
    <w:rsid w:val="0023355F"/>
    <w:rsid w:val="00294747"/>
    <w:rsid w:val="002B478A"/>
    <w:rsid w:val="002B75CF"/>
    <w:rsid w:val="002C241A"/>
    <w:rsid w:val="002C483B"/>
    <w:rsid w:val="002D484C"/>
    <w:rsid w:val="002F2535"/>
    <w:rsid w:val="003014B2"/>
    <w:rsid w:val="003321EF"/>
    <w:rsid w:val="00340CDE"/>
    <w:rsid w:val="00353828"/>
    <w:rsid w:val="00354315"/>
    <w:rsid w:val="0037364E"/>
    <w:rsid w:val="00380C51"/>
    <w:rsid w:val="003959D2"/>
    <w:rsid w:val="00395B0D"/>
    <w:rsid w:val="003F3454"/>
    <w:rsid w:val="00401824"/>
    <w:rsid w:val="004032D3"/>
    <w:rsid w:val="00441DB2"/>
    <w:rsid w:val="004432CA"/>
    <w:rsid w:val="00455621"/>
    <w:rsid w:val="0048360B"/>
    <w:rsid w:val="00483DE1"/>
    <w:rsid w:val="004F2019"/>
    <w:rsid w:val="00516A97"/>
    <w:rsid w:val="005222B3"/>
    <w:rsid w:val="00532BC5"/>
    <w:rsid w:val="00557372"/>
    <w:rsid w:val="00571100"/>
    <w:rsid w:val="005909EB"/>
    <w:rsid w:val="005F6E17"/>
    <w:rsid w:val="00604039"/>
    <w:rsid w:val="00616C06"/>
    <w:rsid w:val="00636019"/>
    <w:rsid w:val="0065142F"/>
    <w:rsid w:val="0066099E"/>
    <w:rsid w:val="00682940"/>
    <w:rsid w:val="0069469B"/>
    <w:rsid w:val="006B5CF9"/>
    <w:rsid w:val="006D400A"/>
    <w:rsid w:val="006F66E7"/>
    <w:rsid w:val="0070668A"/>
    <w:rsid w:val="00716624"/>
    <w:rsid w:val="00727B73"/>
    <w:rsid w:val="00734941"/>
    <w:rsid w:val="00781972"/>
    <w:rsid w:val="0078685B"/>
    <w:rsid w:val="007919A2"/>
    <w:rsid w:val="007A1E4C"/>
    <w:rsid w:val="007B50E7"/>
    <w:rsid w:val="007E4995"/>
    <w:rsid w:val="007E58C4"/>
    <w:rsid w:val="007F5A88"/>
    <w:rsid w:val="00817F95"/>
    <w:rsid w:val="0082050D"/>
    <w:rsid w:val="008479E6"/>
    <w:rsid w:val="00867398"/>
    <w:rsid w:val="00871FEF"/>
    <w:rsid w:val="00872379"/>
    <w:rsid w:val="0088039F"/>
    <w:rsid w:val="00881249"/>
    <w:rsid w:val="008947DA"/>
    <w:rsid w:val="008A3FCB"/>
    <w:rsid w:val="008D4691"/>
    <w:rsid w:val="008E19DE"/>
    <w:rsid w:val="00916BE8"/>
    <w:rsid w:val="0091749E"/>
    <w:rsid w:val="0092134B"/>
    <w:rsid w:val="00952C77"/>
    <w:rsid w:val="009940AB"/>
    <w:rsid w:val="009A1D35"/>
    <w:rsid w:val="009C54F0"/>
    <w:rsid w:val="009D0385"/>
    <w:rsid w:val="009D7D19"/>
    <w:rsid w:val="009F4309"/>
    <w:rsid w:val="00A925D0"/>
    <w:rsid w:val="00AA0D75"/>
    <w:rsid w:val="00AA5B4E"/>
    <w:rsid w:val="00AB532F"/>
    <w:rsid w:val="00AF0924"/>
    <w:rsid w:val="00BC13AC"/>
    <w:rsid w:val="00BD6BE3"/>
    <w:rsid w:val="00BF5402"/>
    <w:rsid w:val="00C013A3"/>
    <w:rsid w:val="00C01F17"/>
    <w:rsid w:val="00C22907"/>
    <w:rsid w:val="00C83CCC"/>
    <w:rsid w:val="00C93A19"/>
    <w:rsid w:val="00CB12F5"/>
    <w:rsid w:val="00CB14CF"/>
    <w:rsid w:val="00CC0BA1"/>
    <w:rsid w:val="00CC7949"/>
    <w:rsid w:val="00CF3FF9"/>
    <w:rsid w:val="00D11E97"/>
    <w:rsid w:val="00D13D67"/>
    <w:rsid w:val="00D46F3D"/>
    <w:rsid w:val="00D75947"/>
    <w:rsid w:val="00D802C3"/>
    <w:rsid w:val="00D82EAA"/>
    <w:rsid w:val="00D9748D"/>
    <w:rsid w:val="00DD423A"/>
    <w:rsid w:val="00DF264F"/>
    <w:rsid w:val="00DF4514"/>
    <w:rsid w:val="00E15E71"/>
    <w:rsid w:val="00E40D20"/>
    <w:rsid w:val="00E543E4"/>
    <w:rsid w:val="00E631C1"/>
    <w:rsid w:val="00E73B3D"/>
    <w:rsid w:val="00E852C5"/>
    <w:rsid w:val="00EA6E62"/>
    <w:rsid w:val="00EB7FDA"/>
    <w:rsid w:val="00ED4203"/>
    <w:rsid w:val="00F34223"/>
    <w:rsid w:val="00F678A7"/>
    <w:rsid w:val="00FC3880"/>
    <w:rsid w:val="00FC5179"/>
    <w:rsid w:val="00FC6BFE"/>
    <w:rsid w:val="00FD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000A0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15B50"/>
    <w:pPr>
      <w:keepNext/>
      <w:tabs>
        <w:tab w:val="num" w:pos="1080"/>
      </w:tabs>
      <w:suppressAutoHyphens/>
      <w:ind w:left="1080" w:hanging="360"/>
      <w:outlineLvl w:val="1"/>
    </w:pPr>
    <w:rPr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2D484C"/>
    <w:pPr>
      <w:jc w:val="center"/>
    </w:pPr>
    <w:rPr>
      <w:b/>
      <w:bCs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2D484C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5">
    <w:name w:val="Table Grid"/>
    <w:basedOn w:val="a1"/>
    <w:uiPriority w:val="99"/>
    <w:rsid w:val="002D4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2D48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D4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D484C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a9">
    <w:name w:val="page number"/>
    <w:basedOn w:val="a0"/>
    <w:uiPriority w:val="99"/>
    <w:rsid w:val="002D484C"/>
    <w:rPr>
      <w:rFonts w:cs="Times New Roman"/>
    </w:rPr>
  </w:style>
  <w:style w:type="paragraph" w:customStyle="1" w:styleId="aa">
    <w:name w:val="Стиль"/>
    <w:basedOn w:val="a"/>
    <w:uiPriority w:val="99"/>
    <w:rsid w:val="002D484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015B5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015B5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15B50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basedOn w:val="a0"/>
    <w:uiPriority w:val="99"/>
    <w:unhideWhenUsed/>
    <w:rsid w:val="00E40D2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40D2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15B50"/>
    <w:pPr>
      <w:keepNext/>
      <w:tabs>
        <w:tab w:val="num" w:pos="1080"/>
      </w:tabs>
      <w:suppressAutoHyphens/>
      <w:ind w:left="1080" w:hanging="360"/>
      <w:outlineLvl w:val="1"/>
    </w:pPr>
    <w:rPr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2D484C"/>
    <w:pPr>
      <w:jc w:val="center"/>
    </w:pPr>
    <w:rPr>
      <w:b/>
      <w:bCs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2D484C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5">
    <w:name w:val="Table Grid"/>
    <w:basedOn w:val="a1"/>
    <w:uiPriority w:val="99"/>
    <w:rsid w:val="002D4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2D48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D4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D484C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a9">
    <w:name w:val="page number"/>
    <w:basedOn w:val="a0"/>
    <w:uiPriority w:val="99"/>
    <w:rsid w:val="002D484C"/>
    <w:rPr>
      <w:rFonts w:cs="Times New Roman"/>
    </w:rPr>
  </w:style>
  <w:style w:type="paragraph" w:customStyle="1" w:styleId="aa">
    <w:name w:val="Стиль"/>
    <w:basedOn w:val="a"/>
    <w:uiPriority w:val="99"/>
    <w:rsid w:val="002D484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015B5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015B5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15B50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basedOn w:val="a0"/>
    <w:uiPriority w:val="99"/>
    <w:unhideWhenUsed/>
    <w:rsid w:val="00E40D2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40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6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4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44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77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83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36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8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18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35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03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5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5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9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4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12</Pages>
  <Words>2945</Words>
  <Characters>16790</Characters>
  <Application>Microsoft Macintosh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Светлана</cp:lastModifiedBy>
  <cp:revision>21</cp:revision>
  <dcterms:created xsi:type="dcterms:W3CDTF">2019-11-14T09:39:00Z</dcterms:created>
  <dcterms:modified xsi:type="dcterms:W3CDTF">2021-05-03T17:15:00Z</dcterms:modified>
</cp:coreProperties>
</file>