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3" w:rsidRPr="00EF54C9" w:rsidRDefault="000242A3" w:rsidP="00EF54C9">
      <w:pPr>
        <w:tabs>
          <w:tab w:val="righ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РЕКОМЕНДУЕМАЯ ФОРМА для разработчиков </w:t>
      </w:r>
    </w:p>
    <w:p w:rsidR="000242A3" w:rsidRPr="00EF54C9" w:rsidRDefault="000242A3" w:rsidP="00EF54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 xml:space="preserve">основных профессиональных образовательных программ и примерных образовательных программ </w:t>
      </w:r>
    </w:p>
    <w:p w:rsidR="000242A3" w:rsidRPr="00EF54C9" w:rsidRDefault="000242A3" w:rsidP="00EF54C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EF54C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EF54C9">
        <w:rPr>
          <w:rFonts w:ascii="Times New Roman" w:hAnsi="Times New Roman" w:cs="Times New Roman"/>
          <w:i/>
          <w:iCs/>
          <w:sz w:val="24"/>
          <w:szCs w:val="24"/>
        </w:rPr>
        <w:t>реализации ФГОС ВО (ФГОС3+)</w:t>
      </w:r>
    </w:p>
    <w:p w:rsidR="00982D35" w:rsidRPr="00EF54C9" w:rsidRDefault="00982D35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35" w:rsidRPr="00EF54C9" w:rsidRDefault="00982D35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4B08" w:rsidRDefault="007F4B08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6A7" w:rsidRPr="000366A7" w:rsidRDefault="000366A7" w:rsidP="000366A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66A7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дисциплины  </w:t>
      </w:r>
      <w:bookmarkStart w:id="0" w:name="_GoBack"/>
      <w:bookmarkEnd w:id="0"/>
    </w:p>
    <w:p w:rsidR="007F4B08" w:rsidRPr="000366A7" w:rsidRDefault="007F4B08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366A7" w:rsidRPr="000366A7" w:rsidRDefault="000366A7" w:rsidP="000366A7">
      <w:pPr>
        <w:spacing w:after="0" w:line="24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0366A7">
        <w:rPr>
          <w:rFonts w:ascii="Times New Roman" w:hAnsi="Times New Roman" w:cs="Times New Roman"/>
          <w:b/>
          <w:sz w:val="32"/>
          <w:szCs w:val="32"/>
        </w:rPr>
        <w:t>Немецкий язык (профессиональный)</w:t>
      </w:r>
    </w:p>
    <w:p w:rsidR="00982D35" w:rsidRPr="00EF54C9" w:rsidRDefault="00982D35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35" w:rsidRPr="00EF54C9" w:rsidRDefault="00982D35" w:rsidP="00EF54C9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721B97" w:rsidRPr="00EF54C9" w:rsidRDefault="00721B97" w:rsidP="00EF54C9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</w:p>
    <w:p w:rsidR="00B04D45" w:rsidRPr="00EF54C9" w:rsidRDefault="00B04D45" w:rsidP="00EF54C9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 xml:space="preserve">Данная программа </w:t>
      </w:r>
      <w:r w:rsidR="005B10DF" w:rsidRPr="00EF54C9">
        <w:rPr>
          <w:rFonts w:ascii="Times New Roman" w:hAnsi="Times New Roman" w:cs="Times New Roman"/>
          <w:bCs/>
          <w:sz w:val="24"/>
          <w:szCs w:val="24"/>
        </w:rPr>
        <w:t>по неме</w:t>
      </w:r>
      <w:r w:rsidR="00237D85" w:rsidRPr="00EF54C9">
        <w:rPr>
          <w:rFonts w:ascii="Times New Roman" w:hAnsi="Times New Roman" w:cs="Times New Roman"/>
          <w:bCs/>
          <w:sz w:val="24"/>
          <w:szCs w:val="24"/>
        </w:rPr>
        <w:t>ц</w:t>
      </w:r>
      <w:r w:rsidR="005B10DF" w:rsidRPr="00EF54C9">
        <w:rPr>
          <w:rFonts w:ascii="Times New Roman" w:hAnsi="Times New Roman" w:cs="Times New Roman"/>
          <w:bCs/>
          <w:sz w:val="24"/>
          <w:szCs w:val="24"/>
        </w:rPr>
        <w:t xml:space="preserve">кому языку </w:t>
      </w:r>
      <w:r w:rsidRPr="00EF54C9">
        <w:rPr>
          <w:rFonts w:ascii="Times New Roman" w:hAnsi="Times New Roman" w:cs="Times New Roman"/>
          <w:bCs/>
          <w:sz w:val="24"/>
          <w:szCs w:val="24"/>
        </w:rPr>
        <w:t>предназначена для студентов</w:t>
      </w:r>
      <w:r w:rsidR="0058707E" w:rsidRPr="00EF54C9">
        <w:rPr>
          <w:rFonts w:ascii="Times New Roman" w:hAnsi="Times New Roman" w:cs="Times New Roman"/>
          <w:bCs/>
          <w:sz w:val="24"/>
          <w:szCs w:val="24"/>
        </w:rPr>
        <w:t xml:space="preserve"> направления менеджмент</w:t>
      </w:r>
      <w:r w:rsidRPr="00EF54C9">
        <w:rPr>
          <w:rFonts w:ascii="Times New Roman" w:hAnsi="Times New Roman" w:cs="Times New Roman"/>
          <w:bCs/>
          <w:sz w:val="24"/>
          <w:szCs w:val="24"/>
        </w:rPr>
        <w:t xml:space="preserve"> отделения ба</w:t>
      </w:r>
      <w:r w:rsidR="00237D85" w:rsidRPr="00EF54C9">
        <w:rPr>
          <w:rFonts w:ascii="Times New Roman" w:hAnsi="Times New Roman" w:cs="Times New Roman"/>
          <w:bCs/>
          <w:sz w:val="24"/>
          <w:szCs w:val="24"/>
        </w:rPr>
        <w:t>ка</w:t>
      </w:r>
      <w:r w:rsidR="0058707E" w:rsidRPr="00EF54C9">
        <w:rPr>
          <w:rFonts w:ascii="Times New Roman" w:hAnsi="Times New Roman" w:cs="Times New Roman"/>
          <w:bCs/>
          <w:sz w:val="24"/>
          <w:szCs w:val="24"/>
        </w:rPr>
        <w:t>лавриат</w:t>
      </w:r>
      <w:r w:rsidRPr="00EF54C9">
        <w:rPr>
          <w:rFonts w:ascii="Times New Roman" w:hAnsi="Times New Roman" w:cs="Times New Roman"/>
          <w:bCs/>
          <w:sz w:val="24"/>
          <w:szCs w:val="24"/>
        </w:rPr>
        <w:t xml:space="preserve"> экономического факультета МГУ имени М.В. Ломоносова. Программа рассчитана на два года обучения. Дисциплина относится к б</w:t>
      </w:r>
      <w:r w:rsidR="004556F0" w:rsidRPr="00EF54C9">
        <w:rPr>
          <w:rFonts w:ascii="Times New Roman" w:hAnsi="Times New Roman" w:cs="Times New Roman"/>
          <w:bCs/>
          <w:sz w:val="24"/>
          <w:szCs w:val="24"/>
        </w:rPr>
        <w:t>л</w:t>
      </w:r>
      <w:r w:rsidRPr="00EF54C9">
        <w:rPr>
          <w:rFonts w:ascii="Times New Roman" w:hAnsi="Times New Roman" w:cs="Times New Roman"/>
          <w:bCs/>
          <w:sz w:val="24"/>
          <w:szCs w:val="24"/>
        </w:rPr>
        <w:t>оку факультативных дисциплин</w:t>
      </w:r>
      <w:r w:rsidR="00F860EC" w:rsidRPr="00EF54C9">
        <w:rPr>
          <w:rFonts w:ascii="Times New Roman" w:hAnsi="Times New Roman" w:cs="Times New Roman"/>
          <w:bCs/>
          <w:sz w:val="24"/>
          <w:szCs w:val="24"/>
        </w:rPr>
        <w:t>, где немецкий язык изучается в качестве второго иностранного языка</w:t>
      </w:r>
      <w:r w:rsidRPr="00EF54C9">
        <w:rPr>
          <w:rFonts w:ascii="Times New Roman" w:hAnsi="Times New Roman" w:cs="Times New Roman"/>
          <w:bCs/>
          <w:sz w:val="24"/>
          <w:szCs w:val="24"/>
        </w:rPr>
        <w:t>. По окончании ку</w:t>
      </w:r>
      <w:r w:rsidR="00F860EC" w:rsidRPr="00EF54C9">
        <w:rPr>
          <w:rFonts w:ascii="Times New Roman" w:hAnsi="Times New Roman" w:cs="Times New Roman"/>
          <w:bCs/>
          <w:sz w:val="24"/>
          <w:szCs w:val="24"/>
        </w:rPr>
        <w:t xml:space="preserve">рса </w:t>
      </w:r>
      <w:r w:rsidRPr="00EF54C9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r w:rsidR="00682E3F" w:rsidRPr="00EF54C9">
        <w:rPr>
          <w:rFonts w:ascii="Times New Roman" w:hAnsi="Times New Roman" w:cs="Times New Roman"/>
          <w:bCs/>
          <w:sz w:val="24"/>
          <w:szCs w:val="24"/>
        </w:rPr>
        <w:t xml:space="preserve">речевой </w:t>
      </w:r>
      <w:r w:rsidRPr="00EF54C9">
        <w:rPr>
          <w:rFonts w:ascii="Times New Roman" w:hAnsi="Times New Roman" w:cs="Times New Roman"/>
          <w:bCs/>
          <w:sz w:val="24"/>
          <w:szCs w:val="24"/>
        </w:rPr>
        <w:t xml:space="preserve"> / коммуникативной компетенции должен соответствовать уровню </w:t>
      </w:r>
      <w:r w:rsidR="00682E3F" w:rsidRPr="00EF54C9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682E3F" w:rsidRPr="00EF54C9">
        <w:rPr>
          <w:rFonts w:ascii="Times New Roman" w:hAnsi="Times New Roman" w:cs="Times New Roman"/>
          <w:bCs/>
          <w:sz w:val="24"/>
          <w:szCs w:val="24"/>
        </w:rPr>
        <w:t>1 в соответствии с Общеевропейской шкалой уровней владения иностранным языком</w:t>
      </w:r>
      <w:r w:rsidRPr="00EF54C9">
        <w:rPr>
          <w:rFonts w:ascii="Times New Roman" w:hAnsi="Times New Roman" w:cs="Times New Roman"/>
          <w:bCs/>
          <w:sz w:val="24"/>
          <w:szCs w:val="24"/>
        </w:rPr>
        <w:t>.</w:t>
      </w:r>
    </w:p>
    <w:p w:rsidR="007F4B08" w:rsidRPr="000366A7" w:rsidRDefault="007F4B08" w:rsidP="000366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721B97" w:rsidRPr="00EF54C9" w:rsidRDefault="00721B97" w:rsidP="00EF54C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2A3" w:rsidRPr="00EF54C9" w:rsidRDefault="000242A3" w:rsidP="00EF54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1. Код и наименован</w:t>
      </w:r>
      <w:r w:rsidR="00721B97" w:rsidRPr="00EF54C9">
        <w:rPr>
          <w:rFonts w:ascii="Times New Roman" w:hAnsi="Times New Roman" w:cs="Times New Roman"/>
          <w:sz w:val="24"/>
          <w:szCs w:val="24"/>
        </w:rPr>
        <w:t>ие дисциплины.</w:t>
      </w:r>
      <w:r w:rsidR="005B0CFA" w:rsidRPr="00EF54C9">
        <w:rPr>
          <w:rFonts w:ascii="Times New Roman" w:hAnsi="Times New Roman" w:cs="Times New Roman"/>
          <w:sz w:val="24"/>
          <w:szCs w:val="24"/>
        </w:rPr>
        <w:t xml:space="preserve"> </w:t>
      </w:r>
      <w:r w:rsidR="005B0CFA" w:rsidRPr="00EF54C9">
        <w:rPr>
          <w:rFonts w:ascii="Times New Roman" w:hAnsi="Times New Roman" w:cs="Times New Roman"/>
          <w:b/>
          <w:sz w:val="24"/>
          <w:szCs w:val="24"/>
        </w:rPr>
        <w:t>Немецкий язык (профессиональн</w:t>
      </w:r>
      <w:r w:rsidR="00B04D45" w:rsidRPr="00EF54C9">
        <w:rPr>
          <w:rFonts w:ascii="Times New Roman" w:hAnsi="Times New Roman" w:cs="Times New Roman"/>
          <w:b/>
          <w:sz w:val="24"/>
          <w:szCs w:val="24"/>
        </w:rPr>
        <w:t>ый)</w:t>
      </w:r>
    </w:p>
    <w:p w:rsidR="000242A3" w:rsidRPr="00EF54C9" w:rsidRDefault="000242A3" w:rsidP="00EF54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2. Уровень высшего образования.</w:t>
      </w:r>
      <w:r w:rsidR="00721B97" w:rsidRPr="00EF54C9">
        <w:rPr>
          <w:rFonts w:ascii="Times New Roman" w:hAnsi="Times New Roman" w:cs="Times New Roman"/>
          <w:sz w:val="24"/>
          <w:szCs w:val="24"/>
        </w:rPr>
        <w:t xml:space="preserve"> </w:t>
      </w:r>
      <w:r w:rsidR="00721B97" w:rsidRPr="00EF54C9">
        <w:rPr>
          <w:rFonts w:ascii="Times New Roman" w:hAnsi="Times New Roman" w:cs="Times New Roman"/>
          <w:b/>
          <w:sz w:val="24"/>
          <w:szCs w:val="24"/>
        </w:rPr>
        <w:t>Бакалавриат</w:t>
      </w:r>
      <w:r w:rsidR="00721B97" w:rsidRPr="00EF54C9">
        <w:rPr>
          <w:rFonts w:ascii="Times New Roman" w:hAnsi="Times New Roman" w:cs="Times New Roman"/>
          <w:sz w:val="24"/>
          <w:szCs w:val="24"/>
        </w:rPr>
        <w:t>.</w:t>
      </w:r>
    </w:p>
    <w:p w:rsidR="000242A3" w:rsidRPr="00EF54C9" w:rsidRDefault="000242A3" w:rsidP="00EF54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3608"/>
          <w:tab w:val="left" w:pos="1460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3. Нап</w:t>
      </w:r>
      <w:r w:rsidR="00B04D45" w:rsidRPr="00EF54C9">
        <w:rPr>
          <w:rFonts w:ascii="Times New Roman" w:hAnsi="Times New Roman" w:cs="Times New Roman"/>
          <w:sz w:val="24"/>
          <w:szCs w:val="24"/>
        </w:rPr>
        <w:t>равление подготовки</w:t>
      </w:r>
      <w:r w:rsidR="009500EF" w:rsidRPr="00EF54C9">
        <w:rPr>
          <w:rFonts w:ascii="Times New Roman" w:hAnsi="Times New Roman" w:cs="Times New Roman"/>
          <w:sz w:val="24"/>
          <w:szCs w:val="24"/>
        </w:rPr>
        <w:t>.</w:t>
      </w:r>
      <w:r w:rsidR="00B04D45" w:rsidRPr="00EF54C9">
        <w:rPr>
          <w:rFonts w:ascii="Times New Roman" w:hAnsi="Times New Roman" w:cs="Times New Roman"/>
          <w:sz w:val="24"/>
          <w:szCs w:val="24"/>
        </w:rPr>
        <w:t xml:space="preserve"> </w:t>
      </w:r>
      <w:r w:rsidR="0058707E" w:rsidRPr="00EF54C9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Pr="00EF54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2A3" w:rsidRPr="00EF54C9" w:rsidRDefault="000242A3" w:rsidP="00EF54C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21B97" w:rsidRPr="00EF54C9" w:rsidRDefault="000242A3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4. Место дисциплины в структуре ОПОП</w:t>
      </w:r>
      <w:r w:rsidR="00721B97" w:rsidRPr="00EF54C9">
        <w:rPr>
          <w:rFonts w:ascii="Times New Roman" w:hAnsi="Times New Roman" w:cs="Times New Roman"/>
          <w:sz w:val="24"/>
          <w:szCs w:val="24"/>
        </w:rPr>
        <w:t>.</w:t>
      </w:r>
    </w:p>
    <w:p w:rsidR="009500EF" w:rsidRPr="00EF54C9" w:rsidRDefault="009500EF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4556F0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Дисциплина входит в базовую часть подготовки специалистов по направлению «Экономика» и относится к блоку факультативных дисциплин. Дисциплина может изучаться в 5-8 семестрах.</w:t>
      </w: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5. Планируемые рез</w:t>
      </w:r>
      <w:r w:rsidR="001877E8" w:rsidRPr="00EF54C9">
        <w:rPr>
          <w:rFonts w:ascii="Times New Roman" w:hAnsi="Times New Roman" w:cs="Times New Roman"/>
          <w:sz w:val="24"/>
          <w:szCs w:val="24"/>
        </w:rPr>
        <w:t>ультаты обучения по дисциплине</w:t>
      </w:r>
      <w:r w:rsidRPr="00EF54C9">
        <w:rPr>
          <w:rFonts w:ascii="Times New Roman" w:hAnsi="Times New Roman" w:cs="Times New Roman"/>
          <w:sz w:val="24"/>
          <w:szCs w:val="24"/>
        </w:rPr>
        <w:t>, соотнесенные с планируемыми результатами освоения образовательной программы (компетенциями выпускников).</w:t>
      </w:r>
    </w:p>
    <w:p w:rsidR="00682E3F" w:rsidRPr="00EF54C9" w:rsidRDefault="00682E3F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710D9" w:rsidRDefault="00A710D9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366A7" w:rsidRPr="000366A7" w:rsidRDefault="000366A7" w:rsidP="00EF54C9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9"/>
        <w:gridCol w:w="5319"/>
      </w:tblGrid>
      <w:tr w:rsidR="00324E5A" w:rsidRPr="00EF54C9" w:rsidTr="00B94B73">
        <w:trPr>
          <w:jc w:val="center"/>
        </w:trPr>
        <w:tc>
          <w:tcPr>
            <w:tcW w:w="6169" w:type="dxa"/>
          </w:tcPr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Формируемые компетенции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(код компетенции, уровень освоения - при наличии в карте компетенции)</w:t>
            </w:r>
          </w:p>
        </w:tc>
        <w:tc>
          <w:tcPr>
            <w:tcW w:w="5319" w:type="dxa"/>
            <w:shd w:val="clear" w:color="auto" w:fill="FFFFFF"/>
          </w:tcPr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дисциплине (модулю), </w:t>
            </w:r>
            <w:proofErr w:type="gramStart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характеризующие</w:t>
            </w:r>
            <w:proofErr w:type="gramEnd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формирования компетенций</w:t>
            </w:r>
          </w:p>
        </w:tc>
      </w:tr>
      <w:tr w:rsidR="00324E5A" w:rsidRPr="00EF54C9" w:rsidTr="00682E3F">
        <w:trPr>
          <w:jc w:val="center"/>
        </w:trPr>
        <w:tc>
          <w:tcPr>
            <w:tcW w:w="6169" w:type="dxa"/>
          </w:tcPr>
          <w:p w:rsidR="00324E5A" w:rsidRPr="00EF54C9" w:rsidRDefault="00324E5A" w:rsidP="00EF54C9">
            <w:pPr>
              <w:pStyle w:val="a6"/>
              <w:widowControl w:val="0"/>
              <w:suppressAutoHyphens/>
              <w:spacing w:line="240" w:lineRule="auto"/>
              <w:ind w:left="0" w:right="0" w:firstLine="0"/>
            </w:pPr>
            <w:r w:rsidRPr="00EF54C9">
              <w:t>способность к коммуникации в устной и письменной форме на русском и немецком языке для решения задач межличностного и межкультурного взаимодействия (ОК-4);</w:t>
            </w:r>
          </w:p>
        </w:tc>
        <w:tc>
          <w:tcPr>
            <w:tcW w:w="5319" w:type="dxa"/>
          </w:tcPr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4E5A" w:rsidRPr="00EF54C9" w:rsidRDefault="00324E5A" w:rsidP="00EF54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фонетические, лексические и грамматические особенности нормы немецкого литературного языка (ОК-4);</w:t>
            </w:r>
          </w:p>
          <w:p w:rsidR="00324E5A" w:rsidRPr="00EF54C9" w:rsidRDefault="00324E5A" w:rsidP="00EF54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текстов и устных высказываний бытовой, деловой и профессиональной сферы функционирования языка (ОК-4);</w:t>
            </w: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4E5A" w:rsidRPr="00EF54C9" w:rsidRDefault="00324E5A" w:rsidP="007F4B08">
            <w:pPr>
              <w:pStyle w:val="a5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EF54C9">
              <w:t>различными видами речевой коммуникации и необходимыми для общения правилами общей  и д</w:t>
            </w:r>
            <w:r w:rsidR="007F4B08">
              <w:t>еловой культуры (ОК-4), (ОК-5).</w:t>
            </w: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324E5A" w:rsidRPr="00EF54C9" w:rsidTr="00682E3F">
        <w:trPr>
          <w:jc w:val="center"/>
        </w:trPr>
        <w:tc>
          <w:tcPr>
            <w:tcW w:w="6169" w:type="dxa"/>
          </w:tcPr>
          <w:p w:rsidR="00324E5A" w:rsidRPr="00EF54C9" w:rsidRDefault="00324E5A" w:rsidP="00EF54C9">
            <w:pPr>
              <w:pStyle w:val="a5"/>
              <w:spacing w:before="0" w:beforeAutospacing="0" w:after="0" w:afterAutospacing="0"/>
              <w:ind w:left="0" w:firstLine="0"/>
              <w:jc w:val="both"/>
            </w:pPr>
            <w:r w:rsidRPr="00EF54C9">
              <w:t>способность к самоорганизации и  активному самообразованию (ОК-7);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</w:tcPr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пользоваться   ресурсами интернета на немецком языке (ОК-7);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вести переписку по интернету с немецкими студентами (ОК-7);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324E5A" w:rsidRPr="00EF54C9" w:rsidTr="00682E3F">
        <w:trPr>
          <w:jc w:val="center"/>
        </w:trPr>
        <w:tc>
          <w:tcPr>
            <w:tcW w:w="6169" w:type="dxa"/>
          </w:tcPr>
          <w:p w:rsidR="00324E5A" w:rsidRPr="00EF54C9" w:rsidRDefault="00324E5A" w:rsidP="00EF54C9">
            <w:pPr>
              <w:pStyle w:val="a5"/>
              <w:spacing w:before="0" w:beforeAutospacing="0" w:after="0" w:afterAutospacing="0"/>
              <w:ind w:left="0" w:firstLine="0"/>
              <w:jc w:val="both"/>
            </w:pPr>
            <w:r w:rsidRPr="00EF54C9">
              <w:t xml:space="preserve">способность работать в коллективе и руководить им, толерантно воспринимая социальные, этнические, </w:t>
            </w:r>
            <w:r w:rsidRPr="00EF54C9">
              <w:lastRenderedPageBreak/>
              <w:t>конфессиональные и культурные различия (ОК-5).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324E5A" w:rsidRPr="00EF54C9" w:rsidRDefault="00324E5A" w:rsidP="00EF54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немецкой национальной и 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культуры (ОК-5);</w:t>
            </w: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324E5A" w:rsidRPr="00EF54C9" w:rsidRDefault="00324E5A" w:rsidP="00EF54C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использовать в общении правила общей  и деловой культуры (ОК-5);</w:t>
            </w: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EF54C9" w:rsidRDefault="00324E5A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4E5A" w:rsidRPr="00EF54C9" w:rsidRDefault="00324E5A" w:rsidP="00EF54C9">
            <w:pPr>
              <w:pStyle w:val="a5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EF54C9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324E5A" w:rsidRPr="00EF54C9" w:rsidRDefault="00324E5A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324E5A" w:rsidRPr="00EF54C9" w:rsidRDefault="00324E5A" w:rsidP="00EF54C9">
      <w:pPr>
        <w:tabs>
          <w:tab w:val="lef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24E5A" w:rsidRPr="00EF54C9" w:rsidRDefault="00324E5A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324E5A" w:rsidRPr="00EF54C9" w:rsidRDefault="00324E5A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6.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обучающихся:</w:t>
      </w:r>
    </w:p>
    <w:p w:rsidR="00324E5A" w:rsidRPr="00EF54C9" w:rsidRDefault="00324E5A" w:rsidP="00EF54C9">
      <w:pPr>
        <w:pStyle w:val="a4"/>
        <w:spacing w:after="0" w:line="240" w:lineRule="auto"/>
        <w:ind w:right="-42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045"/>
        <w:gridCol w:w="804"/>
        <w:gridCol w:w="1191"/>
        <w:gridCol w:w="607"/>
        <w:gridCol w:w="604"/>
        <w:gridCol w:w="882"/>
        <w:gridCol w:w="1058"/>
        <w:gridCol w:w="1221"/>
        <w:gridCol w:w="1134"/>
        <w:gridCol w:w="1418"/>
      </w:tblGrid>
      <w:tr w:rsidR="00324E5A" w:rsidRPr="00EF54C9" w:rsidTr="00F60EFC">
        <w:tc>
          <w:tcPr>
            <w:tcW w:w="1821" w:type="dxa"/>
            <w:gridSpan w:val="2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919" w:type="dxa"/>
            <w:gridSpan w:val="9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24E5A" w:rsidRPr="00EF54C9" w:rsidTr="00F60EFC">
        <w:tc>
          <w:tcPr>
            <w:tcW w:w="776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з.е</w:t>
            </w:r>
            <w:proofErr w:type="spellEnd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 часах</w:t>
            </w:r>
          </w:p>
        </w:tc>
        <w:tc>
          <w:tcPr>
            <w:tcW w:w="7501" w:type="dxa"/>
            <w:gridSpan w:val="8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Контактная</w:t>
            </w:r>
          </w:p>
        </w:tc>
        <w:tc>
          <w:tcPr>
            <w:tcW w:w="141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</w:p>
        </w:tc>
      </w:tr>
      <w:tr w:rsidR="00324E5A" w:rsidRPr="00EF54C9" w:rsidTr="00F60EFC">
        <w:tc>
          <w:tcPr>
            <w:tcW w:w="776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 семестре</w:t>
            </w: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контр</w:t>
            </w:r>
          </w:p>
        </w:tc>
        <w:tc>
          <w:tcPr>
            <w:tcW w:w="105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кон.час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индивид.конс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экзамен/зачет</w:t>
            </w:r>
          </w:p>
        </w:tc>
        <w:tc>
          <w:tcPr>
            <w:tcW w:w="141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24E5A" w:rsidRPr="00EF54C9" w:rsidTr="00F60EFC">
        <w:tc>
          <w:tcPr>
            <w:tcW w:w="776" w:type="dxa"/>
            <w:vMerge w:val="restart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EF54C9" w:rsidTr="00F60EFC">
        <w:tc>
          <w:tcPr>
            <w:tcW w:w="776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EF54C9" w:rsidTr="00F60EFC">
        <w:tc>
          <w:tcPr>
            <w:tcW w:w="776" w:type="dxa"/>
            <w:vMerge w:val="restart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EF54C9" w:rsidTr="00F60EFC">
        <w:tc>
          <w:tcPr>
            <w:tcW w:w="776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EF54C9" w:rsidRDefault="002B7B7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94</w:t>
            </w:r>
          </w:p>
        </w:tc>
      </w:tr>
      <w:tr w:rsidR="00324E5A" w:rsidRPr="00EF54C9" w:rsidTr="00F60EFC">
        <w:tc>
          <w:tcPr>
            <w:tcW w:w="776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45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8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EF54C9" w:rsidRDefault="00324E5A" w:rsidP="00EF54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lastRenderedPageBreak/>
        <w:t>7. Входные требования для освоения дисциплины (модуля), предварительные условия (</w:t>
      </w:r>
      <w:r w:rsidRPr="00EF54C9">
        <w:rPr>
          <w:rFonts w:ascii="Times New Roman" w:hAnsi="Times New Roman" w:cs="Times New Roman"/>
          <w:i/>
          <w:iCs/>
          <w:sz w:val="24"/>
          <w:szCs w:val="24"/>
        </w:rPr>
        <w:t>если есть</w:t>
      </w:r>
      <w:r w:rsidR="00C419DE" w:rsidRPr="00EF54C9">
        <w:rPr>
          <w:rFonts w:ascii="Times New Roman" w:hAnsi="Times New Roman" w:cs="Times New Roman"/>
          <w:sz w:val="24"/>
          <w:szCs w:val="24"/>
        </w:rPr>
        <w:t>): уровень</w:t>
      </w:r>
      <w:r w:rsidR="00324E5A" w:rsidRPr="00EF54C9">
        <w:rPr>
          <w:rFonts w:ascii="Times New Roman" w:hAnsi="Times New Roman" w:cs="Times New Roman"/>
          <w:sz w:val="24"/>
          <w:szCs w:val="24"/>
        </w:rPr>
        <w:t xml:space="preserve"> </w:t>
      </w:r>
      <w:r w:rsidR="00324E5A" w:rsidRPr="00EF54C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8707E" w:rsidRPr="00EF54C9">
        <w:rPr>
          <w:rFonts w:ascii="Times New Roman" w:hAnsi="Times New Roman" w:cs="Times New Roman"/>
          <w:b/>
          <w:sz w:val="24"/>
          <w:szCs w:val="24"/>
        </w:rPr>
        <w:t>1</w:t>
      </w:r>
      <w:r w:rsidR="00C419DE" w:rsidRPr="00EF5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9DE" w:rsidRPr="00EF54C9">
        <w:rPr>
          <w:rFonts w:ascii="Times New Roman" w:hAnsi="Times New Roman" w:cs="Times New Roman"/>
          <w:bCs/>
          <w:sz w:val="24"/>
          <w:szCs w:val="24"/>
        </w:rPr>
        <w:t>в соответствии с Общеевропейской шкалой уровней владения иностранным языком.</w:t>
      </w:r>
    </w:p>
    <w:p w:rsidR="0078374B" w:rsidRPr="00EF54C9" w:rsidRDefault="0078374B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9500EF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8. Формат обучения </w:t>
      </w:r>
      <w:r w:rsidRPr="00EF54C9">
        <w:rPr>
          <w:rFonts w:ascii="Times New Roman" w:hAnsi="Times New Roman" w:cs="Times New Roman"/>
          <w:i/>
          <w:iCs/>
          <w:sz w:val="24"/>
          <w:szCs w:val="24"/>
        </w:rPr>
        <w:t>(отметить, если дисциплина или часть ее реализуется в форме электронного (дистанционного) обучения)</w:t>
      </w:r>
      <w:r w:rsidR="009500EF" w:rsidRPr="00EF54C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9500EF" w:rsidRPr="00EF54C9" w:rsidRDefault="009500EF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2A3" w:rsidRPr="00EF54C9" w:rsidRDefault="00DB7BBD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 xml:space="preserve">Семинары </w:t>
      </w:r>
      <w:r w:rsidR="00F860EC" w:rsidRPr="00EF54C9">
        <w:rPr>
          <w:rFonts w:ascii="Times New Roman" w:hAnsi="Times New Roman" w:cs="Times New Roman"/>
          <w:iCs/>
          <w:sz w:val="24"/>
          <w:szCs w:val="24"/>
        </w:rPr>
        <w:t>с использованием электронных форм обучения (</w:t>
      </w:r>
      <w:hyperlink r:id="rId9" w:history="1"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http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://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on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econ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msu</w:t>
        </w:r>
        <w:proofErr w:type="spellEnd"/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ru</w:t>
        </w:r>
        <w:proofErr w:type="spellEnd"/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login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index</w:t>
        </w:r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EF54C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php</w:t>
        </w:r>
        <w:proofErr w:type="spellEnd"/>
      </w:hyperlink>
      <w:proofErr w:type="gramStart"/>
      <w:r w:rsidR="00832F6A" w:rsidRPr="00EF54C9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</w:p>
    <w:p w:rsidR="000242A3" w:rsidRPr="00EF54C9" w:rsidRDefault="000242A3" w:rsidP="00EF54C9">
      <w:pPr>
        <w:tabs>
          <w:tab w:val="left" w:pos="11486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ab/>
      </w:r>
    </w:p>
    <w:p w:rsidR="000242A3" w:rsidRPr="00EF54C9" w:rsidRDefault="00CE64E0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9.  Содержание  дисциплины</w:t>
      </w:r>
      <w:r w:rsidR="000242A3" w:rsidRPr="00EF54C9">
        <w:rPr>
          <w:rFonts w:ascii="Times New Roman" w:hAnsi="Times New Roman" w:cs="Times New Roman"/>
          <w:sz w:val="24"/>
          <w:szCs w:val="24"/>
        </w:rPr>
        <w:t>,  структурированное  по  темам  (разделам)  с  указанием  отведенного    на  них  количества  академических  или астрономических часов и виды учебных занятий</w:t>
      </w:r>
    </w:p>
    <w:p w:rsidR="000242A3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F60EFC" w:rsidRPr="00EF54C9" w:rsidRDefault="00F60EFC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4"/>
        <w:gridCol w:w="956"/>
        <w:gridCol w:w="876"/>
        <w:gridCol w:w="763"/>
        <w:gridCol w:w="763"/>
        <w:gridCol w:w="836"/>
        <w:gridCol w:w="2308"/>
        <w:gridCol w:w="1732"/>
        <w:gridCol w:w="1505"/>
        <w:gridCol w:w="7"/>
        <w:gridCol w:w="1489"/>
        <w:gridCol w:w="1319"/>
      </w:tblGrid>
      <w:tr w:rsidR="00404138" w:rsidRPr="00EF54C9" w:rsidTr="0058707E">
        <w:trPr>
          <w:trHeight w:val="141"/>
        </w:trPr>
        <w:tc>
          <w:tcPr>
            <w:tcW w:w="2734" w:type="dxa"/>
            <w:vMerge w:val="restart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(модуля),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proofErr w:type="gramStart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аттестации </w:t>
            </w:r>
            <w:proofErr w:type="gramStart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 (модулю)</w:t>
            </w:r>
          </w:p>
        </w:tc>
        <w:tc>
          <w:tcPr>
            <w:tcW w:w="956" w:type="dxa"/>
            <w:vMerge w:val="restart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(часы)</w:t>
            </w:r>
          </w:p>
        </w:tc>
        <w:tc>
          <w:tcPr>
            <w:tcW w:w="11598" w:type="dxa"/>
            <w:gridSpan w:val="10"/>
            <w:tcBorders>
              <w:bottom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04138" w:rsidRPr="00EF54C9" w:rsidTr="0058707E">
        <w:trPr>
          <w:trHeight w:val="430"/>
        </w:trPr>
        <w:tc>
          <w:tcPr>
            <w:tcW w:w="2734" w:type="dxa"/>
            <w:vMerge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часы</w:t>
            </w:r>
          </w:p>
          <w:p w:rsidR="000242A3" w:rsidRPr="00EF54C9" w:rsidRDefault="000242A3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38" w:rsidRPr="00EF54C9" w:rsidTr="0058707E">
        <w:trPr>
          <w:cantSplit/>
          <w:trHeight w:val="2224"/>
        </w:trPr>
        <w:tc>
          <w:tcPr>
            <w:tcW w:w="2734" w:type="dxa"/>
            <w:vMerge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Занятия семинарного типа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Учебные занятия,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коллоквиумы,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контрольные занятия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ка рефератов</w:t>
            </w:r>
          </w:p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EF54C9" w:rsidRDefault="000242A3" w:rsidP="00EF54C9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A2E82" w:rsidRPr="00EF54C9" w:rsidTr="0058707E">
        <w:trPr>
          <w:trHeight w:val="152"/>
        </w:trPr>
        <w:tc>
          <w:tcPr>
            <w:tcW w:w="2734" w:type="dxa"/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  <w:p w:rsidR="00832F6A" w:rsidRPr="00EF54C9" w:rsidRDefault="00832F6A" w:rsidP="00F60EFC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00"/>
          </w:tcPr>
          <w:p w:rsidR="00BA2E82" w:rsidRPr="00EF54C9" w:rsidRDefault="00BA2E82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13140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E1314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1</w:t>
            </w:r>
          </w:p>
          <w:p w:rsidR="00E13140" w:rsidRDefault="00E13140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 und Fitness</w:t>
            </w:r>
          </w:p>
          <w:p w:rsidR="0058707E" w:rsidRPr="00EF54C9" w:rsidRDefault="0058707E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13140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13140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2</w:t>
            </w:r>
          </w:p>
          <w:p w:rsidR="00E13140" w:rsidRDefault="00E13140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Zusammen leben</w:t>
            </w:r>
          </w:p>
          <w:p w:rsidR="0058707E" w:rsidRPr="00EF54C9" w:rsidRDefault="0058707E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Тема 3</w:t>
            </w:r>
          </w:p>
          <w:p w:rsidR="00E13140" w:rsidRPr="00EF54C9" w:rsidRDefault="00E13140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Ausbildung und Karriere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58707E" w:rsidRPr="00EF54C9" w:rsidRDefault="0058707E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0366A7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0366A7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4</w:t>
            </w:r>
          </w:p>
          <w:p w:rsidR="00E13140" w:rsidRPr="00E13140" w:rsidRDefault="00E13140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Bildungssystem</w:t>
            </w:r>
          </w:p>
          <w:p w:rsidR="0058707E" w:rsidRPr="00EF54C9" w:rsidRDefault="00E13140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 Deutschland </w:t>
            </w:r>
          </w:p>
          <w:p w:rsidR="0058707E" w:rsidRPr="000366A7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F60EFC">
        <w:trPr>
          <w:trHeight w:val="478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семестр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5</w:t>
            </w:r>
          </w:p>
          <w:p w:rsidR="00E13140" w:rsidRPr="00E765E5" w:rsidRDefault="00E13140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Arbeitswelt</w:t>
            </w:r>
          </w:p>
          <w:p w:rsidR="0058707E" w:rsidRPr="00EF54C9" w:rsidRDefault="0058707E" w:rsidP="00E1314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6</w:t>
            </w:r>
          </w:p>
          <w:p w:rsidR="00EB115B" w:rsidRPr="00EF54C9" w:rsidRDefault="00E13140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161E54" w:rsidRDefault="00161E54" w:rsidP="00161E54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Lebensformen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115B" w:rsidRPr="00EF54C9" w:rsidRDefault="00EB115B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58707E">
        <w:trPr>
          <w:trHeight w:val="152"/>
        </w:trPr>
        <w:tc>
          <w:tcPr>
            <w:tcW w:w="2734" w:type="dxa"/>
            <w:shd w:val="clear" w:color="auto" w:fill="FFFFFF"/>
          </w:tcPr>
          <w:p w:rsidR="0058707E" w:rsidRPr="00F60EFC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F60EFC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8</w:t>
            </w:r>
          </w:p>
          <w:p w:rsidR="0058707E" w:rsidRPr="002B7B7A" w:rsidRDefault="00161E54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Geld </w:t>
            </w:r>
          </w:p>
          <w:p w:rsidR="00F60EFC" w:rsidRPr="002B7B7A" w:rsidRDefault="00F60EFC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58707E" w:rsidRPr="00EF54C9" w:rsidRDefault="00F60EFC" w:rsidP="00F60EFC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6" w:type="dxa"/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F60EFC">
        <w:trPr>
          <w:trHeight w:val="542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 семестр 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8707E" w:rsidRPr="00EF54C9" w:rsidTr="00F60EFC">
        <w:trPr>
          <w:trHeight w:val="559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6B164C"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9</w:t>
            </w:r>
          </w:p>
          <w:p w:rsidR="00075ED7" w:rsidRPr="00EF54C9" w:rsidRDefault="00161E54" w:rsidP="00075ED7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Konsum</w:t>
            </w:r>
            <w:r w:rsidRPr="00EF54C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  <w:p w:rsidR="001A45AD" w:rsidRPr="00EF54C9" w:rsidRDefault="001A45AD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F60EFC">
        <w:trPr>
          <w:trHeight w:val="836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6B164C"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10</w:t>
            </w:r>
          </w:p>
          <w:p w:rsidR="0058707E" w:rsidRPr="00EF54C9" w:rsidRDefault="00161E54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Marketing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58707E">
        <w:trPr>
          <w:trHeight w:val="1080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6B164C"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11</w:t>
            </w:r>
          </w:p>
          <w:p w:rsidR="0058707E" w:rsidRPr="00EF54C9" w:rsidRDefault="00161E54" w:rsidP="00345A9B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Politik und Geschichte</w:t>
            </w:r>
            <w:r w:rsidRPr="00EF54C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707E" w:rsidRPr="00EF54C9" w:rsidTr="0058707E">
        <w:trPr>
          <w:trHeight w:val="1080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6B164C"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12</w:t>
            </w:r>
          </w:p>
          <w:p w:rsidR="0058707E" w:rsidRPr="00CA3B59" w:rsidRDefault="00CA3B59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Europa. Einheit und Vielfalt.</w:t>
            </w:r>
          </w:p>
          <w:p w:rsidR="0058707E" w:rsidRPr="00CA3B5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8707E" w:rsidRPr="00EF54C9" w:rsidTr="00F60EFC">
        <w:trPr>
          <w:trHeight w:val="500"/>
        </w:trPr>
        <w:tc>
          <w:tcPr>
            <w:tcW w:w="2734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EB115B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8</w:t>
            </w:r>
            <w:r w:rsidR="0058707E"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 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58707E" w:rsidRPr="00EF54C9" w:rsidTr="0058707E">
        <w:trPr>
          <w:trHeight w:val="1080"/>
        </w:trPr>
        <w:tc>
          <w:tcPr>
            <w:tcW w:w="2734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13</w:t>
            </w:r>
          </w:p>
          <w:p w:rsidR="0058707E" w:rsidRPr="0002623C" w:rsidRDefault="0002623C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Deutsche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Wirtschaft</w:t>
            </w:r>
          </w:p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8707E" w:rsidRPr="00EF54C9" w:rsidTr="0058707E">
        <w:trPr>
          <w:trHeight w:val="1080"/>
        </w:trPr>
        <w:tc>
          <w:tcPr>
            <w:tcW w:w="2734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14</w:t>
            </w:r>
          </w:p>
          <w:p w:rsidR="0058707E" w:rsidRPr="00EF54C9" w:rsidRDefault="0002623C" w:rsidP="0002623C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Unternehmen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8707E" w:rsidRPr="00EF54C9" w:rsidTr="0058707E">
        <w:trPr>
          <w:trHeight w:val="1080"/>
        </w:trPr>
        <w:tc>
          <w:tcPr>
            <w:tcW w:w="2734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EF54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15</w:t>
            </w:r>
          </w:p>
          <w:p w:rsidR="0002623C" w:rsidRPr="00EF54C9" w:rsidRDefault="0002623C" w:rsidP="0002623C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Kommunikation im Betrieb</w:t>
            </w:r>
          </w:p>
          <w:p w:rsidR="0058707E" w:rsidRPr="0002623C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  <w:p w:rsidR="0058707E" w:rsidRPr="0002623C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58707E" w:rsidRPr="00EF54C9" w:rsidTr="0058707E">
        <w:trPr>
          <w:trHeight w:val="309"/>
        </w:trPr>
        <w:tc>
          <w:tcPr>
            <w:tcW w:w="2734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</w:tcBorders>
          </w:tcPr>
          <w:p w:rsidR="0058707E" w:rsidRPr="00EF54C9" w:rsidRDefault="0058707E" w:rsidP="00EF54C9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</w:tbl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F60EFC" w:rsidRDefault="00F60EF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502A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1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Sport und Fitness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Sport und Sportarten.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Gesundheit und Fitness.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Sportvereine Deutschlands.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Wie bleibt man fit? Tipps.</w:t>
      </w:r>
    </w:p>
    <w:p w:rsidR="00075ED7" w:rsidRPr="000366A7" w:rsidRDefault="00075ED7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87502A" w:rsidRPr="000366A7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2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Zusammen leben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1. Kontakte mit Nachbarn.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2. Wohnformen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heute</w:t>
      </w:r>
      <w:proofErr w:type="gram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Zusammenleben im Miethaus.</w:t>
      </w:r>
    </w:p>
    <w:p w:rsidR="00E13140" w:rsidRPr="00E765E5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Hausordnung</w:t>
      </w:r>
    </w:p>
    <w:p w:rsidR="00E13140" w:rsidRPr="000366A7" w:rsidRDefault="00E13140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3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Ausbildung und Karriere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Wünsche und Pläne nach der Schule.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Ausbildung oder Studium.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Weiterbildung</w:t>
      </w: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4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Bildungssystem in Deutschland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1.Schulsystem und duale Berufsausbildung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2.Hochschultypen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3.Deutsche Universitäten</w:t>
      </w:r>
    </w:p>
    <w:p w:rsidR="00E13140" w:rsidRPr="00E765E5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4.Studienaufenthalt</w:t>
      </w: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5</w:t>
      </w:r>
    </w:p>
    <w:p w:rsidR="00E13140" w:rsidRPr="00E765E5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Arbeitswelt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B5771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de-DE"/>
        </w:rPr>
        <w:t>Kommunikation am Arbeitsplatz.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Arbeitssuche.</w:t>
      </w:r>
    </w:p>
    <w:p w:rsidR="00E13140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Betrieb. Firma.</w:t>
      </w:r>
    </w:p>
    <w:p w:rsidR="00E13140" w:rsidRPr="001B5771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Arbeit und Freizeit.</w:t>
      </w: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6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Medien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</w:t>
      </w:r>
      <w:r>
        <w:rPr>
          <w:rFonts w:ascii="Times New Roman" w:hAnsi="Times New Roman" w:cs="Times New Roman"/>
          <w:sz w:val="24"/>
          <w:szCs w:val="24"/>
          <w:lang w:val="de-DE"/>
        </w:rPr>
        <w:t>Medienarten.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</w:t>
      </w:r>
      <w:r>
        <w:rPr>
          <w:rFonts w:ascii="Times New Roman" w:hAnsi="Times New Roman" w:cs="Times New Roman"/>
          <w:sz w:val="24"/>
          <w:szCs w:val="24"/>
          <w:lang w:val="de-DE"/>
        </w:rPr>
        <w:t>Digitale Medien.</w:t>
      </w:r>
    </w:p>
    <w:p w:rsidR="00E13140" w:rsidRPr="00F63179" w:rsidRDefault="00E13140" w:rsidP="00E13140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</w:t>
      </w:r>
      <w:r>
        <w:rPr>
          <w:rFonts w:ascii="Times New Roman" w:hAnsi="Times New Roman" w:cs="Times New Roman"/>
          <w:sz w:val="24"/>
          <w:szCs w:val="24"/>
          <w:lang w:val="de-DE"/>
        </w:rPr>
        <w:t>Virtuelle Welt und ihre Gefahren</w:t>
      </w:r>
    </w:p>
    <w:p w:rsidR="00F60EFC" w:rsidRPr="002B7B7A" w:rsidRDefault="00F60EF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87502A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7</w:t>
      </w:r>
    </w:p>
    <w:p w:rsidR="00161E54" w:rsidRDefault="00161E54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Lebensformen</w:t>
      </w:r>
    </w:p>
    <w:p w:rsidR="00161E54" w:rsidRDefault="00161E54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Familie gestern und heute.</w:t>
      </w:r>
    </w:p>
    <w:p w:rsidR="00161E54" w:rsidRDefault="00161E54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Kindererziehung.</w:t>
      </w:r>
    </w:p>
    <w:p w:rsidR="00161E54" w:rsidRPr="00161E54" w:rsidRDefault="00161E54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3.Kindergeld</w:t>
      </w:r>
    </w:p>
    <w:p w:rsidR="0087502A" w:rsidRPr="00EF54C9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7502A" w:rsidRDefault="0087502A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8</w:t>
      </w:r>
    </w:p>
    <w:p w:rsidR="00161E54" w:rsidRPr="00F6317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Geld</w:t>
      </w:r>
    </w:p>
    <w:p w:rsidR="00161E54" w:rsidRPr="00416CB7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1.</w:t>
      </w:r>
      <w:r>
        <w:rPr>
          <w:rFonts w:ascii="Times New Roman" w:hAnsi="Times New Roman" w:cs="Times New Roman"/>
          <w:sz w:val="24"/>
          <w:szCs w:val="24"/>
          <w:lang w:val="de-DE"/>
        </w:rPr>
        <w:t>Bank und Bankgeschäfte.</w:t>
      </w:r>
    </w:p>
    <w:p w:rsidR="00161E54" w:rsidRPr="00416CB7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2.</w:t>
      </w:r>
      <w:r>
        <w:rPr>
          <w:rFonts w:ascii="Times New Roman" w:hAnsi="Times New Roman" w:cs="Times New Roman"/>
          <w:sz w:val="24"/>
          <w:szCs w:val="24"/>
          <w:lang w:val="de-DE"/>
        </w:rPr>
        <w:t>Zahlungsarten</w:t>
      </w:r>
    </w:p>
    <w:p w:rsidR="00161E54" w:rsidRPr="00416CB7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sz w:val="24"/>
          <w:szCs w:val="24"/>
          <w:lang w:val="de-DE"/>
        </w:rPr>
        <w:t>ienstleistungen</w:t>
      </w:r>
    </w:p>
    <w:p w:rsidR="00161E54" w:rsidRPr="00EF54C9" w:rsidRDefault="00161E54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6B164C" w:rsidRPr="00EF54C9" w:rsidRDefault="006B164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9</w:t>
      </w:r>
    </w:p>
    <w:p w:rsidR="00161E54" w:rsidRPr="00F6317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Konsum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61E54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de-DE"/>
        </w:rPr>
        <w:t>Produkte</w:t>
      </w:r>
    </w:p>
    <w:p w:rsidR="00161E54" w:rsidRP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2.Werbung</w:t>
      </w:r>
      <w:r w:rsidRPr="00161E5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61E54" w:rsidRPr="00E30735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161E5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Konsumverhalten. </w:t>
      </w:r>
    </w:p>
    <w:p w:rsidR="0053787D" w:rsidRPr="00EF54C9" w:rsidRDefault="0053787D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6B164C" w:rsidRDefault="006B164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10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Marketing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1.Grundbegriffe und die Rolle des Marketings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2.Marktforschung 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3.Marketingstrategien 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4.Moderne Formen</w:t>
      </w: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des Marketings</w:t>
      </w:r>
    </w:p>
    <w:p w:rsidR="00161E54" w:rsidRPr="00EF54C9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5.Markenartikel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6B164C" w:rsidRPr="00EF54C9" w:rsidRDefault="006B164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11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Politik und Geschichte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1.Deutsche Geschichte nach 1945.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2. Demokratie.</w:t>
      </w:r>
    </w:p>
    <w:p w:rsidR="00161E54" w:rsidRDefault="00161E54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3. Politik und Gesellschaft.</w:t>
      </w:r>
    </w:p>
    <w:p w:rsidR="00345A9B" w:rsidRPr="00EF54C9" w:rsidRDefault="00345A9B" w:rsidP="00161E54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87502A" w:rsidRPr="00EF54C9" w:rsidRDefault="006B164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sz w:val="24"/>
          <w:szCs w:val="24"/>
          <w:lang w:val="de-DE"/>
        </w:rPr>
        <w:t xml:space="preserve"> 12</w:t>
      </w:r>
    </w:p>
    <w:p w:rsidR="0002623C" w:rsidRPr="00EF54C9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Europa. Einheit und Vielfalt.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1.Geschichte der Europäischen Union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2. Deutschland und EU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3. Deutschsprachige Länder.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02623C" w:rsidRP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02623C" w:rsidRDefault="00377D7F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="006B164C" w:rsidRPr="00F60EFC">
        <w:rPr>
          <w:rFonts w:ascii="Times New Roman" w:hAnsi="Times New Roman" w:cs="Times New Roman"/>
          <w:i/>
          <w:iCs/>
          <w:sz w:val="24"/>
          <w:szCs w:val="24"/>
          <w:lang w:val="de-DE"/>
        </w:rPr>
        <w:t>13</w:t>
      </w:r>
      <w:r w:rsidR="0002623C" w:rsidRPr="000262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02623C" w:rsidRPr="00EF54C9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z w:val="24"/>
          <w:szCs w:val="24"/>
          <w:lang w:val="de-DE"/>
        </w:rPr>
        <w:t xml:space="preserve">Deutsche </w:t>
      </w:r>
      <w:r>
        <w:rPr>
          <w:rFonts w:ascii="Times New Roman" w:hAnsi="Times New Roman" w:cs="Times New Roman"/>
          <w:sz w:val="24"/>
          <w:szCs w:val="24"/>
          <w:lang w:val="de-DE"/>
        </w:rPr>
        <w:t>Wirtschaft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z w:val="24"/>
          <w:szCs w:val="24"/>
          <w:lang w:val="de-DE"/>
        </w:rPr>
        <w:t>1.</w:t>
      </w:r>
      <w:r>
        <w:rPr>
          <w:rFonts w:ascii="Times New Roman" w:hAnsi="Times New Roman" w:cs="Times New Roman"/>
          <w:sz w:val="24"/>
          <w:szCs w:val="24"/>
          <w:lang w:val="de-DE"/>
        </w:rPr>
        <w:t>Soziale Marktwirtschaft</w:t>
      </w:r>
    </w:p>
    <w:p w:rsidR="0002623C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2.Väter der sozialen Marktwirtschaft</w:t>
      </w:r>
    </w:p>
    <w:p w:rsidR="0002623C" w:rsidRPr="00EF54C9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EF54C9">
        <w:rPr>
          <w:rFonts w:ascii="Times New Roman" w:hAnsi="Times New Roman" w:cs="Times New Roman"/>
          <w:sz w:val="24"/>
          <w:szCs w:val="24"/>
          <w:lang w:val="de-DE"/>
        </w:rPr>
        <w:t>Mittelstand als Rückgrat der deutschen Wirtschaft</w:t>
      </w:r>
    </w:p>
    <w:p w:rsidR="0002623C" w:rsidRPr="00EF54C9" w:rsidRDefault="0002623C" w:rsidP="0002623C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4.Familienunternehmen. </w:t>
      </w:r>
    </w:p>
    <w:p w:rsidR="00377D7F" w:rsidRPr="00F60EFC" w:rsidRDefault="00377D7F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:rsidR="00377D7F" w:rsidRPr="00EF54C9" w:rsidRDefault="00377D7F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14</w:t>
      </w:r>
    </w:p>
    <w:p w:rsidR="00377D7F" w:rsidRDefault="00345A9B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Unternehmen</w:t>
      </w:r>
    </w:p>
    <w:p w:rsidR="00345A9B" w:rsidRDefault="0002623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1. Rechtsformen.</w:t>
      </w:r>
    </w:p>
    <w:p w:rsidR="0002623C" w:rsidRDefault="0002623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2. Abteilungen. Ihre Struktur und Funktionen.</w:t>
      </w:r>
    </w:p>
    <w:p w:rsidR="0002623C" w:rsidRPr="00EF54C9" w:rsidRDefault="0002623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 xml:space="preserve">3. 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Unternehmenskultur</w:t>
      </w:r>
    </w:p>
    <w:p w:rsidR="0002623C" w:rsidRDefault="0002623C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:rsidR="00377D7F" w:rsidRPr="00EF54C9" w:rsidRDefault="00377D7F" w:rsidP="00EF54C9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EF54C9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15</w:t>
      </w:r>
    </w:p>
    <w:p w:rsidR="00345A9B" w:rsidRPr="00EF54C9" w:rsidRDefault="00345A9B" w:rsidP="00345A9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Kommunikation im Betrieb</w:t>
      </w:r>
    </w:p>
    <w:p w:rsidR="0002623C" w:rsidRDefault="00345A9B" w:rsidP="00345A9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1.</w:t>
      </w:r>
      <w:r w:rsidR="0002623C">
        <w:rPr>
          <w:rFonts w:ascii="Times New Roman" w:hAnsi="Times New Roman" w:cs="Times New Roman"/>
          <w:iCs/>
          <w:sz w:val="24"/>
          <w:szCs w:val="24"/>
          <w:lang w:val="de-DE"/>
        </w:rPr>
        <w:t>Duzen oder siezen.</w:t>
      </w:r>
    </w:p>
    <w:p w:rsidR="00345A9B" w:rsidRPr="00EF54C9" w:rsidRDefault="0002623C" w:rsidP="00345A9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iCs/>
          <w:sz w:val="24"/>
          <w:szCs w:val="24"/>
          <w:lang w:val="de-DE"/>
        </w:rPr>
        <w:t>3.</w:t>
      </w:r>
      <w:r w:rsidR="00345A9B" w:rsidRPr="00EF54C9">
        <w:rPr>
          <w:rFonts w:ascii="Times New Roman" w:hAnsi="Times New Roman" w:cs="Times New Roman"/>
          <w:iCs/>
          <w:sz w:val="24"/>
          <w:szCs w:val="24"/>
          <w:lang w:val="de-DE"/>
        </w:rPr>
        <w:t>Verkaufsgespräche</w:t>
      </w:r>
    </w:p>
    <w:p w:rsidR="00345A9B" w:rsidRPr="00EF54C9" w:rsidRDefault="00345A9B" w:rsidP="00345A9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2.Briefwechsel mit Partnern und Kunden</w:t>
      </w:r>
    </w:p>
    <w:p w:rsidR="009500EF" w:rsidRPr="00E13140" w:rsidRDefault="009500EF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0366A7">
        <w:rPr>
          <w:rFonts w:ascii="Times New Roman" w:hAnsi="Times New Roman" w:cs="Times New Roman"/>
          <w:sz w:val="24"/>
          <w:szCs w:val="24"/>
        </w:rPr>
        <w:t xml:space="preserve">10. </w:t>
      </w:r>
      <w:r w:rsidRPr="00EF54C9">
        <w:rPr>
          <w:rFonts w:ascii="Times New Roman" w:hAnsi="Times New Roman" w:cs="Times New Roman"/>
          <w:sz w:val="24"/>
          <w:szCs w:val="24"/>
        </w:rPr>
        <w:t>Перечень</w:t>
      </w:r>
      <w:r w:rsidRPr="000366A7">
        <w:rPr>
          <w:rFonts w:ascii="Times New Roman" w:hAnsi="Times New Roman" w:cs="Times New Roman"/>
          <w:sz w:val="24"/>
          <w:szCs w:val="24"/>
        </w:rPr>
        <w:t xml:space="preserve"> </w:t>
      </w:r>
      <w:r w:rsidRPr="00EF54C9">
        <w:rPr>
          <w:rFonts w:ascii="Times New Roman" w:hAnsi="Times New Roman" w:cs="Times New Roman"/>
          <w:sz w:val="24"/>
          <w:szCs w:val="24"/>
        </w:rPr>
        <w:t xml:space="preserve">учебно-методического обеспечения для самостоятельной работы </w:t>
      </w:r>
      <w:proofErr w:type="gramStart"/>
      <w:r w:rsidRPr="00EF5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54C9">
        <w:rPr>
          <w:rFonts w:ascii="Times New Roman" w:hAnsi="Times New Roman" w:cs="Times New Roman"/>
          <w:sz w:val="24"/>
          <w:szCs w:val="24"/>
        </w:rPr>
        <w:t xml:space="preserve"> по дисциплине и методические указания для </w:t>
      </w: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54C9">
        <w:rPr>
          <w:rFonts w:ascii="Times New Roman" w:hAnsi="Times New Roman" w:cs="Times New Roman"/>
          <w:sz w:val="24"/>
          <w:szCs w:val="24"/>
        </w:rPr>
        <w:t xml:space="preserve"> по освоению дисциплины.</w:t>
      </w:r>
    </w:p>
    <w:p w:rsidR="00B94B73" w:rsidRPr="00EF54C9" w:rsidRDefault="00B94B7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B94B73" w:rsidRPr="00EF54C9" w:rsidRDefault="00B94B73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литературы:</w:t>
      </w:r>
    </w:p>
    <w:p w:rsidR="007F4B08" w:rsidRDefault="007F4B08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4B73" w:rsidRPr="00EF54C9" w:rsidRDefault="00B94B73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EF54C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3787D" w:rsidRPr="00A24073" w:rsidRDefault="00A24073" w:rsidP="00EF54C9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24073">
        <w:rPr>
          <w:rFonts w:ascii="Times New Roman" w:hAnsi="Times New Roman" w:cs="Times New Roman"/>
          <w:sz w:val="24"/>
          <w:szCs w:val="24"/>
          <w:lang w:val="de-DE"/>
        </w:rPr>
        <w:t>Schritte international. Neu. A</w:t>
      </w: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A24073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>B1</w:t>
      </w:r>
      <w:r w:rsidRPr="00A24073">
        <w:rPr>
          <w:rFonts w:ascii="Times New Roman" w:hAnsi="Times New Roman" w:cs="Times New Roman"/>
          <w:sz w:val="24"/>
          <w:szCs w:val="24"/>
          <w:lang w:val="de-DE"/>
        </w:rPr>
        <w:t>/Kurs- und Arbeitsbuch. Hueber Verlag. München. 2017</w:t>
      </w:r>
    </w:p>
    <w:p w:rsidR="00B94B73" w:rsidRPr="00EF54C9" w:rsidRDefault="00B94B73" w:rsidP="00EF54C9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Eismann V. Wirtschaftsdeutsch. Berlin- München. Langenscheidt. </w:t>
      </w:r>
      <w:r w:rsidRPr="00EF54C9">
        <w:rPr>
          <w:rFonts w:ascii="Times New Roman" w:hAnsi="Times New Roman" w:cs="Times New Roman"/>
          <w:iCs/>
          <w:sz w:val="24"/>
          <w:szCs w:val="24"/>
          <w:lang w:val="en-US"/>
        </w:rPr>
        <w:t>2004</w:t>
      </w:r>
      <w:r w:rsidR="0053787D" w:rsidRPr="00EF54C9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B94B73" w:rsidRPr="00EF54C9" w:rsidRDefault="00B94B73" w:rsidP="00EF54C9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Fearns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A.-L.,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Lévi-Hillerich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D. Kommunikation in der Wirtschaft. Berlin. Cornelsen. 2009.</w:t>
      </w:r>
    </w:p>
    <w:p w:rsidR="00B94B73" w:rsidRPr="00EF54C9" w:rsidRDefault="00B94B73" w:rsidP="00EF54C9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Riegler-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Poyet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Straub B., Thiele P. Das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Testbuch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Wirtschaftsdeutsch. Berlin München. Langenscheidt. 2008.</w:t>
      </w:r>
    </w:p>
    <w:p w:rsidR="00B94B73" w:rsidRPr="00EF54C9" w:rsidRDefault="00B94B73" w:rsidP="00EF54C9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Дополнительная литература:</w:t>
      </w:r>
    </w:p>
    <w:p w:rsidR="001A45AD" w:rsidRPr="00EF54C9" w:rsidRDefault="001A45AD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Braunert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J., Schlenker W. Unternehmen Deutsch.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Aufbeukurs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Ernst Klett Verlag, Stuttgart. 2005.</w:t>
      </w:r>
    </w:p>
    <w:p w:rsidR="001A45AD" w:rsidRPr="00EF54C9" w:rsidRDefault="001A45AD" w:rsidP="00EF54C9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</w:p>
    <w:p w:rsidR="001A45AD" w:rsidRPr="00EF54C9" w:rsidRDefault="001A45AD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z w:val="24"/>
          <w:szCs w:val="24"/>
          <w:lang w:val="de-DE"/>
        </w:rPr>
        <w:t>Dreyer H., Schmitt R. Lehr-und Übungsbuch der deutschen Grammatik aktuell. Hueber. 2013.</w:t>
      </w:r>
    </w:p>
    <w:p w:rsidR="001A45AD" w:rsidRPr="00EF54C9" w:rsidRDefault="001A45AD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Hering A., </w:t>
      </w:r>
      <w:proofErr w:type="spellStart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>Matussek</w:t>
      </w:r>
      <w:proofErr w:type="spellEnd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M., Perlmann-</w:t>
      </w:r>
      <w:proofErr w:type="spellStart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>Balme</w:t>
      </w:r>
      <w:proofErr w:type="spellEnd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 EM-Übungsgrammatik.</w:t>
      </w:r>
      <w:r w:rsidRPr="00EF54C9">
        <w:rPr>
          <w:rFonts w:ascii="Times New Roman" w:hAnsi="Times New Roman" w:cs="Times New Roman"/>
          <w:sz w:val="24"/>
          <w:szCs w:val="24"/>
          <w:lang w:val="de-DE"/>
        </w:rPr>
        <w:t xml:space="preserve"> Hueber Verlag. Ismaning. 2012.</w:t>
      </w:r>
    </w:p>
    <w:p w:rsidR="001A45AD" w:rsidRPr="00EF54C9" w:rsidRDefault="001A45AD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Langhans I.,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Prochnow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S. Unternehmen und Arbeitswelt. Stuttgart, Leipzig. Ernst Klett Verlag. 2012.</w:t>
      </w:r>
    </w:p>
    <w:p w:rsidR="001A45AD" w:rsidRPr="00EF54C9" w:rsidRDefault="001A45AD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lastRenderedPageBreak/>
        <w:t>Nuding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H., Haller J. Wirtschaftskunde. Ernst Klett Verlag. Stuttgart, Leipzig. 2012.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Perlman-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Balme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Schwalb S.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em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(Hauptkurs). Hueber Verlag. Ismaning. 2004.</w:t>
      </w:r>
    </w:p>
    <w:p w:rsidR="001321B6" w:rsidRPr="00EF54C9" w:rsidRDefault="001321B6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Sachs R. Deutsche Handelskorrespondenz neu. Der Schriftwechsel in Export und Import. Ismaning, Max Hueber Verlag. 2001.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Е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Т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Ф</w:t>
      </w:r>
      <w:r w:rsidR="001321B6"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,</w:t>
      </w:r>
      <w:r w:rsidR="001321B6"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1. </w:t>
      </w:r>
      <w:r w:rsidRPr="00EF54C9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книга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2013.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Е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Т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Ф</w:t>
      </w:r>
      <w:r w:rsidR="001321B6"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,</w:t>
      </w:r>
      <w:r w:rsidR="001321B6"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2. </w:t>
      </w:r>
      <w:r w:rsidRPr="00EF54C9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книга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2014.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Homo oeconomicus.</w:t>
      </w:r>
      <w:r w:rsidRPr="00EF54C9">
        <w:rPr>
          <w:rFonts w:ascii="Times New Roman" w:hAnsi="Times New Roman" w:cs="Times New Roman"/>
          <w:iCs/>
          <w:sz w:val="24"/>
          <w:szCs w:val="24"/>
        </w:rPr>
        <w:t>М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МАКС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Пресс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2011.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Kunst, Verträge zu schließen. M., </w:t>
      </w:r>
      <w:r w:rsidRPr="00EF54C9">
        <w:rPr>
          <w:rFonts w:ascii="Times New Roman" w:hAnsi="Times New Roman" w:cs="Times New Roman"/>
          <w:iCs/>
          <w:sz w:val="24"/>
          <w:szCs w:val="24"/>
        </w:rPr>
        <w:t>МГУ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ФИЯР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.2013</w:t>
      </w:r>
    </w:p>
    <w:p w:rsidR="00B94B73" w:rsidRPr="00EF54C9" w:rsidRDefault="00B94B73" w:rsidP="00EF54C9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Wirtschaftsdeutsch Makro. </w:t>
      </w:r>
      <w:r w:rsidRPr="00EF54C9">
        <w:rPr>
          <w:rFonts w:ascii="Times New Roman" w:hAnsi="Times New Roman" w:cs="Times New Roman"/>
          <w:iCs/>
          <w:sz w:val="24"/>
          <w:szCs w:val="24"/>
        </w:rPr>
        <w:t>М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</w:rPr>
        <w:t>Теис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2007.</w:t>
      </w:r>
    </w:p>
    <w:p w:rsidR="00B94B73" w:rsidRPr="00EF54C9" w:rsidRDefault="00B94B73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Интернет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-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ресурсы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:</w:t>
      </w:r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Deutsche Welle </w:t>
      </w:r>
      <w:hyperlink r:id="rId10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http://www.dw.de/deutsch-lernen/s-2055</w:t>
        </w:r>
      </w:hyperlink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, </w:t>
      </w:r>
      <w:hyperlink r:id="rId11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http://www.dw.de/themen/s-9077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EF54C9">
        <w:rPr>
          <w:rFonts w:ascii="Times New Roman" w:hAnsi="Times New Roman" w:cs="Times New Roman"/>
          <w:iCs/>
          <w:sz w:val="24"/>
          <w:szCs w:val="24"/>
        </w:rPr>
        <w:t xml:space="preserve">,словарь </w:t>
      </w:r>
      <w:hyperlink r:id="rId12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Frankfurter Allgemeine Zeitung  </w:t>
      </w:r>
      <w:hyperlink r:id="rId13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www.faz.net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Gabler Wirtschaftslexikon </w:t>
      </w:r>
      <w:hyperlink r:id="rId14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http://wirtschaftslexikon.gabler.de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Handelsblatt </w:t>
      </w:r>
      <w:hyperlink r:id="rId15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handelsblatt</w:t>
        </w:r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.com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Institut für Internationale Kommunikation e.V. in Düsseldorf und Berlin </w:t>
      </w:r>
      <w:hyperlink r:id="rId16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http://www.wirtschaftsdeutsch.de/lehrmaterialien/index.php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Manager Magazin </w:t>
      </w:r>
      <w:hyperlink r:id="rId17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http://www.manager-magazin.de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Spiegel </w:t>
      </w:r>
      <w:hyperlink r:id="rId18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http://www.spiegel.de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Süddeutsche Zeitung </w:t>
      </w:r>
      <w:hyperlink r:id="rId19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www.sueddeutsche.de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Wirtschaftsnachrichten </w:t>
      </w:r>
      <w:hyperlink r:id="rId20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http://deutsche-wirtschafts-nachrichten.de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Wirtschaftswoche </w:t>
      </w:r>
      <w:hyperlink r:id="rId21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www.wiwo.de</w:t>
        </w:r>
      </w:hyperlink>
    </w:p>
    <w:p w:rsidR="00B94B73" w:rsidRPr="00EF54C9" w:rsidRDefault="00B94B73" w:rsidP="00EF54C9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Zeit </w:t>
      </w:r>
      <w:hyperlink r:id="rId22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zeit</w:t>
        </w:r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de</w:t>
        </w:r>
      </w:hyperlink>
    </w:p>
    <w:p w:rsidR="00B94B73" w:rsidRPr="00EF54C9" w:rsidRDefault="00B94B73" w:rsidP="00EF54C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4E2" w:rsidRPr="00EF54C9" w:rsidRDefault="002D54E2" w:rsidP="00EF54C9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В качестве обязательной самостоят</w:t>
      </w:r>
      <w:r w:rsidR="00B94B73" w:rsidRPr="00EF54C9">
        <w:rPr>
          <w:rFonts w:ascii="Times New Roman" w:hAnsi="Times New Roman" w:cs="Times New Roman"/>
          <w:sz w:val="24"/>
          <w:szCs w:val="24"/>
        </w:rPr>
        <w:t>ельной работы студентов выступаю</w:t>
      </w:r>
      <w:r w:rsidRPr="00EF54C9">
        <w:rPr>
          <w:rFonts w:ascii="Times New Roman" w:hAnsi="Times New Roman" w:cs="Times New Roman"/>
          <w:sz w:val="24"/>
          <w:szCs w:val="24"/>
        </w:rPr>
        <w:t>т</w:t>
      </w:r>
      <w:r w:rsidR="00B94B73" w:rsidRPr="00EF54C9">
        <w:rPr>
          <w:rFonts w:ascii="Times New Roman" w:hAnsi="Times New Roman" w:cs="Times New Roman"/>
          <w:sz w:val="24"/>
          <w:szCs w:val="24"/>
        </w:rPr>
        <w:t xml:space="preserve"> следующие виды работы</w:t>
      </w:r>
      <w:r w:rsidRPr="00EF54C9">
        <w:rPr>
          <w:rFonts w:ascii="Times New Roman" w:hAnsi="Times New Roman" w:cs="Times New Roman"/>
          <w:sz w:val="24"/>
          <w:szCs w:val="24"/>
        </w:rPr>
        <w:t>: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работа  над материалами учебников и учебных пособий,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выполнение дополнительных упражнений по указанию преподавателя, направленны</w:t>
      </w:r>
      <w:r w:rsidR="00B94B73" w:rsidRPr="00EF54C9">
        <w:rPr>
          <w:rFonts w:ascii="Times New Roman" w:hAnsi="Times New Roman" w:cs="Times New Roman"/>
          <w:sz w:val="24"/>
          <w:szCs w:val="24"/>
        </w:rPr>
        <w:t>х</w:t>
      </w:r>
      <w:r w:rsidRPr="00EF54C9">
        <w:rPr>
          <w:rFonts w:ascii="Times New Roman" w:hAnsi="Times New Roman" w:cs="Times New Roman"/>
          <w:sz w:val="24"/>
          <w:szCs w:val="24"/>
        </w:rPr>
        <w:t xml:space="preserve"> </w:t>
      </w:r>
      <w:r w:rsidR="00B94B73" w:rsidRPr="00EF54C9">
        <w:rPr>
          <w:rFonts w:ascii="Times New Roman" w:hAnsi="Times New Roman" w:cs="Times New Roman"/>
          <w:sz w:val="24"/>
          <w:szCs w:val="24"/>
        </w:rPr>
        <w:t>н</w:t>
      </w:r>
      <w:r w:rsidRPr="00EF54C9">
        <w:rPr>
          <w:rFonts w:ascii="Times New Roman" w:hAnsi="Times New Roman" w:cs="Times New Roman"/>
          <w:sz w:val="24"/>
          <w:szCs w:val="24"/>
        </w:rPr>
        <w:t>а закрепление пройденного материала,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подготовка к текущему и итоговому контролю,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подготовка сообщений по изучаемым темам в устной и письменной форме,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работа с аудио- и видеоматериалами, 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подготовка презентаций,  в том числе сбор, анализ и представление материала с использованием компьютерных технологий,</w:t>
      </w:r>
    </w:p>
    <w:p w:rsidR="002D54E2" w:rsidRPr="00EF54C9" w:rsidRDefault="002D54E2" w:rsidP="00EF54C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чтение дополнительной литературы. </w:t>
      </w: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1</w:t>
      </w:r>
      <w:r w:rsidR="00B94B73" w:rsidRPr="00EF54C9">
        <w:rPr>
          <w:rFonts w:ascii="Times New Roman" w:hAnsi="Times New Roman" w:cs="Times New Roman"/>
          <w:sz w:val="24"/>
          <w:szCs w:val="24"/>
        </w:rPr>
        <w:t>1</w:t>
      </w:r>
      <w:r w:rsidRPr="00EF54C9">
        <w:rPr>
          <w:rFonts w:ascii="Times New Roman" w:hAnsi="Times New Roman" w:cs="Times New Roman"/>
          <w:sz w:val="24"/>
          <w:szCs w:val="24"/>
        </w:rPr>
        <w:t>. Фонд оценочных средств для промежуточной аттестации по дисциплине (модулю), включающий:</w:t>
      </w:r>
    </w:p>
    <w:p w:rsidR="007F4B08" w:rsidRDefault="007F4B08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26C7D" w:rsidRDefault="00326C7D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54C9">
        <w:rPr>
          <w:rFonts w:ascii="Times New Roman" w:hAnsi="Times New Roman" w:cs="Times New Roman"/>
          <w:bCs/>
          <w:i/>
          <w:sz w:val="24"/>
          <w:szCs w:val="24"/>
        </w:rPr>
        <w:t xml:space="preserve">а) перечень компетенций </w:t>
      </w:r>
    </w:p>
    <w:p w:rsidR="007F4B08" w:rsidRPr="00EF54C9" w:rsidRDefault="007F4B08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292"/>
        <w:gridCol w:w="2747"/>
      </w:tblGrid>
      <w:tr w:rsidR="00326C7D" w:rsidRPr="00EF54C9" w:rsidTr="00326C7D">
        <w:tc>
          <w:tcPr>
            <w:tcW w:w="317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9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  <w:tc>
          <w:tcPr>
            <w:tcW w:w="2747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</w:t>
            </w:r>
          </w:p>
        </w:tc>
      </w:tr>
      <w:tr w:rsidR="00326C7D" w:rsidRPr="00EF54C9" w:rsidTr="00326C7D">
        <w:tc>
          <w:tcPr>
            <w:tcW w:w="317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ОК-4/ОК-5</w:t>
            </w:r>
          </w:p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ПК-7/ПК-9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переводить тексты общекультурного, делового и профессионального характера,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монологические высказывания делового, общегуманитарного и профессионального характера,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вести беседу на общегуманитарные и общепрофессиональные темы,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в общении правила немецкой национальной и деловой культуры</w:t>
            </w:r>
          </w:p>
        </w:tc>
        <w:tc>
          <w:tcPr>
            <w:tcW w:w="3292" w:type="dxa"/>
            <w:vMerge w:val="restart"/>
            <w:shd w:val="clear" w:color="auto" w:fill="auto"/>
          </w:tcPr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и деловой тематике,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из немецкой периодической печати с немецкого языка на русский (общепрофессионального характера),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прослушанных текстов по общекультурной и общепрофессиональной тематике,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EF54C9" w:rsidRDefault="00326C7D" w:rsidP="00EF54C9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обзоров периодической печати по профессиональной тематике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5-6 семестры</w:t>
            </w:r>
          </w:p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(перечень тем – пункт </w:t>
            </w:r>
            <w:r w:rsidR="00C419DE"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данной программы)</w:t>
            </w:r>
          </w:p>
        </w:tc>
      </w:tr>
      <w:tr w:rsidR="00326C7D" w:rsidRPr="00EF54C9" w:rsidTr="00326C7D">
        <w:tc>
          <w:tcPr>
            <w:tcW w:w="317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ОК-7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немецкоязычными ресурсами интернета</w:t>
            </w:r>
          </w:p>
        </w:tc>
        <w:tc>
          <w:tcPr>
            <w:tcW w:w="3292" w:type="dxa"/>
            <w:vMerge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C7D" w:rsidRPr="00EF54C9" w:rsidTr="00326C7D">
        <w:tc>
          <w:tcPr>
            <w:tcW w:w="317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ОК-4/ОК-5</w:t>
            </w:r>
          </w:p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ПК-7/ПК-9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переводить тексты </w:t>
            </w: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профессионального и научного характера,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монологические высказывания профессионального и научного характера,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вести беседу на общепрофессиональные и научные темы,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научного общения</w:t>
            </w:r>
          </w:p>
        </w:tc>
        <w:tc>
          <w:tcPr>
            <w:tcW w:w="3292" w:type="dxa"/>
            <w:vMerge w:val="restart"/>
            <w:shd w:val="clear" w:color="auto" w:fill="auto"/>
          </w:tcPr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переводы с русского языка на </w:t>
            </w:r>
            <w:proofErr w:type="gramStart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профессиональной и </w:t>
            </w: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научной тематике,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текстов по специальности (на немецком языке),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прослушанных текстов по общекультурной и общепрофессиональной тематике,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с немецкого языка на русский общепрофессионального и научного характера),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обзоров периодической печати по профессиональной тематике,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326C7D" w:rsidRPr="00EF54C9" w:rsidRDefault="00326C7D" w:rsidP="00EF54C9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круглых столах и межвузовских научно-практических конференциях.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7-8 семестры</w:t>
            </w:r>
          </w:p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(перечень тем – пункт </w:t>
            </w:r>
            <w:r w:rsidR="00C419DE"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EF54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данной программы)</w:t>
            </w:r>
          </w:p>
        </w:tc>
      </w:tr>
      <w:tr w:rsidR="00326C7D" w:rsidRPr="00EF54C9" w:rsidTr="00326C7D">
        <w:tc>
          <w:tcPr>
            <w:tcW w:w="3172" w:type="dxa"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ОК-7</w:t>
            </w:r>
          </w:p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немецкоязычными ресурсами интернета</w:t>
            </w:r>
          </w:p>
        </w:tc>
        <w:tc>
          <w:tcPr>
            <w:tcW w:w="3292" w:type="dxa"/>
            <w:vMerge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326C7D" w:rsidRPr="00EF54C9" w:rsidRDefault="00326C7D" w:rsidP="00EF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26C7D" w:rsidRDefault="00326C7D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0EFC" w:rsidRDefault="00F60EFC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0366A7" w:rsidRDefault="000366A7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0366A7" w:rsidRPr="000366A7" w:rsidRDefault="000366A7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326C7D" w:rsidRPr="00EF54C9" w:rsidRDefault="00326C7D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i/>
          <w:sz w:val="24"/>
          <w:szCs w:val="24"/>
        </w:rPr>
        <w:lastRenderedPageBreak/>
        <w:t>б) типовые контрольные задания</w:t>
      </w:r>
    </w:p>
    <w:p w:rsidR="00EF54C9" w:rsidRDefault="00EF54C9" w:rsidP="00EF54C9">
      <w:pPr>
        <w:spacing w:after="0" w:line="24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 3 курс</w:t>
      </w:r>
    </w:p>
    <w:p w:rsidR="007F4B08" w:rsidRPr="00EF54C9" w:rsidRDefault="007F4B08" w:rsidP="00EF54C9">
      <w:pPr>
        <w:spacing w:after="0" w:line="24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54C9" w:rsidRPr="00EF54C9" w:rsidRDefault="00EF54C9" w:rsidP="00EF54C9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Устный перевод немецкого текста по теме программы со словарем (1800-2000 печатных знаков).</w:t>
      </w:r>
    </w:p>
    <w:p w:rsidR="00EF54C9" w:rsidRPr="00EF54C9" w:rsidRDefault="00EF54C9" w:rsidP="00EF54C9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Монологическое высказывание по теме программы (1,5-2 минуты).</w:t>
      </w:r>
    </w:p>
    <w:p w:rsidR="00EF54C9" w:rsidRPr="00EF54C9" w:rsidRDefault="00EF54C9" w:rsidP="00EF54C9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Беседа по темам программы </w:t>
      </w:r>
      <w:r w:rsidRPr="00EF54C9">
        <w:rPr>
          <w:rFonts w:ascii="Times New Roman" w:hAnsi="Times New Roman" w:cs="Times New Roman"/>
          <w:bCs/>
          <w:sz w:val="24"/>
          <w:szCs w:val="24"/>
        </w:rPr>
        <w:t>(не более 3 минут)</w:t>
      </w:r>
      <w:r w:rsidRPr="00EF54C9">
        <w:rPr>
          <w:rFonts w:ascii="Times New Roman" w:hAnsi="Times New Roman" w:cs="Times New Roman"/>
          <w:sz w:val="24"/>
          <w:szCs w:val="24"/>
        </w:rPr>
        <w:t>.</w:t>
      </w:r>
    </w:p>
    <w:p w:rsidR="007F4B08" w:rsidRDefault="007F4B08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 xml:space="preserve">В экзаменационную оценку включается оценка за   лексико-грамматический тест и аудирование. </w:t>
      </w:r>
    </w:p>
    <w:p w:rsidR="00F60EFC" w:rsidRPr="00EF54C9" w:rsidRDefault="00F60EFC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>Тест  выполняется  на занятиях перед экзаменом письменно и включает в себя   30-35 предложений  по пройденным темам с заданиями на нахождение соответствий (</w:t>
      </w:r>
      <w:r w:rsidRPr="00EF54C9">
        <w:rPr>
          <w:rFonts w:ascii="Times New Roman" w:hAnsi="Times New Roman" w:cs="Times New Roman"/>
          <w:bCs/>
          <w:sz w:val="24"/>
          <w:szCs w:val="24"/>
          <w:lang w:val="en-US"/>
        </w:rPr>
        <w:t>Zuordnungsaufgaben</w:t>
      </w:r>
      <w:r w:rsidRPr="00EF54C9">
        <w:rPr>
          <w:rFonts w:ascii="Times New Roman" w:hAnsi="Times New Roman" w:cs="Times New Roman"/>
          <w:bCs/>
          <w:sz w:val="24"/>
          <w:szCs w:val="24"/>
        </w:rPr>
        <w:t>),  множественный выбор (</w:t>
      </w:r>
      <w:r w:rsidRPr="00EF54C9">
        <w:rPr>
          <w:rFonts w:ascii="Times New Roman" w:hAnsi="Times New Roman" w:cs="Times New Roman"/>
          <w:bCs/>
          <w:sz w:val="24"/>
          <w:szCs w:val="24"/>
          <w:lang w:val="en-US"/>
        </w:rPr>
        <w:t>Mehrheitswahl</w:t>
      </w:r>
      <w:r w:rsidRPr="00EF54C9">
        <w:rPr>
          <w:rFonts w:ascii="Times New Roman" w:hAnsi="Times New Roman" w:cs="Times New Roman"/>
          <w:bCs/>
          <w:sz w:val="24"/>
          <w:szCs w:val="24"/>
        </w:rPr>
        <w:t>),  составление текста с опорой на заданные лексические единицы  и перевод с русского (не более 1/ 3 общего числа предложений теста).</w:t>
      </w:r>
    </w:p>
    <w:p w:rsidR="00F60EFC" w:rsidRPr="00EF54C9" w:rsidRDefault="00F60EFC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P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left="360" w:right="-427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>Аудирование включает в себя  прослушивание  звучащего текста по пройденной тематике длительностью в 1-1.5 минуты, выполнение заданий  на общий  охват  содержания текста, выборочное понимание  и составление краткого текста на базе ответов на предложенные вопросы (10 вопросов).</w:t>
      </w:r>
    </w:p>
    <w:p w:rsidR="00EF54C9" w:rsidRDefault="00EF54C9" w:rsidP="00EF54C9">
      <w:pPr>
        <w:spacing w:after="0" w:line="24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 4 курс</w:t>
      </w:r>
    </w:p>
    <w:p w:rsidR="007F4B08" w:rsidRPr="00EF54C9" w:rsidRDefault="007F4B08" w:rsidP="00EF54C9">
      <w:pPr>
        <w:spacing w:after="0" w:line="24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54C9" w:rsidRPr="00EF54C9" w:rsidRDefault="00EF54C9" w:rsidP="00EF54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>Письменный перевод с немецкого языка на русский текста по специальности (со словарем).</w:t>
      </w:r>
    </w:p>
    <w:p w:rsidR="00EF54C9" w:rsidRPr="00EF54C9" w:rsidRDefault="00EF54C9" w:rsidP="00EF54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Краткая передача содержания научной статьи в письменной форме (мин. 200 слов, статья – 2000-2300 знаков)</w:t>
      </w:r>
    </w:p>
    <w:p w:rsidR="00EF54C9" w:rsidRPr="00EF54C9" w:rsidRDefault="00EF54C9" w:rsidP="00EF54C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Доклад-презентация по теме выпускной квалификационной работы.</w:t>
      </w:r>
    </w:p>
    <w:p w:rsidR="007F4B08" w:rsidRDefault="007F4B08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 xml:space="preserve">В экзаменационную оценку включается оценка за   аудирование. </w:t>
      </w:r>
    </w:p>
    <w:p w:rsidR="00F60EFC" w:rsidRPr="00EF54C9" w:rsidRDefault="00F60EFC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P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4C9">
        <w:rPr>
          <w:rFonts w:ascii="Times New Roman" w:hAnsi="Times New Roman" w:cs="Times New Roman"/>
          <w:sz w:val="24"/>
          <w:szCs w:val="24"/>
          <w:shd w:val="clear" w:color="auto" w:fill="FFFFFF"/>
        </w:rPr>
        <w:t>Аудирование включает в себя  прослушивание  звучащего текста по специальности  длительностью в 1-1.5 минуты, выполнение заданий  на общий  охват  содержания текста, выборочное понимание  и составление краткого текста на базе ответов на предложенные вопросы (10-12 вопросов).</w:t>
      </w:r>
    </w:p>
    <w:p w:rsid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 xml:space="preserve">Для перевода со словарем предлагается текст по специальности объемом 2000 </w:t>
      </w:r>
      <w:proofErr w:type="spellStart"/>
      <w:r w:rsidRPr="00EF54C9">
        <w:rPr>
          <w:rFonts w:ascii="Times New Roman" w:hAnsi="Times New Roman" w:cs="Times New Roman"/>
          <w:bCs/>
          <w:sz w:val="24"/>
          <w:szCs w:val="24"/>
        </w:rPr>
        <w:t>печ</w:t>
      </w:r>
      <w:proofErr w:type="spellEnd"/>
      <w:r w:rsidRPr="00EF54C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F54C9">
        <w:rPr>
          <w:rFonts w:ascii="Times New Roman" w:hAnsi="Times New Roman" w:cs="Times New Roman"/>
          <w:bCs/>
          <w:sz w:val="24"/>
          <w:szCs w:val="24"/>
        </w:rPr>
        <w:t>зн</w:t>
      </w:r>
      <w:proofErr w:type="spellEnd"/>
      <w:r w:rsidRPr="00EF54C9">
        <w:rPr>
          <w:rFonts w:ascii="Times New Roman" w:hAnsi="Times New Roman" w:cs="Times New Roman"/>
          <w:bCs/>
          <w:sz w:val="24"/>
          <w:szCs w:val="24"/>
        </w:rPr>
        <w:t>. Перевод делается в письменной форме. На подготовку задания  выделяется 60 мин.</w:t>
      </w:r>
    </w:p>
    <w:p w:rsidR="00F60EFC" w:rsidRPr="00EF54C9" w:rsidRDefault="00F60EFC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4C9" w:rsidRP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>Для краткой передачи содержания предлагается текст по специальности объемом 2000-2300 знаков. Работа выполняется в письменной форме без словаря. На подготовку задания  выделяется 40 мин.</w:t>
      </w:r>
    </w:p>
    <w:p w:rsidR="00EF54C9" w:rsidRPr="00EF54C9" w:rsidRDefault="00EF54C9" w:rsidP="00EF54C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 xml:space="preserve">На выступление с докладом-презентацией по теме </w:t>
      </w:r>
      <w:r w:rsidRPr="00EF54C9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EF54C9">
        <w:rPr>
          <w:rFonts w:ascii="Times New Roman" w:hAnsi="Times New Roman" w:cs="Times New Roman"/>
          <w:bCs/>
          <w:sz w:val="24"/>
          <w:szCs w:val="24"/>
        </w:rPr>
        <w:t xml:space="preserve"> дается не более 7 минут.</w:t>
      </w:r>
    </w:p>
    <w:p w:rsidR="007F4B08" w:rsidRDefault="007F4B08" w:rsidP="00EF54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0366A7" w:rsidRPr="000366A7" w:rsidRDefault="000366A7" w:rsidP="00EF54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326C7D" w:rsidRPr="00EF54C9" w:rsidRDefault="00326C7D" w:rsidP="00EF54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Итоговая оценка</w:t>
      </w:r>
    </w:p>
    <w:p w:rsidR="007F4B08" w:rsidRDefault="007F4B08" w:rsidP="00EF54C9">
      <w:pPr>
        <w:pStyle w:val="a5"/>
        <w:spacing w:before="0" w:beforeAutospacing="0" w:after="0" w:afterAutospacing="0"/>
        <w:ind w:left="0" w:firstLine="0"/>
        <w:jc w:val="both"/>
      </w:pPr>
    </w:p>
    <w:p w:rsidR="00326C7D" w:rsidRPr="00EF54C9" w:rsidRDefault="00326C7D" w:rsidP="00EF54C9">
      <w:pPr>
        <w:pStyle w:val="a5"/>
        <w:spacing w:before="0" w:beforeAutospacing="0" w:after="0" w:afterAutospacing="0"/>
        <w:ind w:left="0" w:firstLine="0"/>
        <w:jc w:val="both"/>
        <w:rPr>
          <w:color w:val="000000"/>
        </w:rPr>
      </w:pPr>
      <w:r w:rsidRPr="00EF54C9">
        <w:t>Итоговая оценка включает в себя:</w:t>
      </w:r>
    </w:p>
    <w:p w:rsidR="00326C7D" w:rsidRPr="00EF54C9" w:rsidRDefault="00326C7D" w:rsidP="00EF54C9">
      <w:pPr>
        <w:numPr>
          <w:ilvl w:val="0"/>
          <w:numId w:val="18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</w:rPr>
        <w:t>текущую успеваемость студентов (включая самостоятельную работу);</w:t>
      </w:r>
    </w:p>
    <w:p w:rsidR="00326C7D" w:rsidRPr="00EF54C9" w:rsidRDefault="00326C7D" w:rsidP="00EF54C9">
      <w:pPr>
        <w:numPr>
          <w:ilvl w:val="0"/>
          <w:numId w:val="18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</w:rPr>
        <w:t>аттестационную работу (зачет/экзамен).</w:t>
      </w:r>
    </w:p>
    <w:p w:rsidR="00326C7D" w:rsidRPr="00EF54C9" w:rsidRDefault="00326C7D" w:rsidP="00EF54C9">
      <w:pPr>
        <w:pStyle w:val="a5"/>
        <w:spacing w:before="0" w:beforeAutospacing="0" w:after="0" w:afterAutospacing="0"/>
        <w:ind w:left="0" w:firstLine="0"/>
        <w:jc w:val="both"/>
        <w:rPr>
          <w:color w:val="000000"/>
        </w:rPr>
      </w:pPr>
      <w:r w:rsidRPr="00EF54C9">
        <w:rPr>
          <w:color w:val="000000"/>
        </w:rPr>
        <w:t xml:space="preserve">Трудоемкость текущей успеваемости составляет – 60%. Трудоемкость экзамена/зачета составляет – 40 %. </w:t>
      </w:r>
    </w:p>
    <w:p w:rsidR="00326C7D" w:rsidRPr="00EF54C9" w:rsidRDefault="00326C7D" w:rsidP="00EF54C9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Контроль подготовки по немецкому языку на каждом этапе осуществляется в форме письменного и устного зачета и устного и письменного экзамена, в ходе которых проверяется качество сформированных навыков и умений и их соответствие критериям оценки. </w:t>
      </w:r>
    </w:p>
    <w:p w:rsidR="00326C7D" w:rsidRPr="00EF54C9" w:rsidRDefault="00326C7D" w:rsidP="00EF54C9">
      <w:pPr>
        <w:spacing w:after="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Для текущей, промежуточной и итоговой оценки применяется балльно-рейтинговая система контроля. При такой системе итоговая оценка складывается из суммы баллов за выполнение текущих и контрольных заданий, а также оценки, полученной на зачете или экзамене. Суммарное количество баллов позволяет наиболее адекватно оценить знания, умения и навыки студентов.</w:t>
      </w:r>
    </w:p>
    <w:p w:rsidR="007F4B08" w:rsidRDefault="007F4B08" w:rsidP="00EF54C9">
      <w:pPr>
        <w:spacing w:after="0" w:line="240" w:lineRule="auto"/>
        <w:ind w:right="-42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6C7D" w:rsidRPr="00EF54C9" w:rsidRDefault="00326C7D" w:rsidP="00EF54C9">
      <w:pPr>
        <w:spacing w:after="0" w:line="240" w:lineRule="auto"/>
        <w:ind w:right="-42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sz w:val="24"/>
          <w:szCs w:val="24"/>
        </w:rPr>
        <w:t>Шкала оценивания знаний студентов:</w:t>
      </w:r>
    </w:p>
    <w:p w:rsidR="007F4B08" w:rsidRDefault="007F4B08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6C7D" w:rsidRPr="00EF54C9" w:rsidRDefault="00326C7D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EF54C9">
        <w:rPr>
          <w:rFonts w:ascii="Times New Roman" w:hAnsi="Times New Roman" w:cs="Times New Roman"/>
          <w:sz w:val="24"/>
          <w:szCs w:val="24"/>
        </w:rPr>
        <w:t>:</w:t>
      </w:r>
    </w:p>
    <w:p w:rsidR="00326C7D" w:rsidRPr="00EF54C9" w:rsidRDefault="00326C7D" w:rsidP="00EF54C9">
      <w:pPr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171 - 200 баллов – «5» (∑ баллов&gt; 85%)                       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131 - 170 баллов – «4» (65% &lt;∑ баллов = &lt;85%)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81 - 130 баллов - «3» (40% &lt;∑ баллов = &lt;65%), «зачет»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41 - 80 баллов - «2» (20% &lt;∑ баллов = &lt;40%)            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0-40 баллов – «1» (∑ баллов = &lt;20%)  </w:t>
      </w:r>
    </w:p>
    <w:p w:rsidR="00326C7D" w:rsidRPr="00EF54C9" w:rsidRDefault="00326C7D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326C7D" w:rsidRPr="00EF54C9" w:rsidRDefault="00326C7D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</w:rPr>
        <w:t>80 - 200 баллов – «зачет»</w:t>
      </w:r>
    </w:p>
    <w:p w:rsidR="007D0E24" w:rsidRDefault="00326C7D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</w:rPr>
        <w:t xml:space="preserve">0 - 79 баллов – «незачет» </w:t>
      </w:r>
      <w:r w:rsidRPr="00EF54C9">
        <w:rPr>
          <w:rFonts w:ascii="Times New Roman" w:hAnsi="Times New Roman" w:cs="Times New Roman"/>
          <w:sz w:val="24"/>
          <w:szCs w:val="24"/>
        </w:rPr>
        <w:t xml:space="preserve">(∑ баллов &lt;40%)       </w:t>
      </w:r>
    </w:p>
    <w:p w:rsidR="007D0E24" w:rsidRPr="00EF54C9" w:rsidRDefault="007D0E24" w:rsidP="007D0E24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EF54C9">
        <w:rPr>
          <w:rFonts w:ascii="Times New Roman" w:hAnsi="Times New Roman" w:cs="Times New Roman"/>
          <w:sz w:val="24"/>
          <w:szCs w:val="24"/>
        </w:rPr>
        <w:t>:</w:t>
      </w:r>
    </w:p>
    <w:p w:rsidR="00220219" w:rsidRDefault="00220219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128-150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– «5» (∑ баллов&gt; 85%)                      </w:t>
      </w:r>
    </w:p>
    <w:p w:rsidR="00220219" w:rsidRDefault="00220219" w:rsidP="00220219">
      <w:pPr>
        <w:spacing w:after="0" w:line="240" w:lineRule="auto"/>
        <w:ind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98-127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– «4» (65% &lt;∑ баллов = &lt;85%)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60-97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- «3» (40% &lt;∑ баллов = &lt;65%), «зачет»</w:t>
      </w:r>
    </w:p>
    <w:p w:rsidR="00220219" w:rsidRDefault="00220219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30-59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- «2» (20% &lt;∑ баллов = &lt;40%)</w:t>
      </w:r>
    </w:p>
    <w:p w:rsidR="007D0E24" w:rsidRPr="00EF54C9" w:rsidRDefault="007D0E24" w:rsidP="007D0E24">
      <w:pPr>
        <w:spacing w:after="0" w:line="240" w:lineRule="auto"/>
        <w:ind w:right="-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7D0E24" w:rsidRPr="00EF54C9" w:rsidRDefault="007D0E24" w:rsidP="007D0E24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60-150 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t>баллов – «зачет»</w:t>
      </w:r>
    </w:p>
    <w:p w:rsidR="007D0E24" w:rsidRPr="00EF54C9" w:rsidRDefault="007D0E24" w:rsidP="00EF54C9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0-59 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t xml:space="preserve">баллов – «незачет» </w:t>
      </w:r>
      <w:r w:rsidRPr="00EF54C9">
        <w:rPr>
          <w:rFonts w:ascii="Times New Roman" w:hAnsi="Times New Roman" w:cs="Times New Roman"/>
          <w:sz w:val="24"/>
          <w:szCs w:val="24"/>
        </w:rPr>
        <w:t>(∑ баллов &lt;40%)</w:t>
      </w:r>
    </w:p>
    <w:p w:rsidR="00F60EFC" w:rsidRDefault="00F60EFC" w:rsidP="00F60EF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7D0E24" w:rsidRDefault="007D0E24" w:rsidP="00F60EF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EF54C9" w:rsidRPr="00EF54C9" w:rsidRDefault="00EF54C9" w:rsidP="00F60EF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3 курс: 4 кредита = 200 баллов</w:t>
      </w:r>
    </w:p>
    <w:p w:rsidR="00EF54C9" w:rsidRPr="00957930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8"/>
        <w:gridCol w:w="4015"/>
        <w:gridCol w:w="1843"/>
      </w:tblGrid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Оценка дисциплины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оценки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F54C9" w:rsidRPr="00EF54C9" w:rsidTr="002B7B7A">
        <w:trPr>
          <w:cantSplit/>
        </w:trPr>
        <w:tc>
          <w:tcPr>
            <w:tcW w:w="3748" w:type="dxa"/>
            <w:vMerge w:val="restart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54C9" w:rsidRPr="00EF54C9" w:rsidTr="002B7B7A">
        <w:trPr>
          <w:cantSplit/>
        </w:trPr>
        <w:tc>
          <w:tcPr>
            <w:tcW w:w="3748" w:type="dxa"/>
            <w:vMerge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45 (3 х 15)</w:t>
            </w:r>
          </w:p>
        </w:tc>
      </w:tr>
      <w:tr w:rsidR="00EF54C9" w:rsidRPr="00EF54C9" w:rsidTr="002B7B7A">
        <w:trPr>
          <w:cantSplit/>
        </w:trPr>
        <w:tc>
          <w:tcPr>
            <w:tcW w:w="374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Чтение/проекты/переводы с немецкого языка на русский язык/эссе/презентации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15</w:t>
            </w:r>
          </w:p>
        </w:tc>
      </w:tr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Устный перевод статьи из периодической печати (1800 знаков)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EF54C9" w:rsidRPr="00EF54C9" w:rsidTr="002B7B7A">
        <w:tc>
          <w:tcPr>
            <w:tcW w:w="3748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одной из пройденных тем</w:t>
            </w:r>
          </w:p>
        </w:tc>
        <w:tc>
          <w:tcPr>
            <w:tcW w:w="401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EF54C9" w:rsidRPr="00EF54C9" w:rsidTr="002B7B7A">
        <w:tc>
          <w:tcPr>
            <w:tcW w:w="7763" w:type="dxa"/>
            <w:gridSpan w:val="2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60EFC" w:rsidRDefault="00F60EFC" w:rsidP="00F60E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54C9" w:rsidRDefault="00EF54C9" w:rsidP="00F60EF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4 курс: </w:t>
      </w:r>
      <w:r w:rsidR="002B7B7A">
        <w:rPr>
          <w:rFonts w:ascii="Times New Roman" w:hAnsi="Times New Roman" w:cs="Times New Roman"/>
          <w:sz w:val="24"/>
          <w:szCs w:val="24"/>
        </w:rPr>
        <w:t>3</w:t>
      </w:r>
      <w:r w:rsidR="00F60EFC">
        <w:rPr>
          <w:rFonts w:ascii="Times New Roman" w:hAnsi="Times New Roman" w:cs="Times New Roman"/>
          <w:sz w:val="24"/>
          <w:szCs w:val="24"/>
        </w:rPr>
        <w:t xml:space="preserve"> кредита = </w:t>
      </w:r>
      <w:r w:rsidR="002B7B7A">
        <w:rPr>
          <w:rFonts w:ascii="Times New Roman" w:hAnsi="Times New Roman" w:cs="Times New Roman"/>
          <w:sz w:val="24"/>
          <w:szCs w:val="24"/>
        </w:rPr>
        <w:t>15</w:t>
      </w:r>
      <w:r w:rsidR="00F60EFC">
        <w:rPr>
          <w:rFonts w:ascii="Times New Roman" w:hAnsi="Times New Roman" w:cs="Times New Roman"/>
          <w:sz w:val="24"/>
          <w:szCs w:val="24"/>
        </w:rPr>
        <w:t xml:space="preserve">0 баллов </w:t>
      </w:r>
    </w:p>
    <w:p w:rsidR="007F4B08" w:rsidRPr="00EF54C9" w:rsidRDefault="007F4B08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110"/>
        <w:gridCol w:w="2268"/>
      </w:tblGrid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дисциплины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оценки</w:t>
            </w:r>
          </w:p>
        </w:tc>
        <w:tc>
          <w:tcPr>
            <w:tcW w:w="226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F54C9" w:rsidRPr="00EF54C9" w:rsidTr="002B7B7A">
        <w:trPr>
          <w:cantSplit/>
        </w:trPr>
        <w:tc>
          <w:tcPr>
            <w:tcW w:w="3189" w:type="dxa"/>
            <w:vMerge w:val="restart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F54C9" w:rsidRPr="00EF54C9" w:rsidTr="002B7B7A">
        <w:trPr>
          <w:cantSplit/>
        </w:trPr>
        <w:tc>
          <w:tcPr>
            <w:tcW w:w="3189" w:type="dxa"/>
            <w:vMerge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6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45 (3 х 15)</w:t>
            </w:r>
          </w:p>
        </w:tc>
      </w:tr>
      <w:tr w:rsidR="00EF54C9" w:rsidRPr="00EF54C9" w:rsidTr="002B7B7A">
        <w:trPr>
          <w:cantSplit/>
        </w:trPr>
        <w:tc>
          <w:tcPr>
            <w:tcW w:w="3189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Чтение/проекты/сообщения/переводы с немецкого языка на русский/презентации</w:t>
            </w: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54C9" w:rsidRPr="00EF54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Письменный перевод научной статьи (2500 знаков)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F54C9"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Краткая передача </w:t>
            </w: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содержания научной статьи в письменной форме (мин. 200 слов, статья – 2000 знаков)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F54C9"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Доклад-презентация по теме выпускной квалификационной работы.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EF54C9" w:rsidRPr="00EF54C9" w:rsidTr="002B7B7A">
        <w:tc>
          <w:tcPr>
            <w:tcW w:w="3189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07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54C9" w:rsidRPr="00EF54C9" w:rsidRDefault="0022021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54C9" w:rsidRPr="00EF54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54C9" w:rsidRP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EFC" w:rsidRDefault="00F60EFC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C9">
        <w:rPr>
          <w:rFonts w:ascii="Times New Roman" w:hAnsi="Times New Roman" w:cs="Times New Roman"/>
          <w:b/>
          <w:sz w:val="24"/>
          <w:szCs w:val="24"/>
        </w:rPr>
        <w:t>Критерии оценки выполнения задания «Устный перевод статьи из периодической печати»</w:t>
      </w:r>
    </w:p>
    <w:p w:rsidR="00EF54C9" w:rsidRPr="00EF54C9" w:rsidRDefault="00EF54C9" w:rsidP="00EF5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(максимум 25 баллов за все задание) </w:t>
      </w: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9"/>
        <w:gridCol w:w="2552"/>
        <w:gridCol w:w="2835"/>
        <w:gridCol w:w="3118"/>
        <w:gridCol w:w="3402"/>
      </w:tblGrid>
      <w:tr w:rsidR="00EF54C9" w:rsidRPr="00EF54C9" w:rsidTr="002B7B7A">
        <w:tc>
          <w:tcPr>
            <w:tcW w:w="2518" w:type="dxa"/>
            <w:vMerge w:val="restart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907" w:type="dxa"/>
            <w:gridSpan w:val="4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EF54C9" w:rsidRPr="00EF54C9" w:rsidTr="002B7B7A">
        <w:tc>
          <w:tcPr>
            <w:tcW w:w="2518" w:type="dxa"/>
            <w:vMerge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полностью (100%). С точки зрения идентичности содержания, перевод эквивалентен оригинальному тексту. Незначительные погрешности перевода (не более 2) не искажают общее содержание оригинала.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Соблюдаются языковые нормы и правила перевода газетного текста. Почти полностью отсутствуют стилистические неточности. Допускается наличие незначительных стилистических неточностей, не более 2.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Хорошее владение терминологией, нет искажений и неточностей, правильно выбирается лексическое значение слов, соответствующее контексту.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Правильно используются основные грамматические конструкции, характерные для газетного стиля речи.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полностью (100%). С точки зрения идентичности содержания, перевод эквивалентен оригинальному тексту. Имеются неточности перевода,  не совсем адекватно передающие общее содержание оригинала, но не искажающие его (не более 2).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Соблюдаются языковые нормы и правила языка перевода газетного текста. Почти полностью отсутствуют стилистические неточности. Допускается наличие незначительных стилистических неточностей, не более 2.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Хорошее владение терминологией, нет искажений, однако имеются неточности  при выборе лексического значения слов, которое не  соответствует контексту (не более 1-2).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Имеются незначительные ошибки при использовании основных грамматических конструкций, характерных для газетного стиля речи (не более1-2).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не полностью, но свыше 75% от объема или полностью (100%). Однако с точки зрения идентичности содержания, перевод не совсем эквивалентен оригинальному тексту. Имеются неточности перевода, не искажающие общее содержание оригинала (не более 3) и/или ошибки перевода,  искажающие общее содержание оригинала (не более 2).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Не полностью соблюдаются языковые нормы и правила языка перевода газетного текста. Имеется ряд стилистических неточностей</w:t>
            </w:r>
          </w:p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(не более 3)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Недостаточно хорошее владение терминологией, имеются искажения (не более 2). Выбор лексического значения слов не соответствует контексту (не более 3).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pStyle w:val="Default"/>
              <w:rPr>
                <w:color w:val="auto"/>
              </w:rPr>
            </w:pPr>
            <w:r w:rsidRPr="00EF54C9">
              <w:rPr>
                <w:color w:val="auto"/>
              </w:rPr>
              <w:t>Имеются серьезные ошибки в переводе основных грамматических конструкций, характерных для газетного стиля речи (не более 3)</w:t>
            </w:r>
          </w:p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«неудовлетворительно»</w:t>
            </w:r>
          </w:p>
          <w:p w:rsidR="00EF54C9" w:rsidRPr="00EF54C9" w:rsidRDefault="00EF54C9" w:rsidP="00EF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переведен не 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полностью, менее 75% от объема или полностью (100%). Однако с точки зрения идентичности содержания, перевод не эквивалентен оригинальному тексту. Имеются неточности перевода, не искажающие общее содержание оригинала (3 и более) и/или ошибки перевода, грубо искажающие общее содержание оригинала (3 и более).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соблюдаются 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нормы и правила языка перевода газетного текста. Имеется ряд стилистических неточностей</w:t>
            </w:r>
          </w:p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(3 и более)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Плохое владение 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терминологией, имеются искажения (3 и более). Выбор лексического значения слов не соответствует контексту (3 и более).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Имеются серьезные ошибки в </w:t>
            </w:r>
            <w:r w:rsidRPr="00EF5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переводе основных грамматических конструкций, характерных для газетного стиля речи (3 и более)</w:t>
            </w:r>
          </w:p>
        </w:tc>
      </w:tr>
    </w:tbl>
    <w:p w:rsidR="00EF54C9" w:rsidRP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B08" w:rsidRDefault="007F4B08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FC" w:rsidRDefault="00F60EFC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C9">
        <w:rPr>
          <w:rFonts w:ascii="Times New Roman" w:hAnsi="Times New Roman" w:cs="Times New Roman"/>
          <w:b/>
          <w:sz w:val="24"/>
          <w:szCs w:val="24"/>
        </w:rPr>
        <w:t>Критерии оценивания выполнения задания «Краткая передача содержания научной статьи в письменной форме»</w:t>
      </w: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(максимум 25 баллов за все задание)</w:t>
      </w:r>
    </w:p>
    <w:p w:rsidR="00EF54C9" w:rsidRP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2450"/>
        <w:gridCol w:w="2835"/>
        <w:gridCol w:w="3118"/>
        <w:gridCol w:w="3402"/>
      </w:tblGrid>
      <w:tr w:rsidR="00EF54C9" w:rsidRPr="00EF54C9" w:rsidTr="002B7B7A">
        <w:tc>
          <w:tcPr>
            <w:tcW w:w="2620" w:type="dxa"/>
            <w:vMerge w:val="restart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805" w:type="dxa"/>
            <w:gridSpan w:val="4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EF54C9" w:rsidRPr="00EF54C9" w:rsidTr="002B7B7A">
        <w:tc>
          <w:tcPr>
            <w:tcW w:w="2620" w:type="dxa"/>
            <w:vMerge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 w:val="restart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2835" w:type="dxa"/>
            <w:vMerge w:val="restart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Структура текста</w:t>
            </w:r>
          </w:p>
        </w:tc>
        <w:tc>
          <w:tcPr>
            <w:tcW w:w="6520" w:type="dxa"/>
            <w:gridSpan w:val="2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Языковые средства</w:t>
            </w:r>
          </w:p>
        </w:tc>
      </w:tr>
      <w:tr w:rsidR="00EF54C9" w:rsidRPr="00EF54C9" w:rsidTr="002B7B7A">
        <w:tc>
          <w:tcPr>
            <w:tcW w:w="2620" w:type="dxa"/>
            <w:vMerge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vMerge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EF54C9" w:rsidRPr="00EF54C9" w:rsidTr="002B7B7A">
        <w:tc>
          <w:tcPr>
            <w:tcW w:w="262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</w:rPr>
              <w:t>25-22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 «отлично»</w:t>
            </w:r>
          </w:p>
        </w:tc>
        <w:tc>
          <w:tcPr>
            <w:tcW w:w="245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Содержание текста соответствует всем требованиям, предъявляемым к заданию. Соблюдается информативный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стиль. Отсутствуют прямые цитаты из оригинального теста.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Полностью соблюдена схема построения текста: есть введение, основная часть и заключение. Правильно используются средства логической связи.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Словарный запас соответствует требованиям, предъявляемым к заданию. Используются разнообразные языковые клише.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Используемые грамматические структуры соответствуют требованиям, предъявляемым к заданию (формы глаголов в настоящем времени, формы косвенной речи). Допускаются 2-3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негрубые ошибки.</w:t>
            </w:r>
          </w:p>
        </w:tc>
      </w:tr>
      <w:tr w:rsidR="00EF54C9" w:rsidRPr="00EF54C9" w:rsidTr="002B7B7A">
        <w:tc>
          <w:tcPr>
            <w:tcW w:w="262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21-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1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7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45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одержание текста соответствует не всем требованиям, предъявляемым к заданию. Соблюдается информативный стиль, однако присутствует 1 прямая цитата из оригинального теста. Есть проблемы с обобщением информации текста. Информация обобщена не полностью.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В схеме построения текста отсутствует одна из основных частей. Присутствуют незначительные ошибки при использовании средств логической связи (1-2).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Словарный запас соответствует в целом требованиям, предъявляемым к заданию, однако использование языковых клише не отличается разнообразием. Присутствуют отдельные ошибки (2-3) в употреблении слов.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Используемые грамматические структуры в целом соответствует требованиям, предъявляемым к заданию, однако присутствуют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некоторые грамматические ошибки, которые не нарушают логику изложения и понимания текста (не больше 5)</w:t>
            </w:r>
          </w:p>
        </w:tc>
      </w:tr>
      <w:tr w:rsidR="00EF54C9" w:rsidRPr="00EF54C9" w:rsidTr="002B7B7A">
        <w:tc>
          <w:tcPr>
            <w:tcW w:w="262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16-10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удовлетворитель</w:t>
            </w:r>
            <w:proofErr w:type="spellEnd"/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-но</w:t>
            </w:r>
            <w:proofErr w:type="gramEnd"/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»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Содержание текста передано адекватно, информативный стиль соблюдается, однако присутствуют 2 прямые цитаты из оригинального текста.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Не полностью соблюдается схема построения текста. Ограниченный выбор средств логической связи. При их использовании имеются многочисленные ошибки (не более 4)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Словарный запас не отличается разнообразием, ошибки в использовании лексики затрудняют понимание текста (не более 4)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Ошибки в используемых грамматических структурах затрудняют понимание текста (допускается не более 6 ошибок из 3-4 разделов грамматики)</w:t>
            </w:r>
          </w:p>
        </w:tc>
      </w:tr>
      <w:tr w:rsidR="00EF54C9" w:rsidRPr="00EF54C9" w:rsidTr="002B7B7A">
        <w:tc>
          <w:tcPr>
            <w:tcW w:w="262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менее 10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неудовлетворитель</w:t>
            </w:r>
            <w:proofErr w:type="spellEnd"/>
            <w:r w:rsidRPr="00EF54C9"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-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но</w:t>
            </w:r>
            <w:proofErr w:type="gramEnd"/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0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Содержание текста не соответствует всем требованиям, предъявляемым к заданию. Не соблюдается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информативный стиль, присутствует более 2 прямых цитат из оригинального теста. Информация не обобщена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Совсем не соблюдается схема построения текста. Предельно ограниченный выбор средств логической связи. Количество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ошибок при их использовании велико, более 4-х.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Словарный запас весьма ограничен, содержание текста передается не полностью.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Наличие большого количества грамматических ошибок (на уровне А1-А2), более 5. Либо наличие грамматических ошибок на уровне В1, более 6, весьма осложняющих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понимание текста.</w:t>
            </w:r>
          </w:p>
        </w:tc>
      </w:tr>
    </w:tbl>
    <w:p w:rsidR="00EF54C9" w:rsidRP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4B08" w:rsidRDefault="007F4B08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FC" w:rsidRDefault="00F60EFC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C9">
        <w:rPr>
          <w:rFonts w:ascii="Times New Roman" w:hAnsi="Times New Roman" w:cs="Times New Roman"/>
          <w:b/>
          <w:sz w:val="24"/>
          <w:szCs w:val="24"/>
        </w:rPr>
        <w:t>Критерии оценки выполнения задания «Перевод научной статьи в письменной форме»</w:t>
      </w:r>
    </w:p>
    <w:p w:rsidR="00EF54C9" w:rsidRPr="00EF54C9" w:rsidRDefault="00EF54C9" w:rsidP="00EF54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4C9" w:rsidRPr="00EF54C9" w:rsidRDefault="00EF54C9" w:rsidP="00EF5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 xml:space="preserve">(максимум </w:t>
      </w:r>
      <w:r w:rsidR="00220219">
        <w:rPr>
          <w:rFonts w:ascii="Times New Roman" w:hAnsi="Times New Roman" w:cs="Times New Roman"/>
          <w:sz w:val="24"/>
          <w:szCs w:val="24"/>
        </w:rPr>
        <w:t>2</w:t>
      </w:r>
      <w:r w:rsidRPr="00EF54C9">
        <w:rPr>
          <w:rFonts w:ascii="Times New Roman" w:hAnsi="Times New Roman" w:cs="Times New Roman"/>
          <w:sz w:val="24"/>
          <w:szCs w:val="24"/>
        </w:rPr>
        <w:t xml:space="preserve">5 баллов за все задание) </w:t>
      </w:r>
    </w:p>
    <w:p w:rsidR="00EF54C9" w:rsidRP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9"/>
        <w:gridCol w:w="2552"/>
        <w:gridCol w:w="2835"/>
        <w:gridCol w:w="3118"/>
        <w:gridCol w:w="3402"/>
      </w:tblGrid>
      <w:tr w:rsidR="00EF54C9" w:rsidRPr="00EF54C9" w:rsidTr="002B7B7A">
        <w:tc>
          <w:tcPr>
            <w:tcW w:w="2518" w:type="dxa"/>
            <w:vMerge w:val="restart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907" w:type="dxa"/>
            <w:gridSpan w:val="4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EF54C9" w:rsidRPr="00EF54C9" w:rsidTr="002B7B7A">
        <w:tc>
          <w:tcPr>
            <w:tcW w:w="2518" w:type="dxa"/>
            <w:vMerge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22021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t>2</w:t>
            </w:r>
            <w:r w:rsidR="00EF54C9"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MS ??" w:hAnsi="Times New Roman" w:cs="Times New Roman"/>
                <w:sz w:val="24"/>
                <w:szCs w:val="24"/>
              </w:rPr>
              <w:t>2</w:t>
            </w:r>
            <w:r w:rsidR="007D0E24">
              <w:rPr>
                <w:rFonts w:ascii="Times New Roman" w:eastAsia="MS ??" w:hAnsi="Times New Roman" w:cs="Times New Roman"/>
                <w:sz w:val="24"/>
                <w:szCs w:val="24"/>
              </w:rPr>
              <w:t>2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 (100%). С точки зрения идентичности содержания, перевод эквивалентен оригинальному тексту. Незначительные погрешности перевода (не более 2) не искажают общее содержание оригинала.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Соблюдаются языковые нормы и правила написания научного текста. Почти полностью отсутствуют стилистические неточности. Допускается наличие незначительных стилистических неточностей, не более 2.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Хорошее владение терминологией, нет искажений и неточностей, правильно выбирается лексическое значение слов, соответствующее контексту.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Правильно используются основные грамматические конструкции, характерные для научного стиля речи.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7D0E24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t>21</w:t>
            </w:r>
            <w:r w:rsidR="00EF54C9"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-</w:t>
            </w:r>
            <w:r w:rsidR="00220219">
              <w:rPr>
                <w:rFonts w:ascii="Times New Roman" w:eastAsia="MS ??" w:hAnsi="Times New Roman" w:cs="Times New Roman"/>
                <w:sz w:val="24"/>
                <w:szCs w:val="24"/>
              </w:rPr>
              <w:t>17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 (100%). С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точки зрения идентичности содержания, перевод эквивалентен оригинальному тексту. Имеются неточности перевода,  не совсем адекватно передающие общее содержание оригинала, но не искажающие его (не более 2).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Соблюдаются языковые нормы и правила языка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перевода научного текста. Почти полностью отсутствуют стилистические неточности. Допускается наличие незначительных стилистических неточностей, не более 2.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Хорошее владение терминологией, нет </w:t>
            </w:r>
            <w:r w:rsidRPr="00EF5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искажений, однако имеются неточности  при выборе лексического значения слов, которое не  соответствует контексту (не более 1-2).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Имеются незначительные ошибки при использовании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основных грамматических конструкций, характерных для научного стиля речи (не более1-2).</w:t>
            </w: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22021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16</w:t>
            </w:r>
            <w:r w:rsidR="00EF54C9"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-</w:t>
            </w:r>
            <w:r w:rsidR="00EF54C9" w:rsidRPr="00EF54C9"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MS ??" w:hAnsi="Times New Roman" w:cs="Times New Roman"/>
                <w:sz w:val="24"/>
                <w:szCs w:val="24"/>
              </w:rPr>
              <w:t>0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55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не полностью, но свыше 75% от объема или полностью (100%). Однако с точки зрения идентичности содержания, перевод не совсем эквивалентен оригинальному тексту. Имеются неточности перевода, не искажающие общее содержание оригинала (не более 3) и/или ошибки перевода,  искажающие общее содержание оригинала (не более 2). 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Не полностью соблюдаются языковые нормы и правила языка перевода научного текста. Имеется ряд стилистических неточностей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(не более 3)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Недостаточно хорошее владение терминологией, имеются искажения (не более 2). Выбор лексического значения слов не соответствует контексту (не более 3).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pStyle w:val="Default"/>
              <w:tabs>
                <w:tab w:val="left" w:pos="0"/>
              </w:tabs>
              <w:rPr>
                <w:color w:val="auto"/>
              </w:rPr>
            </w:pPr>
            <w:r w:rsidRPr="00EF54C9">
              <w:rPr>
                <w:color w:val="auto"/>
              </w:rPr>
              <w:t>Имеются серьезные ошибки в переводе основных грамматических конструкций, характерных для научного стиля речи (не более 3)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</w:tr>
      <w:tr w:rsidR="00EF54C9" w:rsidRPr="00EF54C9" w:rsidTr="002B7B7A">
        <w:tc>
          <w:tcPr>
            <w:tcW w:w="25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менее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  <w:t>1</w:t>
            </w:r>
            <w:r w:rsidR="00220219">
              <w:rPr>
                <w:rFonts w:ascii="Times New Roman" w:eastAsia="MS ??" w:hAnsi="Times New Roman" w:cs="Times New Roman"/>
                <w:sz w:val="24"/>
                <w:szCs w:val="24"/>
              </w:rPr>
              <w:t>0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«неудовлетворительно»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не полностью, менее 75% от объема или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полностью (100%). Однако с точки зрения идентичности содержания, перевод не эквивалентен оригинальному тексту. Имеются неточности перевода, не искажающие общее содержание оригинала (3 и более) и/или ошибки перевода, грубо искажающие общее содержание оригинала (3 и более).</w:t>
            </w:r>
          </w:p>
        </w:tc>
        <w:tc>
          <w:tcPr>
            <w:tcW w:w="2835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Не соблюдаются языковые нормы и правила языка перевода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научного текста. Имеется ряд стилистических неточностей</w:t>
            </w:r>
          </w:p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t>(3 и более)</w:t>
            </w:r>
          </w:p>
        </w:tc>
        <w:tc>
          <w:tcPr>
            <w:tcW w:w="3118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Плохое владение терминологией, имеются искажения (3 и более).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Выбор лексического значения слов не соответствует контексту (3 и более).</w:t>
            </w:r>
          </w:p>
        </w:tc>
        <w:tc>
          <w:tcPr>
            <w:tcW w:w="3402" w:type="dxa"/>
          </w:tcPr>
          <w:p w:rsidR="00EF54C9" w:rsidRPr="00EF54C9" w:rsidRDefault="00EF54C9" w:rsidP="00EF54C9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Имеются серьезные ошибки в переводе основных грамматических конструкций, </w:t>
            </w:r>
            <w:r w:rsidRPr="00EF54C9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характерных для научного стиля речи (3 и более)</w:t>
            </w:r>
          </w:p>
        </w:tc>
      </w:tr>
    </w:tbl>
    <w:p w:rsidR="00EF54C9" w:rsidRDefault="00EF54C9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EFC" w:rsidRPr="00EF54C9" w:rsidRDefault="00F60EFC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1</w:t>
      </w:r>
      <w:r w:rsidR="00D15A73" w:rsidRPr="00EF54C9">
        <w:rPr>
          <w:rFonts w:ascii="Times New Roman" w:hAnsi="Times New Roman" w:cs="Times New Roman"/>
          <w:sz w:val="24"/>
          <w:szCs w:val="24"/>
        </w:rPr>
        <w:t>2</w:t>
      </w:r>
      <w:r w:rsidRPr="00EF54C9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:rsidR="00B94B73" w:rsidRPr="00F60EFC" w:rsidRDefault="00B94B73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C6F18" w:rsidRPr="00EF54C9" w:rsidRDefault="00CC6F18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Нормативная база (ФГОС, Образовательные стандарты МГУ)</w:t>
      </w:r>
    </w:p>
    <w:p w:rsidR="00B94B73" w:rsidRPr="00EF54C9" w:rsidRDefault="00B94B73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242A3" w:rsidRPr="00F60EFC" w:rsidRDefault="000242A3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B94B73" w:rsidRPr="00EF54C9">
        <w:rPr>
          <w:rFonts w:ascii="Times New Roman" w:hAnsi="Times New Roman" w:cs="Times New Roman"/>
          <w:sz w:val="24"/>
          <w:szCs w:val="24"/>
        </w:rPr>
        <w:t>полнительной учебной литературы:</w:t>
      </w:r>
    </w:p>
    <w:p w:rsidR="00EF54C9" w:rsidRPr="00F60EFC" w:rsidRDefault="00EF54C9" w:rsidP="00EF54C9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3787D" w:rsidRPr="00EF54C9" w:rsidRDefault="0053787D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EF5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EF54C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3787D" w:rsidRPr="00EF54C9" w:rsidRDefault="00A24073" w:rsidP="00EF54C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24073">
        <w:rPr>
          <w:rFonts w:ascii="Times New Roman" w:hAnsi="Times New Roman" w:cs="Times New Roman"/>
          <w:sz w:val="24"/>
          <w:szCs w:val="24"/>
          <w:lang w:val="de-DE"/>
        </w:rPr>
        <w:t>Schritte international. Neu. A</w:t>
      </w:r>
      <w:r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A24073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>B1</w:t>
      </w:r>
      <w:r w:rsidRPr="00A24073">
        <w:rPr>
          <w:rFonts w:ascii="Times New Roman" w:hAnsi="Times New Roman" w:cs="Times New Roman"/>
          <w:sz w:val="24"/>
          <w:szCs w:val="24"/>
          <w:lang w:val="de-DE"/>
        </w:rPr>
        <w:t>/Kurs- und Arbeitsbuch. Hueber Verlag. München. 2017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Eismann V. Wirtschaftsdeutsch. Berlin- München. Langenscheidt. </w:t>
      </w:r>
      <w:r w:rsidRPr="00EF54C9">
        <w:rPr>
          <w:rFonts w:ascii="Times New Roman" w:hAnsi="Times New Roman" w:cs="Times New Roman"/>
          <w:iCs/>
          <w:sz w:val="24"/>
          <w:szCs w:val="24"/>
          <w:lang w:val="en-US"/>
        </w:rPr>
        <w:t>2004.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Fearns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A.-L.,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Lévi-Hillerich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D. Kommunikation in der Wirtschaft. Berlin. Cornelsen. 2009.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Riegler-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Poyet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Straub B., Thiele P. Das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Testbuch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Wirtschaftsdeutsch. Berlin München. Langenscheidt. 2008.</w:t>
      </w:r>
    </w:p>
    <w:p w:rsidR="0053787D" w:rsidRPr="00EF54C9" w:rsidRDefault="0053787D" w:rsidP="00EF54C9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Дополнительная литература: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Braunert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J., Schlenker W. Unternehmen Deutsch.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Aufbeukurs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Ernst Klett Verlag, Stuttgart. 2005.</w:t>
      </w:r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z w:val="24"/>
          <w:szCs w:val="24"/>
          <w:lang w:val="de-DE"/>
        </w:rPr>
        <w:t>Dreyer H., Schmitt R. Lehr-und Übungsbuch der deutschen Grammatik aktuell. Hueber. 2013.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Hering A., </w:t>
      </w:r>
      <w:proofErr w:type="spellStart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>Matussek</w:t>
      </w:r>
      <w:proofErr w:type="spellEnd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M., Perlmann-</w:t>
      </w:r>
      <w:proofErr w:type="spellStart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>Balme</w:t>
      </w:r>
      <w:proofErr w:type="spellEnd"/>
      <w:r w:rsidRPr="00EF54C9">
        <w:rPr>
          <w:rFonts w:ascii="Times New Roman" w:hAnsi="Times New Roman" w:cs="Times New Roman"/>
          <w:spacing w:val="12"/>
          <w:sz w:val="24"/>
          <w:szCs w:val="24"/>
          <w:lang w:val="de-DE"/>
        </w:rPr>
        <w:t xml:space="preserve"> M. EM-Übungsgrammatik.</w:t>
      </w:r>
      <w:r w:rsidRPr="00EF54C9">
        <w:rPr>
          <w:rFonts w:ascii="Times New Roman" w:hAnsi="Times New Roman" w:cs="Times New Roman"/>
          <w:sz w:val="24"/>
          <w:szCs w:val="24"/>
          <w:lang w:val="de-DE"/>
        </w:rPr>
        <w:t xml:space="preserve"> Hueber Verlag. Ismaning. 2012.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Langhans I.,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Prochnow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S. Unternehmen und Arbeitswelt. Stuttgart, Leipzig. Ernst Klett Verlag. 2012.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Nuding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H., Haller J. Wirtschaftskunde. Ernst Klett Verlag. Stuttgart, Leipzig. 2012.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lastRenderedPageBreak/>
        <w:t>Perlman-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Balme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Schwalb S.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em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(Hauptkurs). Hueber Verlag. Ismaning. 2004.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Sachs R. Deutsche Handelskorrespondenz neu. Der Schriftwechsel in Export und Import. Ismaning, Max Hueber Verlag. 2001.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Е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Т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Ф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1. </w:t>
      </w:r>
      <w:r w:rsidRPr="00EF54C9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книга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2013.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Е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Т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Ф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О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2. </w:t>
      </w:r>
      <w:r w:rsidRPr="00EF54C9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книга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2014.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Homo oeconomicus.</w:t>
      </w:r>
      <w:r w:rsidRPr="00EF54C9">
        <w:rPr>
          <w:rFonts w:ascii="Times New Roman" w:hAnsi="Times New Roman" w:cs="Times New Roman"/>
          <w:iCs/>
          <w:sz w:val="24"/>
          <w:szCs w:val="24"/>
        </w:rPr>
        <w:t>М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EF54C9">
        <w:rPr>
          <w:rFonts w:ascii="Times New Roman" w:hAnsi="Times New Roman" w:cs="Times New Roman"/>
          <w:iCs/>
          <w:sz w:val="24"/>
          <w:szCs w:val="24"/>
        </w:rPr>
        <w:t>МАКС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Пресс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 2011.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Kunst, Verträge zu schließen. M., </w:t>
      </w:r>
      <w:r w:rsidRPr="00EF54C9">
        <w:rPr>
          <w:rFonts w:ascii="Times New Roman" w:hAnsi="Times New Roman" w:cs="Times New Roman"/>
          <w:iCs/>
          <w:sz w:val="24"/>
          <w:szCs w:val="24"/>
        </w:rPr>
        <w:t>МГУ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EF54C9">
        <w:rPr>
          <w:rFonts w:ascii="Times New Roman" w:hAnsi="Times New Roman" w:cs="Times New Roman"/>
          <w:iCs/>
          <w:sz w:val="24"/>
          <w:szCs w:val="24"/>
        </w:rPr>
        <w:t>ФИЯР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.2013</w:t>
      </w:r>
    </w:p>
    <w:p w:rsidR="0053787D" w:rsidRPr="00EF54C9" w:rsidRDefault="0053787D" w:rsidP="00EF54C9">
      <w:pPr>
        <w:pStyle w:val="a4"/>
        <w:numPr>
          <w:ilvl w:val="0"/>
          <w:numId w:val="29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</w:rPr>
        <w:t>И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>Н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Wirtschaftsdeutsch Makro. </w:t>
      </w:r>
      <w:r w:rsidRPr="00EF54C9">
        <w:rPr>
          <w:rFonts w:ascii="Times New Roman" w:hAnsi="Times New Roman" w:cs="Times New Roman"/>
          <w:iCs/>
          <w:sz w:val="24"/>
          <w:szCs w:val="24"/>
        </w:rPr>
        <w:t>М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Pr="00EF54C9">
        <w:rPr>
          <w:rFonts w:ascii="Times New Roman" w:hAnsi="Times New Roman" w:cs="Times New Roman"/>
          <w:iCs/>
          <w:sz w:val="24"/>
          <w:szCs w:val="24"/>
        </w:rPr>
        <w:t>Теис</w:t>
      </w:r>
      <w:proofErr w:type="spellEnd"/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EF54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2007.</w:t>
      </w:r>
    </w:p>
    <w:p w:rsidR="0053787D" w:rsidRPr="00EF54C9" w:rsidRDefault="0053787D" w:rsidP="00EF54C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Интернет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-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</w:rPr>
        <w:t>ресурсы</w:t>
      </w:r>
      <w:r w:rsidRPr="00EF54C9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:</w:t>
      </w:r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Deutsche Welle </w:t>
      </w:r>
      <w:hyperlink r:id="rId23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http://www.dw.de/deutsch-lernen/s-2055</w:t>
        </w:r>
      </w:hyperlink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, </w:t>
      </w:r>
      <w:hyperlink r:id="rId24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http://www.dw.de/themen/s-9077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EF54C9">
        <w:rPr>
          <w:rFonts w:ascii="Times New Roman" w:hAnsi="Times New Roman" w:cs="Times New Roman"/>
          <w:iCs/>
          <w:sz w:val="24"/>
          <w:szCs w:val="24"/>
        </w:rPr>
        <w:t xml:space="preserve">,словарь </w:t>
      </w:r>
      <w:hyperlink r:id="rId25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Frankfurter Allgemeine Zeitung  </w:t>
      </w:r>
      <w:hyperlink r:id="rId26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www.faz.net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Gabler Wirtschaftslexikon </w:t>
      </w:r>
      <w:hyperlink r:id="rId27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http://wirtschaftslexikon.gabler.de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Handelsblatt </w:t>
      </w:r>
      <w:hyperlink r:id="rId28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handelsblatt</w:t>
        </w:r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.com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Institut für Internationale Kommunikation e.V. in Düsseldorf und Berlin </w:t>
      </w:r>
      <w:hyperlink r:id="rId29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http://www.wirtschaftsdeutsch.de/lehrmaterialien/index.php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Manager Magazin </w:t>
      </w:r>
      <w:hyperlink r:id="rId30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http://www.manager-magazin.de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Spiegel </w:t>
      </w:r>
      <w:hyperlink r:id="rId31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http://www.spiegel.de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Süddeutsche Zeitung </w:t>
      </w:r>
      <w:hyperlink r:id="rId32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www.sueddeutsche.de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Wirtschaftsnachrichten </w:t>
      </w:r>
      <w:hyperlink r:id="rId33" w:history="1">
        <w:r w:rsidRPr="00EF54C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http://deutsche-wirtschafts-nachrichten.de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Wirtschaftswoche </w:t>
      </w:r>
      <w:hyperlink r:id="rId34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www.wiwo.de</w:t>
        </w:r>
      </w:hyperlink>
    </w:p>
    <w:p w:rsidR="0053787D" w:rsidRPr="00EF54C9" w:rsidRDefault="0053787D" w:rsidP="00EF54C9">
      <w:pPr>
        <w:numPr>
          <w:ilvl w:val="0"/>
          <w:numId w:val="29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Zeit </w:t>
      </w:r>
      <w:hyperlink r:id="rId35" w:history="1"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zeit</w:t>
        </w:r>
        <w:r w:rsidRPr="00EF54C9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</w:t>
        </w:r>
        <w:r w:rsidRPr="00EF54C9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de</w:t>
        </w:r>
      </w:hyperlink>
    </w:p>
    <w:p w:rsidR="00EF54C9" w:rsidRPr="00EF54C9" w:rsidRDefault="00EF54C9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  <w:lang w:val="de-DE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EF54C9">
        <w:rPr>
          <w:rFonts w:ascii="Times New Roman" w:hAnsi="Times New Roman" w:cs="Times New Roman"/>
          <w:sz w:val="24"/>
          <w:szCs w:val="24"/>
        </w:rPr>
        <w:t>1</w:t>
      </w:r>
      <w:r w:rsidR="00D15A73" w:rsidRPr="00EF54C9">
        <w:rPr>
          <w:rFonts w:ascii="Times New Roman" w:hAnsi="Times New Roman" w:cs="Times New Roman"/>
          <w:sz w:val="24"/>
          <w:szCs w:val="24"/>
        </w:rPr>
        <w:t>3</w:t>
      </w:r>
      <w:r w:rsidRPr="00EF54C9">
        <w:rPr>
          <w:rFonts w:ascii="Times New Roman" w:hAnsi="Times New Roman" w:cs="Times New Roman"/>
          <w:sz w:val="24"/>
          <w:szCs w:val="24"/>
        </w:rPr>
        <w:t>. Язык преподавания</w:t>
      </w:r>
      <w:r w:rsidR="00EF54C9" w:rsidRPr="00EF54C9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284452" w:rsidRPr="00EF54C9" w:rsidRDefault="00284452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284452" w:rsidRPr="00EF54C9" w:rsidRDefault="00EF54C9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784874" w:rsidRPr="00EF54C9">
        <w:rPr>
          <w:rFonts w:ascii="Times New Roman" w:hAnsi="Times New Roman" w:cs="Times New Roman"/>
          <w:sz w:val="24"/>
          <w:szCs w:val="24"/>
        </w:rPr>
        <w:t>Н</w:t>
      </w:r>
      <w:r w:rsidR="00284452" w:rsidRPr="00EF54C9">
        <w:rPr>
          <w:rFonts w:ascii="Times New Roman" w:hAnsi="Times New Roman" w:cs="Times New Roman"/>
          <w:sz w:val="24"/>
          <w:szCs w:val="24"/>
        </w:rPr>
        <w:t>емецкий</w:t>
      </w:r>
    </w:p>
    <w:p w:rsidR="000242A3" w:rsidRPr="00EF54C9" w:rsidRDefault="000242A3" w:rsidP="00EF54C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B73" w:rsidRPr="00EF54C9" w:rsidRDefault="000242A3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sz w:val="24"/>
          <w:szCs w:val="24"/>
        </w:rPr>
        <w:t>1</w:t>
      </w:r>
      <w:r w:rsidR="00D15A73" w:rsidRPr="00EF54C9">
        <w:rPr>
          <w:rFonts w:ascii="Times New Roman" w:hAnsi="Times New Roman" w:cs="Times New Roman"/>
          <w:sz w:val="24"/>
          <w:szCs w:val="24"/>
        </w:rPr>
        <w:t xml:space="preserve">4. </w:t>
      </w:r>
      <w:r w:rsidR="00B94B73" w:rsidRPr="00EF54C9"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7F4B08" w:rsidRDefault="007F4B08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4B73" w:rsidRPr="00EF54C9" w:rsidRDefault="00B94B73" w:rsidP="00EF54C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4C9">
        <w:rPr>
          <w:rFonts w:ascii="Times New Roman" w:hAnsi="Times New Roman" w:cs="Times New Roman"/>
          <w:bCs/>
          <w:sz w:val="24"/>
          <w:szCs w:val="24"/>
        </w:rPr>
        <w:t>ст. преп. Ефимцева О.Е., доц. Кривцова Т.Ф., ст. преп. Сыпалова Н.О.</w:t>
      </w:r>
    </w:p>
    <w:p w:rsidR="00784874" w:rsidRPr="00EF54C9" w:rsidRDefault="00784874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1B0EC4" w:rsidRPr="00EF54C9" w:rsidRDefault="001B0EC4" w:rsidP="00EF54C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2A3" w:rsidRPr="00EF54C9" w:rsidRDefault="000242A3" w:rsidP="00EF54C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242A3" w:rsidRPr="00EF54C9" w:rsidSect="00B94B73">
      <w:footerReference w:type="default" r:id="rId36"/>
      <w:pgSz w:w="16838" w:h="11906" w:orient="landscape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9A" w:rsidRDefault="00CC719A" w:rsidP="00B94B73">
      <w:pPr>
        <w:spacing w:after="0" w:line="240" w:lineRule="auto"/>
      </w:pPr>
      <w:r>
        <w:separator/>
      </w:r>
    </w:p>
  </w:endnote>
  <w:endnote w:type="continuationSeparator" w:id="0">
    <w:p w:rsidR="00CC719A" w:rsidRDefault="00CC719A" w:rsidP="00B9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C1" w:rsidRDefault="000358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9A" w:rsidRDefault="00CC719A" w:rsidP="00B94B73">
      <w:pPr>
        <w:spacing w:after="0" w:line="240" w:lineRule="auto"/>
      </w:pPr>
      <w:r>
        <w:separator/>
      </w:r>
    </w:p>
  </w:footnote>
  <w:footnote w:type="continuationSeparator" w:id="0">
    <w:p w:rsidR="00CC719A" w:rsidRDefault="00CC719A" w:rsidP="00B9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9BE"/>
    <w:multiLevelType w:val="hybridMultilevel"/>
    <w:tmpl w:val="18D6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B6404"/>
    <w:multiLevelType w:val="hybridMultilevel"/>
    <w:tmpl w:val="579A1D8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EE3509F"/>
    <w:multiLevelType w:val="hybridMultilevel"/>
    <w:tmpl w:val="F60A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81EBB"/>
    <w:multiLevelType w:val="hybridMultilevel"/>
    <w:tmpl w:val="5E2C1CE6"/>
    <w:lvl w:ilvl="0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cs="Wingdings" w:hint="default"/>
      </w:rPr>
    </w:lvl>
  </w:abstractNum>
  <w:abstractNum w:abstractNumId="4">
    <w:nsid w:val="182752E5"/>
    <w:multiLevelType w:val="hybridMultilevel"/>
    <w:tmpl w:val="DE945F2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5">
    <w:nsid w:val="1A891E08"/>
    <w:multiLevelType w:val="hybridMultilevel"/>
    <w:tmpl w:val="C400D51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F0A47"/>
    <w:multiLevelType w:val="hybridMultilevel"/>
    <w:tmpl w:val="095EC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797833"/>
    <w:multiLevelType w:val="hybridMultilevel"/>
    <w:tmpl w:val="70B8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7D78"/>
    <w:multiLevelType w:val="hybridMultilevel"/>
    <w:tmpl w:val="C9C422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9">
    <w:nsid w:val="32C023E7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10">
    <w:nsid w:val="380A128A"/>
    <w:multiLevelType w:val="hybridMultilevel"/>
    <w:tmpl w:val="FB5A51BE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1144D"/>
    <w:multiLevelType w:val="hybridMultilevel"/>
    <w:tmpl w:val="EF64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F2B48"/>
    <w:multiLevelType w:val="hybridMultilevel"/>
    <w:tmpl w:val="257EA392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14229"/>
    <w:multiLevelType w:val="hybridMultilevel"/>
    <w:tmpl w:val="DC5C6A54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776C3F"/>
    <w:multiLevelType w:val="hybridMultilevel"/>
    <w:tmpl w:val="EB5C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3FA"/>
    <w:multiLevelType w:val="hybridMultilevel"/>
    <w:tmpl w:val="4B988056"/>
    <w:lvl w:ilvl="0" w:tplc="F4224B58">
      <w:start w:val="1"/>
      <w:numFmt w:val="bullet"/>
      <w:lvlText w:val="–"/>
      <w:lvlJc w:val="left"/>
      <w:pPr>
        <w:ind w:left="65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16">
    <w:nsid w:val="53367B92"/>
    <w:multiLevelType w:val="hybridMultilevel"/>
    <w:tmpl w:val="7E04FB5C"/>
    <w:lvl w:ilvl="0" w:tplc="DD22128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8B73916"/>
    <w:multiLevelType w:val="hybridMultilevel"/>
    <w:tmpl w:val="5FD4E03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cs="Wingdings" w:hint="default"/>
      </w:rPr>
    </w:lvl>
  </w:abstractNum>
  <w:abstractNum w:abstractNumId="18">
    <w:nsid w:val="5B1744BE"/>
    <w:multiLevelType w:val="hybridMultilevel"/>
    <w:tmpl w:val="EE1084CC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E1D45"/>
    <w:multiLevelType w:val="hybridMultilevel"/>
    <w:tmpl w:val="E2C4F71E"/>
    <w:lvl w:ilvl="0" w:tplc="815E9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D751357"/>
    <w:multiLevelType w:val="hybridMultilevel"/>
    <w:tmpl w:val="2892E7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57A24"/>
    <w:multiLevelType w:val="hybridMultilevel"/>
    <w:tmpl w:val="0B2616C8"/>
    <w:lvl w:ilvl="0" w:tplc="F4224B58">
      <w:start w:val="1"/>
      <w:numFmt w:val="bullet"/>
      <w:lvlText w:val="–"/>
      <w:lvlJc w:val="left"/>
      <w:pPr>
        <w:ind w:left="2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135601C"/>
    <w:multiLevelType w:val="hybridMultilevel"/>
    <w:tmpl w:val="B2C22AF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20929"/>
    <w:multiLevelType w:val="hybridMultilevel"/>
    <w:tmpl w:val="7376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473084"/>
    <w:multiLevelType w:val="hybridMultilevel"/>
    <w:tmpl w:val="D85E29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5">
    <w:nsid w:val="7B8730AE"/>
    <w:multiLevelType w:val="hybridMultilevel"/>
    <w:tmpl w:val="8E028B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6">
    <w:nsid w:val="7B8A2351"/>
    <w:multiLevelType w:val="hybridMultilevel"/>
    <w:tmpl w:val="79DC76DA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8" w:hanging="360"/>
      </w:pPr>
      <w:rPr>
        <w:rFonts w:ascii="Wingdings" w:hAnsi="Wingdings" w:cs="Wingdings" w:hint="default"/>
      </w:rPr>
    </w:lvl>
  </w:abstractNum>
  <w:abstractNum w:abstractNumId="27">
    <w:nsid w:val="7CDC5E4E"/>
    <w:multiLevelType w:val="hybridMultilevel"/>
    <w:tmpl w:val="D32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EA4EE8"/>
    <w:multiLevelType w:val="hybridMultilevel"/>
    <w:tmpl w:val="B84A96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9">
    <w:nsid w:val="7E543D4D"/>
    <w:multiLevelType w:val="hybridMultilevel"/>
    <w:tmpl w:val="123C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BF18B6"/>
    <w:multiLevelType w:val="hybridMultilevel"/>
    <w:tmpl w:val="8B4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24"/>
  </w:num>
  <w:num w:numId="10">
    <w:abstractNumId w:val="28"/>
  </w:num>
  <w:num w:numId="11">
    <w:abstractNumId w:val="25"/>
  </w:num>
  <w:num w:numId="12">
    <w:abstractNumId w:val="16"/>
  </w:num>
  <w:num w:numId="13">
    <w:abstractNumId w:val="12"/>
  </w:num>
  <w:num w:numId="14">
    <w:abstractNumId w:val="29"/>
  </w:num>
  <w:num w:numId="15">
    <w:abstractNumId w:val="19"/>
  </w:num>
  <w:num w:numId="16">
    <w:abstractNumId w:val="10"/>
  </w:num>
  <w:num w:numId="17">
    <w:abstractNumId w:val="18"/>
  </w:num>
  <w:num w:numId="18">
    <w:abstractNumId w:val="13"/>
  </w:num>
  <w:num w:numId="19">
    <w:abstractNumId w:val="30"/>
  </w:num>
  <w:num w:numId="20">
    <w:abstractNumId w:val="27"/>
  </w:num>
  <w:num w:numId="21">
    <w:abstractNumId w:val="5"/>
  </w:num>
  <w:num w:numId="22">
    <w:abstractNumId w:val="22"/>
  </w:num>
  <w:num w:numId="23">
    <w:abstractNumId w:val="23"/>
  </w:num>
  <w:num w:numId="24">
    <w:abstractNumId w:val="20"/>
  </w:num>
  <w:num w:numId="25">
    <w:abstractNumId w:val="6"/>
  </w:num>
  <w:num w:numId="26">
    <w:abstractNumId w:val="14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F7E"/>
    <w:rsid w:val="00010E93"/>
    <w:rsid w:val="000242A3"/>
    <w:rsid w:val="0002623C"/>
    <w:rsid w:val="000358C1"/>
    <w:rsid w:val="000366A7"/>
    <w:rsid w:val="0005049A"/>
    <w:rsid w:val="00075ED7"/>
    <w:rsid w:val="00097110"/>
    <w:rsid w:val="0011411E"/>
    <w:rsid w:val="00117E5D"/>
    <w:rsid w:val="001321B6"/>
    <w:rsid w:val="00135EE3"/>
    <w:rsid w:val="00161E54"/>
    <w:rsid w:val="001718C2"/>
    <w:rsid w:val="00176DAA"/>
    <w:rsid w:val="001877E8"/>
    <w:rsid w:val="001A0278"/>
    <w:rsid w:val="001A45AD"/>
    <w:rsid w:val="001A75B3"/>
    <w:rsid w:val="001B0EC4"/>
    <w:rsid w:val="00220219"/>
    <w:rsid w:val="00237D85"/>
    <w:rsid w:val="00245FEB"/>
    <w:rsid w:val="00284452"/>
    <w:rsid w:val="002A724E"/>
    <w:rsid w:val="002B7B7A"/>
    <w:rsid w:val="002D54E2"/>
    <w:rsid w:val="002F7E10"/>
    <w:rsid w:val="00303DC1"/>
    <w:rsid w:val="00324E5A"/>
    <w:rsid w:val="00326C7D"/>
    <w:rsid w:val="00345A9B"/>
    <w:rsid w:val="00356FF7"/>
    <w:rsid w:val="00377D7F"/>
    <w:rsid w:val="003863DD"/>
    <w:rsid w:val="00404138"/>
    <w:rsid w:val="004556F0"/>
    <w:rsid w:val="004612E0"/>
    <w:rsid w:val="004A17ED"/>
    <w:rsid w:val="004D2950"/>
    <w:rsid w:val="00517F75"/>
    <w:rsid w:val="0053787D"/>
    <w:rsid w:val="00547E46"/>
    <w:rsid w:val="00574CE9"/>
    <w:rsid w:val="0058707E"/>
    <w:rsid w:val="005A24D3"/>
    <w:rsid w:val="005B0CFA"/>
    <w:rsid w:val="005B10DF"/>
    <w:rsid w:val="005B6DD5"/>
    <w:rsid w:val="00682E3F"/>
    <w:rsid w:val="00683997"/>
    <w:rsid w:val="006B164C"/>
    <w:rsid w:val="006E7A63"/>
    <w:rsid w:val="007033EB"/>
    <w:rsid w:val="00721B97"/>
    <w:rsid w:val="00746011"/>
    <w:rsid w:val="007466D9"/>
    <w:rsid w:val="00750CE5"/>
    <w:rsid w:val="0078374B"/>
    <w:rsid w:val="00784874"/>
    <w:rsid w:val="007D0E24"/>
    <w:rsid w:val="007F1530"/>
    <w:rsid w:val="007F4B08"/>
    <w:rsid w:val="0082341D"/>
    <w:rsid w:val="00832F6A"/>
    <w:rsid w:val="00835D2B"/>
    <w:rsid w:val="00845E20"/>
    <w:rsid w:val="0087502A"/>
    <w:rsid w:val="00890BD9"/>
    <w:rsid w:val="00891298"/>
    <w:rsid w:val="008913B6"/>
    <w:rsid w:val="009246EB"/>
    <w:rsid w:val="0092630E"/>
    <w:rsid w:val="009500EF"/>
    <w:rsid w:val="00954440"/>
    <w:rsid w:val="00957930"/>
    <w:rsid w:val="00964BC5"/>
    <w:rsid w:val="0097755F"/>
    <w:rsid w:val="00982D35"/>
    <w:rsid w:val="009C0B77"/>
    <w:rsid w:val="009C7AEC"/>
    <w:rsid w:val="009D5E3B"/>
    <w:rsid w:val="009D756B"/>
    <w:rsid w:val="009E4A38"/>
    <w:rsid w:val="00A24073"/>
    <w:rsid w:val="00A33153"/>
    <w:rsid w:val="00A4215C"/>
    <w:rsid w:val="00A710D9"/>
    <w:rsid w:val="00AC1428"/>
    <w:rsid w:val="00AE6BD2"/>
    <w:rsid w:val="00B04D45"/>
    <w:rsid w:val="00B13F7E"/>
    <w:rsid w:val="00B23B69"/>
    <w:rsid w:val="00B6079E"/>
    <w:rsid w:val="00B71C17"/>
    <w:rsid w:val="00B94B73"/>
    <w:rsid w:val="00BA2E82"/>
    <w:rsid w:val="00BF75D1"/>
    <w:rsid w:val="00C15E6E"/>
    <w:rsid w:val="00C34FE7"/>
    <w:rsid w:val="00C419DE"/>
    <w:rsid w:val="00C540E0"/>
    <w:rsid w:val="00C669F3"/>
    <w:rsid w:val="00C91202"/>
    <w:rsid w:val="00CA3B59"/>
    <w:rsid w:val="00CB4F08"/>
    <w:rsid w:val="00CC14D7"/>
    <w:rsid w:val="00CC6F18"/>
    <w:rsid w:val="00CC719A"/>
    <w:rsid w:val="00CD2118"/>
    <w:rsid w:val="00CE64E0"/>
    <w:rsid w:val="00CF275E"/>
    <w:rsid w:val="00D003FB"/>
    <w:rsid w:val="00D00C2E"/>
    <w:rsid w:val="00D135D2"/>
    <w:rsid w:val="00D15A73"/>
    <w:rsid w:val="00D315F4"/>
    <w:rsid w:val="00D41AA0"/>
    <w:rsid w:val="00D61ACB"/>
    <w:rsid w:val="00D717FC"/>
    <w:rsid w:val="00DB7BBD"/>
    <w:rsid w:val="00DD756C"/>
    <w:rsid w:val="00E01811"/>
    <w:rsid w:val="00E13140"/>
    <w:rsid w:val="00E32714"/>
    <w:rsid w:val="00E35FEA"/>
    <w:rsid w:val="00EA3A8F"/>
    <w:rsid w:val="00EB115B"/>
    <w:rsid w:val="00EE426F"/>
    <w:rsid w:val="00EF54C9"/>
    <w:rsid w:val="00F24976"/>
    <w:rsid w:val="00F265FF"/>
    <w:rsid w:val="00F60EFC"/>
    <w:rsid w:val="00F628F0"/>
    <w:rsid w:val="00F860EC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7E5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B4F08"/>
    <w:pPr>
      <w:ind w:left="720"/>
    </w:pPr>
  </w:style>
  <w:style w:type="paragraph" w:styleId="a5">
    <w:name w:val="Normal (Web)"/>
    <w:basedOn w:val="a"/>
    <w:uiPriority w:val="99"/>
    <w:rsid w:val="00326C7D"/>
    <w:pPr>
      <w:tabs>
        <w:tab w:val="left" w:pos="0"/>
      </w:tabs>
      <w:spacing w:before="100" w:beforeAutospacing="1" w:after="100" w:afterAutospacing="1" w:line="240" w:lineRule="auto"/>
      <w:ind w:left="360" w:hanging="360"/>
    </w:pPr>
    <w:rPr>
      <w:rFonts w:ascii="Times New Roman" w:eastAsia="MS ??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26C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324E5A"/>
    <w:pPr>
      <w:spacing w:after="0" w:line="280" w:lineRule="exact"/>
      <w:ind w:left="567" w:right="686" w:firstLine="425"/>
      <w:jc w:val="both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324E5A"/>
    <w:rPr>
      <w:rFonts w:ascii="Times New Roman" w:eastAsia="MS ??" w:hAnsi="Times New Roman"/>
      <w:color w:val="000000"/>
      <w:sz w:val="24"/>
      <w:szCs w:val="24"/>
    </w:rPr>
  </w:style>
  <w:style w:type="character" w:styleId="a8">
    <w:name w:val="Hyperlink"/>
    <w:uiPriority w:val="99"/>
    <w:semiHidden/>
    <w:rsid w:val="00784874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unhideWhenUsed/>
    <w:rsid w:val="00832F6A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B94B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94B73"/>
    <w:rPr>
      <w:rFonts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4B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94B7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z.net" TargetMode="External"/><Relationship Id="rId18" Type="http://schemas.openxmlformats.org/officeDocument/2006/relationships/hyperlink" Target="http://www.spiegel.de" TargetMode="External"/><Relationship Id="rId26" Type="http://schemas.openxmlformats.org/officeDocument/2006/relationships/hyperlink" Target="http://www.faz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wo.de" TargetMode="External"/><Relationship Id="rId34" Type="http://schemas.openxmlformats.org/officeDocument/2006/relationships/hyperlink" Target="http://www.wiwo.d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uden.de/woerterbuch" TargetMode="External"/><Relationship Id="rId17" Type="http://schemas.openxmlformats.org/officeDocument/2006/relationships/hyperlink" Target="http://www.manager-magazin.de" TargetMode="External"/><Relationship Id="rId25" Type="http://schemas.openxmlformats.org/officeDocument/2006/relationships/hyperlink" Target="http://www.duden.de/woerterbuch" TargetMode="External"/><Relationship Id="rId33" Type="http://schemas.openxmlformats.org/officeDocument/2006/relationships/hyperlink" Target="http://deutsche-wirtschafts-nachrichten.d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irtschaftsdeutsch.de/lehrmaterialien/index.php" TargetMode="External"/><Relationship Id="rId20" Type="http://schemas.openxmlformats.org/officeDocument/2006/relationships/hyperlink" Target="http://deutsche-wirtschafts-nachrichten.de" TargetMode="External"/><Relationship Id="rId29" Type="http://schemas.openxmlformats.org/officeDocument/2006/relationships/hyperlink" Target="http://www.wirtschaftsdeutsch.de/lehrmaterialien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.de/themen/s-9077" TargetMode="External"/><Relationship Id="rId24" Type="http://schemas.openxmlformats.org/officeDocument/2006/relationships/hyperlink" Target="http://www.dw.de/themen/s-9077" TargetMode="External"/><Relationship Id="rId32" Type="http://schemas.openxmlformats.org/officeDocument/2006/relationships/hyperlink" Target="http://www.sueddeutsche.de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handelsblatt.com" TargetMode="External"/><Relationship Id="rId23" Type="http://schemas.openxmlformats.org/officeDocument/2006/relationships/hyperlink" Target="http://www.dw.de/deutsch-lernen/s-2055" TargetMode="External"/><Relationship Id="rId28" Type="http://schemas.openxmlformats.org/officeDocument/2006/relationships/hyperlink" Target="http://www.handelsblatt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dw.de/deutsch-lernen/s-2055" TargetMode="External"/><Relationship Id="rId19" Type="http://schemas.openxmlformats.org/officeDocument/2006/relationships/hyperlink" Target="http://www.sueddeutsche.de" TargetMode="External"/><Relationship Id="rId31" Type="http://schemas.openxmlformats.org/officeDocument/2006/relationships/hyperlink" Target="http://www.spiegel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.econ.msu.ru/login/index.php" TargetMode="External"/><Relationship Id="rId14" Type="http://schemas.openxmlformats.org/officeDocument/2006/relationships/hyperlink" Target="http://wirtschaftslexikon.gabler.de" TargetMode="External"/><Relationship Id="rId22" Type="http://schemas.openxmlformats.org/officeDocument/2006/relationships/hyperlink" Target="http://www.zeit.de" TargetMode="External"/><Relationship Id="rId27" Type="http://schemas.openxmlformats.org/officeDocument/2006/relationships/hyperlink" Target="http://wirtschaftslexikon.gabler.de" TargetMode="External"/><Relationship Id="rId30" Type="http://schemas.openxmlformats.org/officeDocument/2006/relationships/hyperlink" Target="http://www.manager-magazin.de" TargetMode="External"/><Relationship Id="rId35" Type="http://schemas.openxmlformats.org/officeDocument/2006/relationships/hyperlink" Target="http://www.zei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D5A6-2309-4E4F-8495-1BD4ACA4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4497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Grizli777</Company>
  <LinksUpToDate>false</LinksUpToDate>
  <CharactersWithSpaces>30070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intercomm1</dc:creator>
  <cp:lastModifiedBy>Наташа</cp:lastModifiedBy>
  <cp:revision>3</cp:revision>
  <dcterms:created xsi:type="dcterms:W3CDTF">2020-11-25T20:50:00Z</dcterms:created>
  <dcterms:modified xsi:type="dcterms:W3CDTF">2020-11-27T11:53:00Z</dcterms:modified>
</cp:coreProperties>
</file>