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FB" w:rsidRDefault="00CC55FB" w:rsidP="00CC55FB">
      <w:pPr>
        <w:jc w:val="center"/>
        <w:rPr>
          <w:b/>
        </w:rPr>
      </w:pPr>
      <w:bookmarkStart w:id="0" w:name="_GoBack"/>
      <w:bookmarkEnd w:id="0"/>
      <w:r>
        <w:rPr>
          <w:b/>
        </w:rPr>
        <w:t>МАКРОЭКОНОМИКА-1</w:t>
      </w:r>
    </w:p>
    <w:p w:rsidR="00A24698" w:rsidRDefault="00A24698" w:rsidP="00CC55FB">
      <w:pPr>
        <w:jc w:val="center"/>
        <w:rPr>
          <w:b/>
        </w:rPr>
      </w:pPr>
    </w:p>
    <w:p w:rsidR="00A24698" w:rsidRDefault="00A24698" w:rsidP="00CC55FB">
      <w:pPr>
        <w:jc w:val="center"/>
        <w:rPr>
          <w:bCs/>
        </w:rPr>
      </w:pPr>
      <w:r>
        <w:rPr>
          <w:b/>
        </w:rPr>
        <w:t>(лекторы и семинаристы</w:t>
      </w:r>
      <w:r w:rsidRPr="00A24698">
        <w:rPr>
          <w:bCs/>
        </w:rPr>
        <w:t xml:space="preserve">: доцент </w:t>
      </w:r>
      <w:proofErr w:type="spellStart"/>
      <w:r w:rsidRPr="00A24698">
        <w:rPr>
          <w:bCs/>
        </w:rPr>
        <w:t>Чахоян</w:t>
      </w:r>
      <w:proofErr w:type="spellEnd"/>
      <w:r w:rsidRPr="00A24698">
        <w:rPr>
          <w:bCs/>
        </w:rPr>
        <w:t xml:space="preserve"> В.А., доцент </w:t>
      </w:r>
      <w:proofErr w:type="spellStart"/>
      <w:r w:rsidRPr="00A24698">
        <w:rPr>
          <w:bCs/>
        </w:rPr>
        <w:t>Сутормина</w:t>
      </w:r>
      <w:proofErr w:type="spellEnd"/>
      <w:r w:rsidRPr="00A24698">
        <w:rPr>
          <w:bCs/>
        </w:rPr>
        <w:t xml:space="preserve"> Е.И.,</w:t>
      </w:r>
    </w:p>
    <w:p w:rsidR="00A24698" w:rsidRPr="00A24698" w:rsidRDefault="00A24698" w:rsidP="00CC55FB">
      <w:pPr>
        <w:jc w:val="center"/>
        <w:rPr>
          <w:bCs/>
        </w:rPr>
      </w:pPr>
      <w:r w:rsidRPr="00A24698">
        <w:rPr>
          <w:bCs/>
        </w:rPr>
        <w:t xml:space="preserve"> к.э.н. </w:t>
      </w:r>
      <w:proofErr w:type="spellStart"/>
      <w:r w:rsidRPr="00A24698">
        <w:rPr>
          <w:bCs/>
        </w:rPr>
        <w:t>Морев</w:t>
      </w:r>
      <w:proofErr w:type="spellEnd"/>
      <w:r w:rsidRPr="00A24698">
        <w:rPr>
          <w:bCs/>
        </w:rPr>
        <w:t xml:space="preserve"> Д.А., Савицкий С.</w:t>
      </w:r>
      <w:proofErr w:type="gramStart"/>
      <w:r w:rsidRPr="00A24698">
        <w:rPr>
          <w:bCs/>
        </w:rPr>
        <w:t>В</w:t>
      </w:r>
      <w:proofErr w:type="gramEnd"/>
      <w:r w:rsidRPr="00A24698">
        <w:rPr>
          <w:bCs/>
        </w:rPr>
        <w:t>,)</w:t>
      </w:r>
    </w:p>
    <w:p w:rsidR="00CC55FB" w:rsidRDefault="00CC55FB" w:rsidP="00CC55FB">
      <w:pPr>
        <w:jc w:val="center"/>
        <w:rPr>
          <w:b/>
        </w:rPr>
      </w:pPr>
    </w:p>
    <w:p w:rsidR="002347D0" w:rsidRDefault="00CC55FB" w:rsidP="002347D0">
      <w:pPr>
        <w:rPr>
          <w:b/>
        </w:rPr>
      </w:pPr>
      <w:r>
        <w:rPr>
          <w:b/>
        </w:rPr>
        <w:t xml:space="preserve">     </w:t>
      </w:r>
      <w:r w:rsidR="00A24698">
        <w:rPr>
          <w:b/>
        </w:rPr>
        <w:t xml:space="preserve">А. </w:t>
      </w:r>
      <w:r w:rsidR="005A29A5">
        <w:rPr>
          <w:b/>
        </w:rPr>
        <w:t xml:space="preserve"> </w:t>
      </w:r>
      <w:r w:rsidR="002347D0">
        <w:rPr>
          <w:b/>
        </w:rPr>
        <w:t xml:space="preserve">Содержание разделов дисциплины </w:t>
      </w:r>
      <w:r w:rsidR="005A29A5" w:rsidRPr="00CC55FB">
        <w:rPr>
          <w:b/>
          <w:i/>
          <w:iCs/>
        </w:rPr>
        <w:t>МАКРОЭКОНОМИКА-1</w:t>
      </w:r>
    </w:p>
    <w:p w:rsidR="002347D0" w:rsidRDefault="002347D0" w:rsidP="002347D0"/>
    <w:p w:rsidR="00A24698" w:rsidRDefault="00A24698" w:rsidP="002347D0"/>
    <w:p w:rsidR="002347D0" w:rsidRDefault="00F05E54" w:rsidP="00F05E54">
      <w:pPr>
        <w:pStyle w:val="a3"/>
        <w:spacing w:after="60"/>
        <w:rPr>
          <w:b/>
        </w:rPr>
      </w:pPr>
      <w:r>
        <w:rPr>
          <w:b/>
        </w:rPr>
        <w:t xml:space="preserve">     </w:t>
      </w:r>
      <w:r w:rsidR="002347D0">
        <w:rPr>
          <w:b/>
        </w:rPr>
        <w:t>Тема 1</w:t>
      </w:r>
      <w:r w:rsidR="002347D0">
        <w:t xml:space="preserve">. </w:t>
      </w:r>
      <w:r w:rsidR="002347D0">
        <w:rPr>
          <w:b/>
          <w:i/>
        </w:rPr>
        <w:t>Предмет и метод макроэкономики</w:t>
      </w:r>
    </w:p>
    <w:p w:rsidR="002347D0" w:rsidRDefault="002347D0" w:rsidP="002347D0">
      <w:pPr>
        <w:jc w:val="both"/>
      </w:pPr>
      <w:r>
        <w:t xml:space="preserve">    Предмет экономической теории. История</w:t>
      </w:r>
      <w:r>
        <w:rPr>
          <w:b/>
        </w:rPr>
        <w:t xml:space="preserve"> </w:t>
      </w:r>
      <w:r>
        <w:t>развития</w:t>
      </w:r>
      <w:r>
        <w:rPr>
          <w:b/>
        </w:rPr>
        <w:t xml:space="preserve"> </w:t>
      </w:r>
      <w:r>
        <w:t>представлений</w:t>
      </w:r>
      <w:r>
        <w:rPr>
          <w:b/>
        </w:rPr>
        <w:t xml:space="preserve"> </w:t>
      </w:r>
      <w:r>
        <w:t>о</w:t>
      </w:r>
      <w:r>
        <w:rPr>
          <w:b/>
        </w:rPr>
        <w:t xml:space="preserve"> </w:t>
      </w:r>
      <w:r>
        <w:t>предмете экономической теории. Подразделение экономической теории на две ветви: м</w:t>
      </w:r>
      <w:r w:rsidR="00CC55FB">
        <w:t>и</w:t>
      </w:r>
      <w:r>
        <w:t>кро- и  м</w:t>
      </w:r>
      <w:r w:rsidR="00CC55FB">
        <w:t>ак</w:t>
      </w:r>
      <w:r>
        <w:t>роэкономика. Математические модели экономики. Вопрос об адекватности модели реальности. Идея оптимизации. Позитивная и нормативная экономические теории.</w:t>
      </w:r>
    </w:p>
    <w:p w:rsidR="002347D0" w:rsidRDefault="002347D0" w:rsidP="002347D0">
      <w:pPr>
        <w:jc w:val="both"/>
      </w:pPr>
      <w:r>
        <w:t xml:space="preserve">     Макроэкономические проблемы: безработица, инфляция, внешняя торговля, сохранение природы, экономический рост. Экономическая теория и экономическая политика. Идеология и макроэкономическая политика. Связь микр</w:t>
      </w:r>
      <w:proofErr w:type="gramStart"/>
      <w:r>
        <w:t>о-</w:t>
      </w:r>
      <w:proofErr w:type="gramEnd"/>
      <w:r>
        <w:t xml:space="preserve">  и макроэкономической теории.  </w:t>
      </w:r>
    </w:p>
    <w:p w:rsidR="002347D0" w:rsidRPr="002347D0" w:rsidRDefault="002347D0" w:rsidP="002347D0">
      <w:pPr>
        <w:jc w:val="both"/>
      </w:pPr>
    </w:p>
    <w:p w:rsidR="002347D0" w:rsidRDefault="002347D0" w:rsidP="002347D0">
      <w:pPr>
        <w:jc w:val="both"/>
        <w:rPr>
          <w:b/>
          <w:i/>
        </w:rPr>
      </w:pPr>
      <w:r w:rsidRPr="002347D0">
        <w:t xml:space="preserve">    </w:t>
      </w:r>
      <w:r>
        <w:rPr>
          <w:b/>
        </w:rPr>
        <w:t>Тема 2.</w:t>
      </w:r>
      <w:r>
        <w:t xml:space="preserve"> </w:t>
      </w:r>
      <w:r>
        <w:rPr>
          <w:b/>
          <w:i/>
        </w:rPr>
        <w:t>Моделирование макроэкономического равновесия</w:t>
      </w:r>
    </w:p>
    <w:p w:rsidR="002347D0" w:rsidRDefault="002347D0" w:rsidP="002347D0">
      <w:pPr>
        <w:jc w:val="both"/>
      </w:pPr>
      <w:r>
        <w:t xml:space="preserve">     Открытая и замкнутая экономика. Способы описания хозяйственного кругооборота. Основные макроэкономические тождества. Совокупный и совокупное предложение.    </w:t>
      </w:r>
    </w:p>
    <w:p w:rsidR="002347D0" w:rsidRDefault="002347D0" w:rsidP="002347D0">
      <w:pPr>
        <w:jc w:val="both"/>
        <w:rPr>
          <w:sz w:val="28"/>
        </w:rPr>
      </w:pPr>
      <w:r>
        <w:t xml:space="preserve">     Модель макроэкономического равновесия, соответствующая  “классической” теории. Рынок труда: спрос на труд, предложение труда, номинальная и реальная заработная плата. Равновесное значение реальной заработной платы. ”Естественная” цена труда </w:t>
      </w:r>
      <w:proofErr w:type="gramStart"/>
      <w:r>
        <w:t>в</w:t>
      </w:r>
      <w:proofErr w:type="gramEnd"/>
      <w:r>
        <w:t xml:space="preserve"> “классической” теории. Рынок товаров: сбережения и инвестиции. Количественная теория денег. Объяснение причины инфляции и отношение к безработице в “классической” теории. Идеология радикального рыночного либерализма и экономическая политика</w:t>
      </w:r>
      <w:r>
        <w:rPr>
          <w:sz w:val="28"/>
        </w:rPr>
        <w:t>.</w:t>
      </w:r>
    </w:p>
    <w:p w:rsidR="002347D0" w:rsidRDefault="002347D0" w:rsidP="002347D0">
      <w:pPr>
        <w:jc w:val="both"/>
      </w:pPr>
    </w:p>
    <w:p w:rsidR="002347D0" w:rsidRDefault="002347D0" w:rsidP="002347D0">
      <w:pPr>
        <w:jc w:val="both"/>
        <w:rPr>
          <w:b/>
          <w:i/>
        </w:rPr>
      </w:pPr>
      <w:r>
        <w:rPr>
          <w:sz w:val="28"/>
        </w:rPr>
        <w:t xml:space="preserve">    </w:t>
      </w:r>
      <w:r>
        <w:rPr>
          <w:b/>
        </w:rPr>
        <w:t>Тема 3.</w:t>
      </w:r>
      <w:r>
        <w:t xml:space="preserve"> </w:t>
      </w:r>
      <w:r>
        <w:rPr>
          <w:b/>
          <w:i/>
        </w:rPr>
        <w:t>Кейнсианская модель макроэкономического равновесия и государственное регулирование совокупного спроса</w:t>
      </w:r>
    </w:p>
    <w:p w:rsidR="00942186" w:rsidRDefault="002347D0" w:rsidP="002347D0">
      <w:pPr>
        <w:jc w:val="both"/>
      </w:pPr>
      <w:r>
        <w:t xml:space="preserve">    Исходные предпосылки: фиксированная номинальная заработная плата, зависимость потребления от дохода, предпочтение ликвидности. Функция потребления в кейнсианской модели. Спрос на деньги и теория предпочтения ликвидности. Рынок труда, рынок товаров и денежный рынок в кейнсианской макроэкономической модели. Объяснение вынужденной безработицы.</w:t>
      </w:r>
    </w:p>
    <w:p w:rsidR="00942186" w:rsidRDefault="002347D0" w:rsidP="002347D0">
      <w:pPr>
        <w:jc w:val="both"/>
      </w:pPr>
      <w:r>
        <w:t xml:space="preserve">        Связь совокупного спроса с инвестициями</w:t>
      </w:r>
      <w:r w:rsidR="005A29A5">
        <w:t xml:space="preserve"> и</w:t>
      </w:r>
      <w:r>
        <w:t xml:space="preserve">  с автономными расходами.</w:t>
      </w:r>
    </w:p>
    <w:p w:rsidR="002347D0" w:rsidRDefault="002347D0" w:rsidP="002347D0">
      <w:pPr>
        <w:jc w:val="both"/>
      </w:pPr>
      <w:r>
        <w:t xml:space="preserve">       Мультипликатор. </w:t>
      </w:r>
      <w:r w:rsidR="00942186">
        <w:t>Г</w:t>
      </w:r>
      <w:r>
        <w:t>осударственное регулирование совокупного спроса.</w:t>
      </w:r>
    </w:p>
    <w:p w:rsidR="00942186" w:rsidRDefault="00942186" w:rsidP="00942186">
      <w:pPr>
        <w:jc w:val="both"/>
      </w:pPr>
      <w:r>
        <w:t xml:space="preserve">      Снижение безработицы с помощью регулирования совокупного спроса. </w:t>
      </w:r>
    </w:p>
    <w:p w:rsidR="002347D0" w:rsidRDefault="002347D0" w:rsidP="002347D0">
      <w:pPr>
        <w:jc w:val="both"/>
        <w:rPr>
          <w:i/>
        </w:rPr>
      </w:pPr>
    </w:p>
    <w:p w:rsidR="00F05E54" w:rsidRPr="00F05E54" w:rsidRDefault="002347D0" w:rsidP="00F05E54">
      <w:pPr>
        <w:pStyle w:val="a6"/>
        <w:ind w:left="0" w:firstLine="0"/>
        <w:rPr>
          <w:rFonts w:ascii="Times New Roman" w:hAnsi="Times New Roman" w:cs="Times New Roman"/>
          <w:b/>
          <w:i/>
          <w:iCs/>
        </w:rPr>
      </w:pPr>
      <w:r w:rsidRPr="00F05E54">
        <w:rPr>
          <w:rFonts w:ascii="Times New Roman" w:hAnsi="Times New Roman" w:cs="Times New Roman"/>
          <w:b/>
          <w:color w:val="auto"/>
          <w:sz w:val="16"/>
          <w:szCs w:val="16"/>
        </w:rPr>
        <w:t xml:space="preserve">     </w:t>
      </w:r>
      <w:r w:rsidRPr="00F05E54">
        <w:rPr>
          <w:rFonts w:ascii="Times New Roman" w:hAnsi="Times New Roman" w:cs="Times New Roman"/>
          <w:b/>
        </w:rPr>
        <w:t>Тема 4</w:t>
      </w:r>
      <w:r w:rsidRPr="00F05E54">
        <w:rPr>
          <w:rFonts w:ascii="Times New Roman" w:hAnsi="Times New Roman" w:cs="Times New Roman"/>
          <w:b/>
          <w:i/>
          <w:iCs/>
        </w:rPr>
        <w:t xml:space="preserve">. </w:t>
      </w:r>
      <w:r w:rsidRPr="00F05E54">
        <w:rPr>
          <w:rFonts w:ascii="Times New Roman" w:hAnsi="Times New Roman" w:cs="Times New Roman"/>
          <w:i/>
          <w:iCs/>
        </w:rPr>
        <w:t xml:space="preserve"> </w:t>
      </w:r>
      <w:r w:rsidR="00F05E54" w:rsidRPr="00F05E54">
        <w:rPr>
          <w:rFonts w:ascii="Times New Roman" w:hAnsi="Times New Roman" w:cs="Times New Roman"/>
          <w:b/>
          <w:i/>
          <w:iCs/>
        </w:rPr>
        <w:t xml:space="preserve">Измерение результатов экономической деятельности </w:t>
      </w:r>
    </w:p>
    <w:p w:rsidR="00F05E54" w:rsidRDefault="00F05E54" w:rsidP="00F05E54">
      <w:pPr>
        <w:jc w:val="both"/>
      </w:pPr>
      <w:r>
        <w:t xml:space="preserve">     </w:t>
      </w:r>
      <w:r w:rsidR="002347D0" w:rsidRPr="002347D0">
        <w:t xml:space="preserve">Потоки и запасы. Реальный сектор и денежный сектор экономики. Кругооборот материальных и денежных потоков. Утечки и инъекции. Открытая и закрытая экономика. </w:t>
      </w:r>
      <w:r>
        <w:t>Вывод основных балансовых равенств</w:t>
      </w:r>
    </w:p>
    <w:p w:rsidR="00F05E54" w:rsidRPr="005A29A5" w:rsidRDefault="005A29A5" w:rsidP="005A29A5">
      <w:pPr>
        <w:pStyle w:val="a6"/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Валовой внутренний продукт (</w:t>
      </w:r>
      <w:r w:rsidRPr="005A29A5">
        <w:rPr>
          <w:rFonts w:ascii="Times New Roman" w:hAnsi="Times New Roman" w:cs="Times New Roman"/>
          <w:bCs/>
        </w:rPr>
        <w:t>ВВП</w:t>
      </w:r>
      <w:r>
        <w:rPr>
          <w:rFonts w:ascii="Times New Roman" w:hAnsi="Times New Roman" w:cs="Times New Roman"/>
          <w:bCs/>
        </w:rPr>
        <w:t>)</w:t>
      </w:r>
      <w:r w:rsidRPr="005A29A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</w:t>
      </w:r>
      <w:r w:rsidRPr="005A29A5">
        <w:rPr>
          <w:rFonts w:ascii="Times New Roman" w:hAnsi="Times New Roman" w:cs="Times New Roman"/>
          <w:bCs/>
        </w:rPr>
        <w:t xml:space="preserve"> другие показатели продукта и дохода</w:t>
      </w:r>
      <w:r>
        <w:rPr>
          <w:rFonts w:ascii="Times New Roman" w:hAnsi="Times New Roman" w:cs="Times New Roman"/>
          <w:bCs/>
        </w:rPr>
        <w:t xml:space="preserve"> в макроэкономике.</w:t>
      </w:r>
      <w:r w:rsidRPr="005A29A5">
        <w:rPr>
          <w:rFonts w:ascii="Times New Roman" w:hAnsi="Times New Roman" w:cs="Times New Roman"/>
          <w:bCs/>
        </w:rPr>
        <w:t xml:space="preserve"> </w:t>
      </w:r>
      <w:r w:rsidR="00F05E54">
        <w:t xml:space="preserve"> </w:t>
      </w:r>
      <w:r w:rsidR="00F05E54" w:rsidRPr="005A29A5">
        <w:rPr>
          <w:rFonts w:ascii="Times New Roman" w:hAnsi="Times New Roman" w:cs="Times New Roman"/>
        </w:rPr>
        <w:t>Номинальный и реальный ВВП. Индексы цен. Методы измерения ВВП (по расходам и по доходам).</w:t>
      </w:r>
    </w:p>
    <w:p w:rsidR="002347D0" w:rsidRDefault="00F05E54" w:rsidP="00F05E54">
      <w:r>
        <w:rPr>
          <w:bCs/>
          <w:iCs/>
        </w:rPr>
        <w:t xml:space="preserve">     </w:t>
      </w:r>
      <w:r w:rsidRPr="00F05E54">
        <w:rPr>
          <w:bCs/>
          <w:iCs/>
        </w:rPr>
        <w:t xml:space="preserve">Упрощенная стандартная система национальных счетов (СНС). Основные показатели СНС и соотношение между ними. </w:t>
      </w:r>
      <w:r w:rsidR="002347D0" w:rsidRPr="002347D0">
        <w:t xml:space="preserve"> Система счетов с выделением счетов «государство» и «заграница».</w:t>
      </w:r>
    </w:p>
    <w:p w:rsidR="00942186" w:rsidRDefault="00942186" w:rsidP="00F05E54"/>
    <w:p w:rsidR="005544BD" w:rsidRPr="005544BD" w:rsidRDefault="005544BD" w:rsidP="005544BD">
      <w:r>
        <w:rPr>
          <w:b/>
          <w:i/>
        </w:rPr>
        <w:t xml:space="preserve">     </w:t>
      </w:r>
      <w:r w:rsidRPr="005544BD">
        <w:rPr>
          <w:b/>
          <w:iCs/>
        </w:rPr>
        <w:t>Тема 5</w:t>
      </w:r>
      <w:r>
        <w:rPr>
          <w:b/>
          <w:i/>
        </w:rPr>
        <w:t xml:space="preserve">. </w:t>
      </w:r>
      <w:r w:rsidRPr="005544BD">
        <w:rPr>
          <w:b/>
          <w:i/>
          <w:iCs/>
        </w:rPr>
        <w:t>Макроэкономическая нестабильность</w:t>
      </w:r>
      <w:r w:rsidRPr="005544BD">
        <w:rPr>
          <w:i/>
          <w:iCs/>
        </w:rPr>
        <w:t>:</w:t>
      </w:r>
      <w:r>
        <w:t xml:space="preserve"> </w:t>
      </w:r>
      <w:r w:rsidRPr="005544BD">
        <w:t>э</w:t>
      </w:r>
      <w:r w:rsidRPr="005544BD">
        <w:rPr>
          <w:i/>
        </w:rPr>
        <w:t>кономические циклы, безработица,  инфляция</w:t>
      </w:r>
    </w:p>
    <w:p w:rsidR="005544BD" w:rsidRDefault="005544BD" w:rsidP="005544BD">
      <w:pPr>
        <w:jc w:val="both"/>
      </w:pPr>
      <w:r>
        <w:lastRenderedPageBreak/>
        <w:t xml:space="preserve">       Экономический цикл. Безработица: фрикционная, структурная, циклическая. Вынужденная безработица. “Естественный” уровень безработицы.</w:t>
      </w:r>
      <w:r>
        <w:rPr>
          <w:sz w:val="28"/>
        </w:rPr>
        <w:t xml:space="preserve">    </w:t>
      </w:r>
      <w:r>
        <w:t xml:space="preserve">Связь инфляции с уровнем безработицы в виде кривой Филипса. Объяснение зависимости инфляции от уровня безработицы в виде кривой Филипса. Инфляция спроса и инфляция затрат. Объяснение причин инфляции в  теории Дж. </w:t>
      </w:r>
      <w:proofErr w:type="spellStart"/>
      <w:r>
        <w:t>Кейнса</w:t>
      </w:r>
      <w:proofErr w:type="spellEnd"/>
      <w:r>
        <w:t>. Возможные варианты  политики  сдерживания инфляции.</w:t>
      </w:r>
    </w:p>
    <w:p w:rsidR="00942186" w:rsidRDefault="00942186" w:rsidP="005544BD">
      <w:pPr>
        <w:jc w:val="both"/>
      </w:pPr>
    </w:p>
    <w:p w:rsidR="005544BD" w:rsidRPr="005544BD" w:rsidRDefault="002347D0" w:rsidP="005544BD">
      <w:pPr>
        <w:spacing w:line="276" w:lineRule="auto"/>
        <w:jc w:val="both"/>
        <w:rPr>
          <w:b/>
          <w:i/>
          <w:iCs/>
          <w:lang w:eastAsia="en-US"/>
        </w:rPr>
      </w:pPr>
      <w:r w:rsidRPr="002347D0">
        <w:t xml:space="preserve">   </w:t>
      </w:r>
      <w:r w:rsidR="005544BD" w:rsidRPr="00942186">
        <w:rPr>
          <w:b/>
          <w:lang w:eastAsia="en-US"/>
        </w:rPr>
        <w:t>Тема 6</w:t>
      </w:r>
      <w:r w:rsidR="005544BD" w:rsidRPr="005544BD">
        <w:rPr>
          <w:b/>
          <w:i/>
          <w:iCs/>
          <w:lang w:eastAsia="en-US"/>
        </w:rPr>
        <w:t xml:space="preserve">. Модель совокупного спроса и совокупного предложения </w:t>
      </w:r>
      <w:r w:rsidR="005544BD" w:rsidRPr="005544BD">
        <w:rPr>
          <w:bCs/>
          <w:i/>
          <w:iCs/>
          <w:lang w:eastAsia="en-US"/>
        </w:rPr>
        <w:t xml:space="preserve">(модель </w:t>
      </w:r>
      <w:r w:rsidR="005544BD" w:rsidRPr="005544BD">
        <w:rPr>
          <w:bCs/>
          <w:i/>
          <w:iCs/>
          <w:lang w:val="en-US" w:eastAsia="en-US"/>
        </w:rPr>
        <w:t>AD</w:t>
      </w:r>
      <w:r w:rsidR="005544BD" w:rsidRPr="005544BD">
        <w:rPr>
          <w:bCs/>
          <w:i/>
          <w:iCs/>
          <w:lang w:eastAsia="en-US"/>
        </w:rPr>
        <w:t>-</w:t>
      </w:r>
      <w:r w:rsidR="005544BD" w:rsidRPr="005544BD">
        <w:rPr>
          <w:bCs/>
          <w:i/>
          <w:iCs/>
          <w:lang w:val="en-US" w:eastAsia="en-US"/>
        </w:rPr>
        <w:t>AS</w:t>
      </w:r>
      <w:r w:rsidR="005544BD" w:rsidRPr="005544BD">
        <w:rPr>
          <w:bCs/>
          <w:i/>
          <w:iCs/>
          <w:lang w:eastAsia="en-US"/>
        </w:rPr>
        <w:t>)</w:t>
      </w:r>
    </w:p>
    <w:p w:rsidR="005544BD" w:rsidRDefault="005544BD" w:rsidP="005544BD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Совокупный спрос и его структура. Совокупное предложение в коротком и долгом периодах. Макроэкономическое равновесие. Переход от краткосрочного к долгосрочному равновесию. Шоки спроса и предложения. Стабилизационная политика.</w:t>
      </w:r>
    </w:p>
    <w:p w:rsidR="002347D0" w:rsidRDefault="002347D0" w:rsidP="002347D0">
      <w:pPr>
        <w:jc w:val="both"/>
      </w:pPr>
    </w:p>
    <w:p w:rsidR="00942186" w:rsidRPr="00942186" w:rsidRDefault="00942186" w:rsidP="00942186">
      <w:pPr>
        <w:jc w:val="both"/>
        <w:rPr>
          <w:b/>
          <w:i/>
          <w:iCs/>
        </w:rPr>
      </w:pPr>
      <w:r w:rsidRPr="00942186">
        <w:rPr>
          <w:b/>
        </w:rPr>
        <w:t xml:space="preserve">     Тема 7</w:t>
      </w:r>
      <w:r w:rsidRPr="00942186">
        <w:rPr>
          <w:b/>
          <w:i/>
          <w:iCs/>
        </w:rPr>
        <w:t>. Равновесие на товарном рынке</w:t>
      </w:r>
    </w:p>
    <w:p w:rsidR="00942186" w:rsidRPr="00942186" w:rsidRDefault="00942186" w:rsidP="00942186">
      <w:pPr>
        <w:rPr>
          <w:b/>
        </w:rPr>
      </w:pPr>
      <w:r>
        <w:t xml:space="preserve">      Компоненты совокупного спроса и уровень планируемых и фактических расходов.</w:t>
      </w:r>
    </w:p>
    <w:p w:rsidR="00942186" w:rsidRDefault="00942186" w:rsidP="00942186">
      <w:r>
        <w:t xml:space="preserve">Модель «Крест </w:t>
      </w:r>
      <w:proofErr w:type="spellStart"/>
      <w:r>
        <w:t>Кейнса</w:t>
      </w:r>
      <w:proofErr w:type="spellEnd"/>
      <w:r>
        <w:t xml:space="preserve">». </w:t>
      </w:r>
      <w:proofErr w:type="spellStart"/>
      <w:r>
        <w:t>Рецессионный</w:t>
      </w:r>
      <w:proofErr w:type="spellEnd"/>
      <w:r>
        <w:t xml:space="preserve"> и инфляционный разрывы и их преодоление.</w:t>
      </w:r>
    </w:p>
    <w:p w:rsidR="00942186" w:rsidRDefault="00942186" w:rsidP="00942186">
      <w:pPr>
        <w:jc w:val="both"/>
      </w:pPr>
      <w:r>
        <w:t xml:space="preserve"> Взаимосвязь модели </w:t>
      </w:r>
      <w:r>
        <w:rPr>
          <w:lang w:val="en-US"/>
        </w:rPr>
        <w:t>AD</w:t>
      </w:r>
      <w:r>
        <w:t>-</w:t>
      </w:r>
      <w:r>
        <w:rPr>
          <w:lang w:val="en-US"/>
        </w:rPr>
        <w:t>AS</w:t>
      </w:r>
      <w:r>
        <w:t xml:space="preserve"> и модели «Кейнсианский крест».</w:t>
      </w:r>
    </w:p>
    <w:p w:rsidR="00942186" w:rsidRDefault="00942186" w:rsidP="00942186">
      <w:pPr>
        <w:jc w:val="both"/>
      </w:pPr>
    </w:p>
    <w:p w:rsidR="00942186" w:rsidRDefault="00942186" w:rsidP="00942186">
      <w:r>
        <w:rPr>
          <w:b/>
        </w:rPr>
        <w:t xml:space="preserve">     Тема 8. </w:t>
      </w:r>
      <w:r w:rsidRPr="00942186">
        <w:rPr>
          <w:b/>
          <w:i/>
          <w:iCs/>
        </w:rPr>
        <w:t>Денежный рынок</w:t>
      </w:r>
      <w:r>
        <w:rPr>
          <w:b/>
        </w:rPr>
        <w:t xml:space="preserve"> </w:t>
      </w:r>
    </w:p>
    <w:p w:rsidR="00942186" w:rsidRDefault="00942186" w:rsidP="00942186">
      <w:r>
        <w:t xml:space="preserve">     Функции денег. Виды денег. Денежные агрегаты М1, М2, М3, </w:t>
      </w:r>
      <w:r>
        <w:rPr>
          <w:lang w:val="en-US"/>
        </w:rPr>
        <w:t>L</w:t>
      </w:r>
      <w:r>
        <w:t>. Спрос на деньги. Предложение денег. Денежная база, денежная масса. Денежный мультипликатор. Равновесие на денежном рынке.</w:t>
      </w:r>
    </w:p>
    <w:p w:rsidR="00942186" w:rsidRDefault="00942186" w:rsidP="00942186"/>
    <w:p w:rsidR="005A29A5" w:rsidRDefault="00942186" w:rsidP="005A29A5">
      <w:pPr>
        <w:rPr>
          <w:i/>
          <w:iCs/>
        </w:rPr>
      </w:pPr>
      <w:r>
        <w:rPr>
          <w:b/>
        </w:rPr>
        <w:t xml:space="preserve">     Тема 9. </w:t>
      </w:r>
      <w:r w:rsidRPr="00942186">
        <w:rPr>
          <w:b/>
          <w:i/>
          <w:iCs/>
        </w:rPr>
        <w:t>Макроэкономическое равновесие на товарном и</w:t>
      </w:r>
      <w:r w:rsidRPr="00942186">
        <w:rPr>
          <w:i/>
          <w:iCs/>
        </w:rPr>
        <w:t xml:space="preserve">  </w:t>
      </w:r>
      <w:r w:rsidRPr="00942186">
        <w:rPr>
          <w:b/>
          <w:i/>
          <w:iCs/>
        </w:rPr>
        <w:t xml:space="preserve">денежном рынках. Модель </w:t>
      </w:r>
      <w:r w:rsidRPr="00942186">
        <w:rPr>
          <w:b/>
          <w:i/>
          <w:iCs/>
          <w:lang w:val="en-US"/>
        </w:rPr>
        <w:t>IS</w:t>
      </w:r>
      <w:r w:rsidRPr="00942186">
        <w:rPr>
          <w:b/>
          <w:i/>
          <w:iCs/>
        </w:rPr>
        <w:t>-</w:t>
      </w:r>
      <w:r w:rsidRPr="00942186">
        <w:rPr>
          <w:b/>
          <w:i/>
          <w:iCs/>
          <w:lang w:val="en-US"/>
        </w:rPr>
        <w:t>LM</w:t>
      </w:r>
      <w:r w:rsidRPr="00942186">
        <w:rPr>
          <w:b/>
          <w:i/>
          <w:iCs/>
        </w:rPr>
        <w:t>.</w:t>
      </w:r>
    </w:p>
    <w:p w:rsidR="001C079A" w:rsidRPr="005A29A5" w:rsidRDefault="005A29A5" w:rsidP="005A29A5">
      <w:pPr>
        <w:rPr>
          <w:i/>
          <w:iCs/>
        </w:rPr>
      </w:pPr>
      <w:r>
        <w:rPr>
          <w:i/>
          <w:iCs/>
        </w:rPr>
        <w:t xml:space="preserve">     </w:t>
      </w:r>
      <w:r w:rsidR="00942186">
        <w:t xml:space="preserve"> Равновесие на товарном рынке и кривая </w:t>
      </w:r>
      <w:r w:rsidR="00942186" w:rsidRPr="00942186">
        <w:rPr>
          <w:lang w:val="en-US"/>
        </w:rPr>
        <w:t>IS</w:t>
      </w:r>
      <w:r w:rsidR="00942186">
        <w:t xml:space="preserve">. </w:t>
      </w:r>
      <w:r w:rsidR="001C079A">
        <w:t xml:space="preserve">Аналитический и графический вывод кривой IS. </w:t>
      </w:r>
      <w:r w:rsidR="00942186">
        <w:t xml:space="preserve">Равновесие на денежном рынке и кривая </w:t>
      </w:r>
      <w:r w:rsidR="00942186">
        <w:rPr>
          <w:lang w:val="en-US"/>
        </w:rPr>
        <w:t>LM</w:t>
      </w:r>
      <w:r w:rsidR="00942186">
        <w:t xml:space="preserve">. </w:t>
      </w:r>
      <w:r w:rsidR="001C079A">
        <w:t xml:space="preserve">Аналитический и графический вывод кривой </w:t>
      </w:r>
      <w:r w:rsidR="001C079A">
        <w:rPr>
          <w:lang w:val="en-US"/>
        </w:rPr>
        <w:t>LM</w:t>
      </w:r>
      <w:r w:rsidR="001C079A">
        <w:t xml:space="preserve">. </w:t>
      </w:r>
      <w:r w:rsidR="00942186">
        <w:t xml:space="preserve">Равновесие в модели </w:t>
      </w:r>
      <w:r w:rsidR="00942186">
        <w:rPr>
          <w:lang w:val="en-US"/>
        </w:rPr>
        <w:t>IS</w:t>
      </w:r>
      <w:r w:rsidR="00942186">
        <w:t>-</w:t>
      </w:r>
      <w:r w:rsidR="00942186">
        <w:rPr>
          <w:lang w:val="en-US"/>
        </w:rPr>
        <w:t>LM</w:t>
      </w:r>
      <w:r w:rsidR="00942186">
        <w:t>.</w:t>
      </w:r>
      <w:r w:rsidR="001C079A" w:rsidRPr="001C079A">
        <w:t xml:space="preserve"> </w:t>
      </w:r>
      <w:r w:rsidR="001C079A">
        <w:t>Аналитический вывод функции совокупного спроса (AD) из модели IS</w:t>
      </w:r>
      <w:r w:rsidR="001C079A" w:rsidRPr="00134618">
        <w:t>-</w:t>
      </w:r>
      <w:r w:rsidR="001C079A">
        <w:t>LM.</w:t>
      </w:r>
    </w:p>
    <w:p w:rsidR="00942186" w:rsidRDefault="00942186" w:rsidP="00942186"/>
    <w:p w:rsidR="002347D0" w:rsidRDefault="002347D0" w:rsidP="002347D0">
      <w:pPr>
        <w:jc w:val="both"/>
        <w:rPr>
          <w:b/>
          <w:i/>
        </w:rPr>
      </w:pPr>
      <w:r>
        <w:t xml:space="preserve">     </w:t>
      </w:r>
      <w:r>
        <w:rPr>
          <w:b/>
        </w:rPr>
        <w:t xml:space="preserve">Тема </w:t>
      </w:r>
      <w:r w:rsidR="001C079A">
        <w:rPr>
          <w:b/>
        </w:rPr>
        <w:t>10</w:t>
      </w:r>
      <w:r>
        <w:rPr>
          <w:b/>
        </w:rPr>
        <w:t xml:space="preserve">. </w:t>
      </w:r>
      <w:r w:rsidR="001C079A" w:rsidRPr="001C079A">
        <w:rPr>
          <w:b/>
          <w:i/>
          <w:iCs/>
        </w:rPr>
        <w:t>Бюджетно</w:t>
      </w:r>
      <w:r w:rsidR="001C079A">
        <w:rPr>
          <w:b/>
          <w:i/>
          <w:iCs/>
        </w:rPr>
        <w:t>-</w:t>
      </w:r>
      <w:r w:rsidR="001C079A" w:rsidRPr="001C079A">
        <w:rPr>
          <w:b/>
          <w:i/>
          <w:iCs/>
        </w:rPr>
        <w:t>налоговая</w:t>
      </w:r>
      <w:r w:rsidR="001C079A">
        <w:rPr>
          <w:b/>
        </w:rPr>
        <w:t xml:space="preserve"> (</w:t>
      </w:r>
      <w:r w:rsidR="001C079A" w:rsidRPr="001C079A">
        <w:rPr>
          <w:bCs/>
          <w:i/>
          <w:iCs/>
        </w:rPr>
        <w:t>ф</w:t>
      </w:r>
      <w:r w:rsidRPr="001C079A">
        <w:rPr>
          <w:bCs/>
          <w:i/>
          <w:iCs/>
        </w:rPr>
        <w:t>искальная</w:t>
      </w:r>
      <w:r w:rsidR="001C079A">
        <w:rPr>
          <w:b/>
          <w:i/>
        </w:rPr>
        <w:t>)</w:t>
      </w:r>
      <w:r>
        <w:rPr>
          <w:b/>
          <w:i/>
        </w:rPr>
        <w:t xml:space="preserve"> политика государства</w:t>
      </w:r>
    </w:p>
    <w:p w:rsidR="002347D0" w:rsidRDefault="001C079A" w:rsidP="001C079A">
      <w:r>
        <w:t xml:space="preserve">     Государственный бюджет: доходы и расходы. Бюджетно-налоговая  политика: цели и инструменты.</w:t>
      </w:r>
      <w:r w:rsidR="005A29A5">
        <w:t xml:space="preserve"> </w:t>
      </w:r>
      <w:r>
        <w:t>Виды бюджетно-налоговой политики. Встроенные стабилизаторы.</w:t>
      </w:r>
      <w:r w:rsidR="002347D0">
        <w:t xml:space="preserve"> </w:t>
      </w:r>
    </w:p>
    <w:p w:rsidR="002347D0" w:rsidRDefault="002347D0" w:rsidP="002347D0">
      <w:pPr>
        <w:jc w:val="both"/>
      </w:pPr>
      <w:r>
        <w:t xml:space="preserve">    Снижение безработицы с помощью регулирования совокупного спроса. Дефицит бюджета как принудительная форма накоплений.</w:t>
      </w:r>
    </w:p>
    <w:p w:rsidR="002347D0" w:rsidRDefault="002347D0" w:rsidP="002347D0">
      <w:pPr>
        <w:jc w:val="both"/>
      </w:pPr>
      <w:r>
        <w:rPr>
          <w:sz w:val="28"/>
        </w:rPr>
        <w:t xml:space="preserve">    </w:t>
      </w:r>
      <w:r>
        <w:t xml:space="preserve">Анализ эффективности фискальной  политики с помощью моделей агрегированного спроса и агрегированного предложения и модели </w:t>
      </w:r>
      <w:r>
        <w:rPr>
          <w:lang w:val="en-US"/>
        </w:rPr>
        <w:t>IS</w:t>
      </w:r>
      <w:r>
        <w:t>-</w:t>
      </w:r>
      <w:r>
        <w:rPr>
          <w:lang w:val="en-US"/>
        </w:rPr>
        <w:t>LM</w:t>
      </w:r>
      <w:r>
        <w:t xml:space="preserve">. </w:t>
      </w:r>
    </w:p>
    <w:p w:rsidR="00942186" w:rsidRDefault="00942186" w:rsidP="002347D0">
      <w:pPr>
        <w:jc w:val="both"/>
      </w:pPr>
    </w:p>
    <w:p w:rsidR="002347D0" w:rsidRDefault="002347D0" w:rsidP="002347D0">
      <w:pPr>
        <w:jc w:val="both"/>
        <w:rPr>
          <w:b/>
          <w:i/>
        </w:rPr>
      </w:pPr>
      <w:r>
        <w:t xml:space="preserve">     </w:t>
      </w:r>
      <w:r>
        <w:rPr>
          <w:b/>
        </w:rPr>
        <w:t xml:space="preserve">Тема </w:t>
      </w:r>
      <w:r w:rsidR="001C079A">
        <w:rPr>
          <w:b/>
        </w:rPr>
        <w:t>11.</w:t>
      </w:r>
      <w:r>
        <w:rPr>
          <w:b/>
        </w:rPr>
        <w:t xml:space="preserve"> </w:t>
      </w:r>
      <w:r>
        <w:rPr>
          <w:b/>
          <w:i/>
        </w:rPr>
        <w:t xml:space="preserve"> Кредитно-денежная</w:t>
      </w:r>
      <w:r w:rsidR="001C079A">
        <w:rPr>
          <w:b/>
          <w:i/>
        </w:rPr>
        <w:t xml:space="preserve"> </w:t>
      </w:r>
      <w:r w:rsidR="001C079A" w:rsidRPr="001C079A">
        <w:rPr>
          <w:bCs/>
          <w:i/>
        </w:rPr>
        <w:t>(монетарная</w:t>
      </w:r>
      <w:r w:rsidR="001C079A">
        <w:rPr>
          <w:b/>
          <w:i/>
        </w:rPr>
        <w:t>)</w:t>
      </w:r>
      <w:r>
        <w:rPr>
          <w:b/>
          <w:i/>
        </w:rPr>
        <w:t xml:space="preserve"> политика</w:t>
      </w:r>
    </w:p>
    <w:p w:rsidR="002347D0" w:rsidRDefault="002347D0" w:rsidP="002347D0">
      <w:pPr>
        <w:jc w:val="both"/>
      </w:pPr>
      <w:r>
        <w:t xml:space="preserve">   </w:t>
      </w:r>
      <w:r w:rsidR="005A29A5" w:rsidRPr="005A29A5">
        <w:rPr>
          <w:bCs/>
          <w:iCs/>
        </w:rPr>
        <w:t>Банковская система</w:t>
      </w:r>
      <w:r w:rsidR="00CB3587">
        <w:rPr>
          <w:bCs/>
          <w:iCs/>
        </w:rPr>
        <w:t>:</w:t>
      </w:r>
      <w:r>
        <w:t xml:space="preserve"> </w:t>
      </w:r>
      <w:r w:rsidR="00CB3587">
        <w:t>ц</w:t>
      </w:r>
      <w:r>
        <w:t>ентральный банк и коммерческие банки. Функции центрального банка. Основные операции коммерческих банков. Норма банковских резервов. Обязательные резервы. Цели и инструменты кредитно-денежной</w:t>
      </w:r>
      <w:r w:rsidR="00CB3587">
        <w:t xml:space="preserve"> </w:t>
      </w:r>
      <w:r>
        <w:t xml:space="preserve">политики. Регулирование денежной массы центральным банком.  </w:t>
      </w:r>
    </w:p>
    <w:p w:rsidR="002347D0" w:rsidRDefault="002347D0" w:rsidP="002347D0">
      <w:pPr>
        <w:jc w:val="both"/>
      </w:pPr>
      <w:r>
        <w:t xml:space="preserve">     Анализ эффективности кредитно-денежной политики с помощью моделей агрегированного спроса и агрегированного предложения и модели </w:t>
      </w:r>
      <w:r>
        <w:rPr>
          <w:lang w:val="en-US"/>
        </w:rPr>
        <w:t>IS</w:t>
      </w:r>
      <w:r>
        <w:t>-</w:t>
      </w:r>
      <w:r>
        <w:rPr>
          <w:lang w:val="en-US"/>
        </w:rPr>
        <w:t>LM</w:t>
      </w:r>
      <w:r>
        <w:t xml:space="preserve">. </w:t>
      </w:r>
    </w:p>
    <w:p w:rsidR="002347D0" w:rsidRDefault="002347D0" w:rsidP="002347D0">
      <w:pPr>
        <w:jc w:val="both"/>
      </w:pPr>
    </w:p>
    <w:p w:rsidR="002347D0" w:rsidRDefault="00ED4D55" w:rsidP="002347D0">
      <w:pPr>
        <w:jc w:val="both"/>
        <w:rPr>
          <w:b/>
          <w:i/>
        </w:rPr>
      </w:pPr>
      <w:r>
        <w:rPr>
          <w:b/>
        </w:rPr>
        <w:t xml:space="preserve"> </w:t>
      </w:r>
      <w:r w:rsidR="002347D0">
        <w:rPr>
          <w:b/>
        </w:rPr>
        <w:t xml:space="preserve">     Тема </w:t>
      </w:r>
      <w:r>
        <w:rPr>
          <w:b/>
        </w:rPr>
        <w:t>12</w:t>
      </w:r>
      <w:r w:rsidR="002347D0">
        <w:rPr>
          <w:b/>
        </w:rPr>
        <w:t xml:space="preserve">.  </w:t>
      </w:r>
      <w:r w:rsidR="002347D0">
        <w:rPr>
          <w:b/>
          <w:i/>
        </w:rPr>
        <w:t>Экономическ</w:t>
      </w:r>
      <w:r>
        <w:rPr>
          <w:b/>
          <w:i/>
        </w:rPr>
        <w:t>ий рост</w:t>
      </w:r>
    </w:p>
    <w:p w:rsidR="00ED4D55" w:rsidRDefault="00ED4D55" w:rsidP="00ED4D55">
      <w:pPr>
        <w:jc w:val="both"/>
      </w:pPr>
      <w:r>
        <w:t xml:space="preserve">     </w:t>
      </w:r>
      <w:r w:rsidR="00CB3587">
        <w:t xml:space="preserve">Понятие и измерение экономического роста. </w:t>
      </w:r>
      <w:r>
        <w:t xml:space="preserve">Источники экономического роста. Типы экономического роста. Моделирование экономического роста. Модель </w:t>
      </w:r>
      <w:proofErr w:type="spellStart"/>
      <w:r>
        <w:t>Солоу</w:t>
      </w:r>
      <w:proofErr w:type="spellEnd"/>
      <w:r w:rsidR="005A29A5">
        <w:t xml:space="preserve"> </w:t>
      </w:r>
      <w:r>
        <w:t xml:space="preserve">без учета технического прогресса и с учетом технического прогресса. Вывод условия для траекторий сбалансированного роста. Вывод условия оптимального сбалансированного роста. “Золотое” правило </w:t>
      </w:r>
      <w:proofErr w:type="spellStart"/>
      <w:r>
        <w:t>Фелпса</w:t>
      </w:r>
      <w:proofErr w:type="spellEnd"/>
      <w:r>
        <w:t xml:space="preserve">.     </w:t>
      </w:r>
    </w:p>
    <w:p w:rsidR="00ED4D55" w:rsidRDefault="00ED4D55" w:rsidP="00ED4D55"/>
    <w:p w:rsidR="00ED4D55" w:rsidRDefault="00ED4D55" w:rsidP="00ED4D55">
      <w:pPr>
        <w:spacing w:line="276" w:lineRule="auto"/>
        <w:jc w:val="both"/>
        <w:rPr>
          <w:lang w:eastAsia="en-US"/>
        </w:rPr>
      </w:pPr>
      <w:r>
        <w:rPr>
          <w:b/>
          <w:lang w:eastAsia="en-US"/>
        </w:rPr>
        <w:lastRenderedPageBreak/>
        <w:t xml:space="preserve">     Тема 13. Моделирование межотраслевых связей в экономике</w:t>
      </w:r>
      <w:r>
        <w:rPr>
          <w:lang w:eastAsia="en-US"/>
        </w:rPr>
        <w:t>.</w:t>
      </w:r>
    </w:p>
    <w:p w:rsidR="00ED4D55" w:rsidRDefault="00ED4D55" w:rsidP="00ED4D55">
      <w:r>
        <w:rPr>
          <w:lang w:eastAsia="en-US"/>
        </w:rPr>
        <w:t xml:space="preserve">      Модель межотраслевого баланса (МОБ) на примере двух отраслей. Основные предпосылки, переменные и уравнения модели МОБ в натуральных и стоимостных показателях. </w:t>
      </w:r>
      <w:r>
        <w:t>Модель межотраслевого баланса с учетом затрат на устранение загрязнений.</w:t>
      </w:r>
    </w:p>
    <w:p w:rsidR="00ED4D55" w:rsidRDefault="00ED4D55" w:rsidP="002347D0">
      <w:pPr>
        <w:jc w:val="both"/>
        <w:rPr>
          <w:sz w:val="28"/>
        </w:rPr>
      </w:pPr>
    </w:p>
    <w:p w:rsidR="00ED4D55" w:rsidRDefault="002347D0" w:rsidP="00ED4D55">
      <w:pPr>
        <w:jc w:val="both"/>
        <w:rPr>
          <w:b/>
          <w:i/>
        </w:rPr>
      </w:pPr>
      <w:r>
        <w:t xml:space="preserve"> </w:t>
      </w:r>
      <w:r w:rsidR="00ED4D55">
        <w:rPr>
          <w:sz w:val="28"/>
        </w:rPr>
        <w:t xml:space="preserve">      </w:t>
      </w:r>
      <w:r w:rsidR="00ED4D55">
        <w:rPr>
          <w:b/>
          <w:sz w:val="28"/>
        </w:rPr>
        <w:t xml:space="preserve"> </w:t>
      </w:r>
      <w:r w:rsidR="00ED4D55">
        <w:rPr>
          <w:b/>
        </w:rPr>
        <w:t xml:space="preserve">Тема 14. </w:t>
      </w:r>
      <w:r w:rsidR="00ED4D55">
        <w:rPr>
          <w:b/>
          <w:i/>
        </w:rPr>
        <w:t>Элементы теории внешней торговли</w:t>
      </w:r>
    </w:p>
    <w:p w:rsidR="00ED4D55" w:rsidRDefault="00ED4D55" w:rsidP="00ED4D55">
      <w:pPr>
        <w:jc w:val="both"/>
      </w:pPr>
      <w:r>
        <w:t xml:space="preserve">    </w:t>
      </w:r>
      <w:r w:rsidR="005A29A5">
        <w:t xml:space="preserve">    </w:t>
      </w:r>
      <w:r>
        <w:t xml:space="preserve">Простая </w:t>
      </w:r>
      <w:r w:rsidR="005A29A5">
        <w:t xml:space="preserve">линейная </w:t>
      </w:r>
      <w:r>
        <w:t xml:space="preserve">модель внешней торговли: обобщение примера Д. </w:t>
      </w:r>
      <w:proofErr w:type="spellStart"/>
      <w:r>
        <w:t>Рикардо</w:t>
      </w:r>
      <w:proofErr w:type="spellEnd"/>
      <w:r w:rsidR="005A29A5">
        <w:t xml:space="preserve"> с использованием модели межотраслевого баланса. Обоснование существования выгод от специализации и обмена.</w:t>
      </w:r>
      <w:r>
        <w:t xml:space="preserve"> Распределение выигрыша от внешней торговли на примере двух стран. </w:t>
      </w:r>
    </w:p>
    <w:p w:rsidR="002347D0" w:rsidRDefault="002347D0" w:rsidP="002347D0">
      <w:pPr>
        <w:jc w:val="both"/>
      </w:pPr>
    </w:p>
    <w:p w:rsidR="00CB3587" w:rsidRPr="00A24698" w:rsidRDefault="00A24698" w:rsidP="00A24698">
      <w:pPr>
        <w:rPr>
          <w:i/>
        </w:rPr>
      </w:pPr>
      <w:r w:rsidRPr="00A24698">
        <w:rPr>
          <w:b/>
          <w:bCs/>
          <w:iCs/>
        </w:rPr>
        <w:t>Б.</w:t>
      </w:r>
      <w:r>
        <w:rPr>
          <w:i/>
        </w:rPr>
        <w:t xml:space="preserve">    </w:t>
      </w:r>
      <w:r w:rsidR="00CB3587" w:rsidRPr="00A24698">
        <w:rPr>
          <w:b/>
          <w:bCs/>
          <w:iCs/>
        </w:rPr>
        <w:t>Литература</w:t>
      </w:r>
      <w:r>
        <w:rPr>
          <w:b/>
          <w:bCs/>
          <w:iCs/>
        </w:rPr>
        <w:t xml:space="preserve"> </w:t>
      </w:r>
      <w:r w:rsidRPr="00A24698">
        <w:rPr>
          <w:i/>
        </w:rPr>
        <w:t>(основная и дополнительная)</w:t>
      </w:r>
    </w:p>
    <w:p w:rsidR="00CB3587" w:rsidRDefault="00CB3587" w:rsidP="00CB3587"/>
    <w:p w:rsidR="00CB3587" w:rsidRDefault="00CB3587" w:rsidP="00CB3587">
      <w:r>
        <w:t xml:space="preserve">1.Воркуев Б.Л.,  Количественные методы исследования в макроэкономике. </w:t>
      </w:r>
    </w:p>
    <w:p w:rsidR="00CB3587" w:rsidRDefault="00CB3587" w:rsidP="00CB3587">
      <w:r>
        <w:t xml:space="preserve">    Изд-во ТЭИС, 2007, 2010.</w:t>
      </w:r>
    </w:p>
    <w:p w:rsidR="00CB3587" w:rsidRDefault="00CB3587" w:rsidP="00CB3587">
      <w:r>
        <w:t xml:space="preserve">2.Абель Э., </w:t>
      </w:r>
      <w:proofErr w:type="spellStart"/>
      <w:r>
        <w:t>Бернанке</w:t>
      </w:r>
      <w:proofErr w:type="spellEnd"/>
      <w:r>
        <w:t xml:space="preserve"> Б.,  Макроэкономика, СПб, ПИТЕР, 2008, 2010.</w:t>
      </w:r>
    </w:p>
    <w:p w:rsidR="00CB3587" w:rsidRDefault="00CB3587" w:rsidP="00CB3587">
      <w:r>
        <w:t xml:space="preserve">3.Агапова Т.С., Серегина С.Ф., Макроэкономика, М., Университет «Синергия»,  </w:t>
      </w:r>
    </w:p>
    <w:p w:rsidR="00CB3587" w:rsidRDefault="00CB3587" w:rsidP="00CB3587">
      <w:r>
        <w:t xml:space="preserve">   Издательский Дом, 2009, 2013.</w:t>
      </w:r>
    </w:p>
    <w:p w:rsidR="00CB3587" w:rsidRDefault="00CB3587" w:rsidP="00CB3587">
      <w:r>
        <w:t xml:space="preserve">4. </w:t>
      </w:r>
      <w:proofErr w:type="spellStart"/>
      <w:r>
        <w:t>Бомол</w:t>
      </w:r>
      <w:proofErr w:type="spellEnd"/>
      <w:r>
        <w:t xml:space="preserve"> </w:t>
      </w:r>
      <w:proofErr w:type="spellStart"/>
      <w:r>
        <w:t>У.Дж</w:t>
      </w:r>
      <w:proofErr w:type="spellEnd"/>
      <w:r>
        <w:t xml:space="preserve">., </w:t>
      </w:r>
      <w:proofErr w:type="spellStart"/>
      <w:r>
        <w:t>Блайндер</w:t>
      </w:r>
      <w:proofErr w:type="spellEnd"/>
      <w:r>
        <w:t xml:space="preserve"> А.С., </w:t>
      </w:r>
      <w:proofErr w:type="spellStart"/>
      <w:r>
        <w:t>Экономикс</w:t>
      </w:r>
      <w:proofErr w:type="spellEnd"/>
      <w:r>
        <w:t xml:space="preserve"> (принципы и политика), М., ЮНИТИ, 2004. </w:t>
      </w:r>
    </w:p>
    <w:p w:rsidR="00CB3587" w:rsidRDefault="00CB3587" w:rsidP="00CB3587">
      <w:r>
        <w:t xml:space="preserve">5. </w:t>
      </w:r>
      <w:proofErr w:type="spellStart"/>
      <w:r>
        <w:t>Кейнс</w:t>
      </w:r>
      <w:proofErr w:type="spellEnd"/>
      <w:r>
        <w:t xml:space="preserve"> Дж. М., Общая теория занятости, процента, денег. М., 1973.</w:t>
      </w:r>
      <w:r w:rsidR="00CC55FB">
        <w:br/>
        <w:t>6. Макроэкономика, под редакцией Серегиной С.Ф.,М., ЮРАЙТ, 2014.</w:t>
      </w:r>
    </w:p>
    <w:p w:rsidR="00CB3587" w:rsidRDefault="00CC55FB" w:rsidP="00CB3587">
      <w:r>
        <w:t>7</w:t>
      </w:r>
      <w:r w:rsidR="00CB3587">
        <w:t xml:space="preserve">. </w:t>
      </w:r>
      <w:proofErr w:type="spellStart"/>
      <w:r w:rsidR="00CB3587">
        <w:t>Мэнкью</w:t>
      </w:r>
      <w:proofErr w:type="spellEnd"/>
      <w:r w:rsidR="00CB3587">
        <w:t xml:space="preserve"> Н.Г. Макроэкономика. М., Изд-во МГУ, 1994.</w:t>
      </w:r>
    </w:p>
    <w:p w:rsidR="00CB3587" w:rsidRDefault="00CC55FB" w:rsidP="00CB3587">
      <w:r>
        <w:t>8</w:t>
      </w:r>
      <w:r w:rsidR="00CB3587">
        <w:t xml:space="preserve">. </w:t>
      </w:r>
      <w:proofErr w:type="spellStart"/>
      <w:r w:rsidR="00CB3587">
        <w:t>Мэнкью</w:t>
      </w:r>
      <w:proofErr w:type="spellEnd"/>
      <w:r w:rsidR="00CB3587">
        <w:t xml:space="preserve"> Н</w:t>
      </w:r>
      <w:proofErr w:type="gramStart"/>
      <w:r w:rsidR="00CB3587">
        <w:t xml:space="preserve">,, </w:t>
      </w:r>
      <w:proofErr w:type="gramEnd"/>
      <w:r w:rsidR="00CB3587">
        <w:t>Тейлор М., Макроэкономика, СПб, ПИТЕР, 2013.</w:t>
      </w:r>
    </w:p>
    <w:p w:rsidR="00CB3587" w:rsidRDefault="00CC55FB" w:rsidP="00CB3587">
      <w:r>
        <w:t>9</w:t>
      </w:r>
      <w:r w:rsidR="00CB3587">
        <w:t xml:space="preserve">.  Никифоров А.А., Антипина О.Н., </w:t>
      </w:r>
      <w:proofErr w:type="spellStart"/>
      <w:r w:rsidR="00CB3587">
        <w:t>Миклашевская</w:t>
      </w:r>
      <w:proofErr w:type="spellEnd"/>
      <w:r w:rsidR="00CB3587">
        <w:t xml:space="preserve"> Н.А. Макроэкономика, М., «Дело и </w:t>
      </w:r>
    </w:p>
    <w:p w:rsidR="00CB3587" w:rsidRDefault="00CB3587" w:rsidP="00CB3587">
      <w:r>
        <w:t xml:space="preserve">   Сервис», 2008, 2012.</w:t>
      </w:r>
    </w:p>
    <w:p w:rsidR="00CB3587" w:rsidRDefault="00CC55FB" w:rsidP="00CB3587">
      <w:r>
        <w:t>10</w:t>
      </w:r>
      <w:r w:rsidR="00CB3587">
        <w:t xml:space="preserve">. </w:t>
      </w:r>
      <w:proofErr w:type="spellStart"/>
      <w:r w:rsidR="00CB3587">
        <w:t>Рикардо</w:t>
      </w:r>
      <w:proofErr w:type="spellEnd"/>
      <w:r w:rsidR="00CB3587">
        <w:t xml:space="preserve"> Д., Начала политической экономии и податного обложения, СПб,1908.</w:t>
      </w:r>
    </w:p>
    <w:p w:rsidR="00CB3587" w:rsidRDefault="00CB3587" w:rsidP="00CB3587">
      <w:r>
        <w:t>1</w:t>
      </w:r>
      <w:r w:rsidR="00CC55FB">
        <w:t>1</w:t>
      </w:r>
      <w:r>
        <w:t xml:space="preserve">. </w:t>
      </w:r>
      <w:proofErr w:type="spellStart"/>
      <w:r>
        <w:t>Стиглиц</w:t>
      </w:r>
      <w:proofErr w:type="spellEnd"/>
      <w:r>
        <w:t xml:space="preserve"> Дж., Крутое пике (Америка и новый экономический порядок), М., ЭКСМО, </w:t>
      </w:r>
    </w:p>
    <w:p w:rsidR="00CB3587" w:rsidRDefault="00CB3587" w:rsidP="00CB3587">
      <w:r>
        <w:t xml:space="preserve">     2011.</w:t>
      </w:r>
    </w:p>
    <w:p w:rsidR="00CB3587" w:rsidRDefault="00CB3587" w:rsidP="00CB3587"/>
    <w:p w:rsidR="00CB3587" w:rsidRDefault="00A24698" w:rsidP="00A24698">
      <w:pPr>
        <w:rPr>
          <w:b/>
        </w:rPr>
      </w:pPr>
      <w:r w:rsidRPr="00A24698">
        <w:rPr>
          <w:b/>
          <w:bCs/>
        </w:rPr>
        <w:t>В.</w:t>
      </w:r>
      <w:r>
        <w:t xml:space="preserve">  </w:t>
      </w:r>
      <w:r w:rsidR="00CB3587">
        <w:rPr>
          <w:b/>
        </w:rPr>
        <w:t>Оценка успеваемости студента</w:t>
      </w:r>
    </w:p>
    <w:p w:rsidR="00CB3587" w:rsidRDefault="00CB3587" w:rsidP="00CB3587">
      <w:pPr>
        <w:jc w:val="center"/>
        <w:rPr>
          <w:b/>
        </w:rPr>
      </w:pPr>
    </w:p>
    <w:p w:rsidR="00CB3587" w:rsidRDefault="00CB3587" w:rsidP="00CB3587">
      <w:pPr>
        <w:jc w:val="center"/>
        <w:rPr>
          <w:b/>
        </w:rPr>
      </w:pPr>
    </w:p>
    <w:p w:rsidR="00CB3587" w:rsidRDefault="00CB3587" w:rsidP="00CB3587">
      <w:pPr>
        <w:jc w:val="center"/>
        <w:rPr>
          <w:b/>
        </w:rPr>
      </w:pPr>
    </w:p>
    <w:tbl>
      <w:tblPr>
        <w:tblStyle w:val="a8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3"/>
        <w:gridCol w:w="1133"/>
        <w:gridCol w:w="1275"/>
        <w:gridCol w:w="2267"/>
        <w:gridCol w:w="1274"/>
      </w:tblGrid>
      <w:tr w:rsidR="00CB3587" w:rsidTr="00CB3587">
        <w:trPr>
          <w:trHeight w:val="568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Текущая успеваемость (в баллах)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Всего</w:t>
            </w:r>
          </w:p>
          <w:p w:rsidR="00CB3587" w:rsidRDefault="00CB358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баллов </w:t>
            </w:r>
            <w:r>
              <w:rPr>
                <w:i/>
                <w:lang w:eastAsia="en-US"/>
              </w:rPr>
              <w:t>за</w:t>
            </w:r>
          </w:p>
          <w:p w:rsidR="00CB3587" w:rsidRDefault="00CB358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работу в</w:t>
            </w:r>
          </w:p>
          <w:p w:rsidR="00CB3587" w:rsidRDefault="00CB3587">
            <w:pPr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семестре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87" w:rsidRDefault="00CB358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Экзаменационная</w:t>
            </w:r>
          </w:p>
          <w:p w:rsidR="00CB3587" w:rsidRDefault="00CB358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</w:t>
            </w:r>
          </w:p>
          <w:p w:rsidR="00CB3587" w:rsidRDefault="00CB358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CB3587" w:rsidRDefault="00CB3587">
            <w:pPr>
              <w:jc w:val="center"/>
              <w:rPr>
                <w:b/>
                <w:lang w:eastAsia="en-US"/>
              </w:rPr>
            </w:pPr>
          </w:p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баллов</w:t>
            </w:r>
          </w:p>
        </w:tc>
      </w:tr>
      <w:tr w:rsidR="00CB3587" w:rsidTr="00CB3587">
        <w:trPr>
          <w:trHeight w:val="5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КР №3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Микро </w:t>
            </w:r>
            <w:r>
              <w:rPr>
                <w:b/>
                <w:lang w:eastAsia="en-US"/>
              </w:rPr>
              <w:t>-</w:t>
            </w:r>
          </w:p>
          <w:p w:rsidR="00CB3587" w:rsidRDefault="00CB358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КР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Микро -</w:t>
            </w:r>
            <w:r>
              <w:rPr>
                <w:b/>
                <w:lang w:eastAsia="en-US"/>
              </w:rPr>
              <w:t>КР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87" w:rsidRDefault="00CB3587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87" w:rsidRDefault="00CB358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587" w:rsidRDefault="00CB3587">
            <w:pPr>
              <w:rPr>
                <w:b/>
                <w:lang w:eastAsia="en-US"/>
              </w:rPr>
            </w:pPr>
          </w:p>
        </w:tc>
      </w:tr>
      <w:tr w:rsidR="00CB3587" w:rsidTr="00CB3587">
        <w:trPr>
          <w:trHeight w:val="5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87" w:rsidRDefault="00CB35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</w:tr>
    </w:tbl>
    <w:p w:rsidR="00CB3587" w:rsidRDefault="00CB3587" w:rsidP="00CB3587">
      <w:pPr>
        <w:rPr>
          <w:b/>
        </w:rPr>
      </w:pPr>
    </w:p>
    <w:p w:rsidR="00CB3587" w:rsidRDefault="00CB3587" w:rsidP="00CB3587">
      <w:pPr>
        <w:jc w:val="center"/>
        <w:rPr>
          <w:b/>
        </w:rPr>
      </w:pPr>
    </w:p>
    <w:p w:rsidR="00CB3587" w:rsidRDefault="00CB3587" w:rsidP="00CB3587">
      <w:pPr>
        <w:rPr>
          <w:b/>
        </w:rPr>
      </w:pPr>
      <w:r>
        <w:rPr>
          <w:b/>
        </w:rPr>
        <w:t>Переход от баллов к официальной оценке</w:t>
      </w:r>
    </w:p>
    <w:p w:rsidR="00CB3587" w:rsidRDefault="00CB3587" w:rsidP="00CB3587">
      <w:pPr>
        <w:rPr>
          <w:b/>
        </w:rPr>
      </w:pPr>
    </w:p>
    <w:p w:rsidR="00CB3587" w:rsidRDefault="00CB3587" w:rsidP="00CB3587">
      <w:pPr>
        <w:rPr>
          <w:b/>
        </w:rPr>
      </w:pPr>
      <w:r>
        <w:rPr>
          <w:b/>
          <w:i/>
        </w:rPr>
        <w:t xml:space="preserve">                                              Σ баллов  &lt;  60</w:t>
      </w:r>
      <w:r>
        <w:rPr>
          <w:b/>
        </w:rPr>
        <w:t xml:space="preserve">  - «единица» </w:t>
      </w:r>
    </w:p>
    <w:p w:rsidR="00CB3587" w:rsidRDefault="00CB3587" w:rsidP="00CB3587">
      <w:pPr>
        <w:rPr>
          <w:b/>
        </w:rPr>
      </w:pPr>
      <w:r>
        <w:rPr>
          <w:b/>
          <w:i/>
        </w:rPr>
        <w:t xml:space="preserve">                                  50   </w:t>
      </w:r>
      <w:r>
        <w:t xml:space="preserve"> </w:t>
      </w:r>
      <w:r>
        <w:rPr>
          <w:b/>
        </w:rPr>
        <w:t xml:space="preserve">≤ </w:t>
      </w:r>
      <w:r>
        <w:rPr>
          <w:b/>
          <w:i/>
        </w:rPr>
        <w:t>Σ баллов</w:t>
      </w:r>
      <w:r>
        <w:t xml:space="preserve">  </w:t>
      </w:r>
      <w:r>
        <w:rPr>
          <w:b/>
          <w:i/>
        </w:rPr>
        <w:t>&lt; 100</w:t>
      </w:r>
      <w:r>
        <w:t xml:space="preserve"> -  </w:t>
      </w:r>
      <w:r>
        <w:rPr>
          <w:b/>
        </w:rPr>
        <w:t>неудовлетворительно</w:t>
      </w:r>
    </w:p>
    <w:p w:rsidR="00CB3587" w:rsidRDefault="00CB3587" w:rsidP="00CB3587">
      <w:pPr>
        <w:rPr>
          <w:b/>
        </w:rPr>
      </w:pPr>
      <w:r>
        <w:rPr>
          <w:b/>
          <w:i/>
        </w:rPr>
        <w:t xml:space="preserve">                                 100   </w:t>
      </w:r>
      <w:r>
        <w:t xml:space="preserve"> </w:t>
      </w:r>
      <w:r>
        <w:rPr>
          <w:b/>
        </w:rPr>
        <w:t xml:space="preserve">≤  </w:t>
      </w:r>
      <w:r>
        <w:rPr>
          <w:b/>
          <w:i/>
        </w:rPr>
        <w:t>Σ баллов</w:t>
      </w:r>
      <w:r>
        <w:t xml:space="preserve">  </w:t>
      </w:r>
      <w:r>
        <w:rPr>
          <w:b/>
          <w:i/>
        </w:rPr>
        <w:t>&lt; 163</w:t>
      </w:r>
      <w:r>
        <w:t xml:space="preserve"> – </w:t>
      </w:r>
      <w:r>
        <w:rPr>
          <w:b/>
        </w:rPr>
        <w:t>удовлетворительно</w:t>
      </w:r>
    </w:p>
    <w:p w:rsidR="00CB3587" w:rsidRDefault="00CB3587" w:rsidP="00CB3587">
      <w:pPr>
        <w:rPr>
          <w:b/>
        </w:rPr>
      </w:pPr>
      <w:r>
        <w:rPr>
          <w:b/>
          <w:i/>
        </w:rPr>
        <w:t xml:space="preserve">                                 163   </w:t>
      </w:r>
      <w:r>
        <w:t xml:space="preserve"> </w:t>
      </w:r>
      <w:r>
        <w:rPr>
          <w:b/>
        </w:rPr>
        <w:t xml:space="preserve">≤  </w:t>
      </w:r>
      <w:r>
        <w:rPr>
          <w:b/>
          <w:i/>
        </w:rPr>
        <w:t>Σ баллов</w:t>
      </w:r>
      <w:r>
        <w:t xml:space="preserve">  </w:t>
      </w:r>
      <w:r>
        <w:rPr>
          <w:b/>
          <w:i/>
        </w:rPr>
        <w:t>&lt; 213</w:t>
      </w:r>
      <w:r>
        <w:t xml:space="preserve"> – </w:t>
      </w:r>
      <w:r>
        <w:rPr>
          <w:b/>
        </w:rPr>
        <w:t>хорошо</w:t>
      </w:r>
    </w:p>
    <w:p w:rsidR="00CB3587" w:rsidRDefault="00CB3587" w:rsidP="00CB3587">
      <w:pPr>
        <w:rPr>
          <w:b/>
        </w:rPr>
      </w:pPr>
      <w:r>
        <w:rPr>
          <w:b/>
          <w:i/>
        </w:rPr>
        <w:t xml:space="preserve">                                 213    ≤  Σ баллов</w:t>
      </w:r>
      <w:r>
        <w:t xml:space="preserve"> </w:t>
      </w:r>
      <w:r>
        <w:rPr>
          <w:b/>
          <w:i/>
        </w:rPr>
        <w:t xml:space="preserve"> </w:t>
      </w:r>
      <w:r>
        <w:rPr>
          <w:b/>
        </w:rPr>
        <w:t>- отлично</w:t>
      </w:r>
    </w:p>
    <w:p w:rsidR="00CB3587" w:rsidRDefault="00CB3587" w:rsidP="00CB3587">
      <w:pPr>
        <w:rPr>
          <w:b/>
        </w:rPr>
      </w:pPr>
    </w:p>
    <w:p w:rsidR="00CB3587" w:rsidRDefault="00CB3587" w:rsidP="00CB3587">
      <w:r>
        <w:t xml:space="preserve">     Для получения положительной оценки за заработанные в семестре баллы </w:t>
      </w:r>
      <w:r>
        <w:rPr>
          <w:b/>
        </w:rPr>
        <w:t>необходимо</w:t>
      </w:r>
      <w:r>
        <w:t xml:space="preserve"> написать </w:t>
      </w:r>
      <w:r>
        <w:rPr>
          <w:b/>
        </w:rPr>
        <w:t>экзамен минимум</w:t>
      </w:r>
      <w:r>
        <w:t xml:space="preserve"> на </w:t>
      </w:r>
      <w:r>
        <w:rPr>
          <w:b/>
        </w:rPr>
        <w:t>25 баллов</w:t>
      </w:r>
    </w:p>
    <w:p w:rsidR="00CB3587" w:rsidRDefault="00CB3587" w:rsidP="00CB3587">
      <w:pPr>
        <w:rPr>
          <w:i/>
        </w:rPr>
      </w:pPr>
    </w:p>
    <w:p w:rsidR="00CB3587" w:rsidRDefault="00CB3587" w:rsidP="002347D0">
      <w:pPr>
        <w:jc w:val="both"/>
      </w:pPr>
    </w:p>
    <w:sectPr w:rsidR="00CB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274"/>
    <w:multiLevelType w:val="hybridMultilevel"/>
    <w:tmpl w:val="AEF6A096"/>
    <w:lvl w:ilvl="0" w:tplc="07708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6E7"/>
    <w:multiLevelType w:val="hybridMultilevel"/>
    <w:tmpl w:val="2098ABD6"/>
    <w:lvl w:ilvl="0" w:tplc="9CEA5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4F5B"/>
    <w:multiLevelType w:val="hybridMultilevel"/>
    <w:tmpl w:val="4FC80FF8"/>
    <w:lvl w:ilvl="0" w:tplc="1B84F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D7409"/>
    <w:multiLevelType w:val="hybridMultilevel"/>
    <w:tmpl w:val="638436E0"/>
    <w:lvl w:ilvl="0" w:tplc="91E20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A0F"/>
    <w:multiLevelType w:val="hybridMultilevel"/>
    <w:tmpl w:val="B022B8E8"/>
    <w:lvl w:ilvl="0" w:tplc="44E2F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9010E"/>
    <w:multiLevelType w:val="hybridMultilevel"/>
    <w:tmpl w:val="76A0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37B9D"/>
    <w:multiLevelType w:val="hybridMultilevel"/>
    <w:tmpl w:val="56E2769E"/>
    <w:lvl w:ilvl="0" w:tplc="F4BA0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C4CD4"/>
    <w:multiLevelType w:val="hybridMultilevel"/>
    <w:tmpl w:val="35661398"/>
    <w:lvl w:ilvl="0" w:tplc="1F267A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B1882"/>
    <w:multiLevelType w:val="hybridMultilevel"/>
    <w:tmpl w:val="A808CBFC"/>
    <w:lvl w:ilvl="0" w:tplc="2C3200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D0"/>
    <w:rsid w:val="0016000F"/>
    <w:rsid w:val="001C079A"/>
    <w:rsid w:val="002347D0"/>
    <w:rsid w:val="004107D3"/>
    <w:rsid w:val="005544BD"/>
    <w:rsid w:val="005A29A5"/>
    <w:rsid w:val="00634797"/>
    <w:rsid w:val="00942186"/>
    <w:rsid w:val="00A24698"/>
    <w:rsid w:val="00CB3587"/>
    <w:rsid w:val="00CC55FB"/>
    <w:rsid w:val="00ED4D55"/>
    <w:rsid w:val="00F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47D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4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locked/>
    <w:rsid w:val="002347D0"/>
    <w:rPr>
      <w:color w:val="000000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5"/>
    <w:unhideWhenUsed/>
    <w:rsid w:val="002347D0"/>
    <w:pPr>
      <w:spacing w:line="280" w:lineRule="exact"/>
      <w:ind w:left="567" w:right="686" w:firstLine="4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34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5E54"/>
    <w:pPr>
      <w:ind w:left="720"/>
      <w:contextualSpacing/>
    </w:pPr>
  </w:style>
  <w:style w:type="table" w:styleId="a8">
    <w:name w:val="Table Grid"/>
    <w:basedOn w:val="a1"/>
    <w:uiPriority w:val="59"/>
    <w:rsid w:val="00CB3587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47D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4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locked/>
    <w:rsid w:val="002347D0"/>
    <w:rPr>
      <w:color w:val="000000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5"/>
    <w:unhideWhenUsed/>
    <w:rsid w:val="002347D0"/>
    <w:pPr>
      <w:spacing w:line="280" w:lineRule="exact"/>
      <w:ind w:left="567" w:right="686" w:firstLine="4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34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5E54"/>
    <w:pPr>
      <w:ind w:left="720"/>
      <w:contextualSpacing/>
    </w:pPr>
  </w:style>
  <w:style w:type="table" w:styleId="a8">
    <w:name w:val="Table Grid"/>
    <w:basedOn w:val="a1"/>
    <w:uiPriority w:val="59"/>
    <w:rsid w:val="00CB3587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Чахоян</dc:creator>
  <cp:keywords/>
  <dc:description/>
  <cp:lastModifiedBy>kate</cp:lastModifiedBy>
  <cp:revision>2</cp:revision>
  <dcterms:created xsi:type="dcterms:W3CDTF">2019-11-24T17:04:00Z</dcterms:created>
  <dcterms:modified xsi:type="dcterms:W3CDTF">2019-11-24T17:04:00Z</dcterms:modified>
</cp:coreProperties>
</file>