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03" w:rsidRDefault="00DB2403" w:rsidP="00DB2403">
      <w:pPr>
        <w:tabs>
          <w:tab w:val="left" w:pos="3465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DB2403">
        <w:rPr>
          <w:rFonts w:ascii="Times New Roman" w:hAnsi="Times New Roman"/>
          <w:b/>
          <w:bCs/>
          <w:color w:val="000000"/>
          <w:sz w:val="28"/>
          <w:szCs w:val="24"/>
        </w:rPr>
        <w:t>Список вопросов для подготовки к кандидатскому экзамену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DB2403">
        <w:rPr>
          <w:rFonts w:ascii="Times New Roman" w:hAnsi="Times New Roman"/>
          <w:b/>
          <w:bCs/>
          <w:color w:val="000000"/>
          <w:sz w:val="28"/>
          <w:szCs w:val="24"/>
        </w:rPr>
        <w:t>по специальности «Экономическая теория»</w:t>
      </w:r>
    </w:p>
    <w:p w:rsidR="00F26174" w:rsidRPr="00DB2403" w:rsidRDefault="00F26174" w:rsidP="00DB2403">
      <w:pPr>
        <w:tabs>
          <w:tab w:val="left" w:pos="3465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F26174" w:rsidRDefault="00F26174" w:rsidP="00FE265B">
      <w:pPr>
        <w:pStyle w:val="21"/>
        <w:keepNext w:val="0"/>
        <w:widowControl w:val="0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Политическая экономия как основа общей экономической теории.</w:t>
      </w:r>
    </w:p>
    <w:p w:rsidR="00DB2403" w:rsidRDefault="00DB2403" w:rsidP="00FE265B">
      <w:pPr>
        <w:pStyle w:val="21"/>
        <w:keepNext w:val="0"/>
        <w:widowControl w:val="0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Структура и закономерности развития экономических отношений.</w:t>
      </w:r>
    </w:p>
    <w:p w:rsidR="00DB2403" w:rsidRDefault="00DB2403" w:rsidP="00FE265B">
      <w:pPr>
        <w:pStyle w:val="21"/>
        <w:keepNext w:val="0"/>
        <w:widowControl w:val="0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Место и роль человека в экономике.</w:t>
      </w:r>
      <w:r>
        <w:rPr>
          <w:rFonts w:ascii="Times New Roman" w:hAnsi="Times New Roman"/>
          <w:sz w:val="24"/>
        </w:rPr>
        <w:t xml:space="preserve"> </w:t>
      </w:r>
      <w:r w:rsidRPr="0085227C">
        <w:rPr>
          <w:rFonts w:ascii="Times New Roman" w:hAnsi="Times New Roman"/>
          <w:sz w:val="24"/>
        </w:rPr>
        <w:t>Мотивация и целевая функция эконо</w:t>
      </w:r>
      <w:r w:rsidR="00F26174">
        <w:rPr>
          <w:rFonts w:ascii="Times New Roman" w:hAnsi="Times New Roman"/>
          <w:sz w:val="24"/>
        </w:rPr>
        <w:t>мической деятельности человека.</w:t>
      </w:r>
    </w:p>
    <w:p w:rsidR="00DB2403" w:rsidRDefault="00DB2403" w:rsidP="00FE265B">
      <w:pPr>
        <w:pStyle w:val="2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Эффективность общественного производств</w:t>
      </w:r>
    </w:p>
    <w:p w:rsidR="00DB2403" w:rsidRDefault="00DB2403" w:rsidP="00FE265B">
      <w:pPr>
        <w:pStyle w:val="10"/>
        <w:widowControl w:val="0"/>
        <w:numPr>
          <w:ilvl w:val="0"/>
          <w:numId w:val="1"/>
        </w:numPr>
        <w:spacing w:before="0" w:line="240" w:lineRule="auto"/>
        <w:ind w:left="851" w:right="0" w:hanging="491"/>
        <w:rPr>
          <w:rFonts w:ascii="Times New Roman" w:hAnsi="Times New Roman"/>
        </w:rPr>
      </w:pPr>
      <w:r w:rsidRPr="0085227C">
        <w:rPr>
          <w:rFonts w:ascii="Times New Roman" w:hAnsi="Times New Roman"/>
        </w:rPr>
        <w:t>Факторы и закономерности эволюции экономических систем.</w:t>
      </w:r>
    </w:p>
    <w:p w:rsidR="00DB2403" w:rsidRPr="0085227C" w:rsidRDefault="00DB2403" w:rsidP="00FE265B">
      <w:pPr>
        <w:pStyle w:val="10"/>
        <w:widowControl w:val="0"/>
        <w:numPr>
          <w:ilvl w:val="0"/>
          <w:numId w:val="1"/>
        </w:numPr>
        <w:spacing w:before="0" w:line="240" w:lineRule="auto"/>
        <w:ind w:left="851" w:right="0" w:hanging="491"/>
        <w:rPr>
          <w:rFonts w:ascii="Times New Roman" w:hAnsi="Times New Roman"/>
        </w:rPr>
      </w:pPr>
      <w:r w:rsidRPr="0085227C">
        <w:rPr>
          <w:rFonts w:ascii="Times New Roman" w:hAnsi="Times New Roman"/>
        </w:rPr>
        <w:t>Индустриальная и постиндустриальная сист</w:t>
      </w:r>
      <w:r>
        <w:rPr>
          <w:rFonts w:ascii="Times New Roman" w:hAnsi="Times New Roman"/>
        </w:rPr>
        <w:t>емы</w:t>
      </w:r>
      <w:r w:rsidR="00F26174">
        <w:rPr>
          <w:rFonts w:ascii="Times New Roman" w:hAnsi="Times New Roman"/>
        </w:rPr>
        <w:t xml:space="preserve">. Промышленные революции и </w:t>
      </w:r>
      <w:proofErr w:type="spellStart"/>
      <w:r w:rsidR="00F26174">
        <w:rPr>
          <w:rFonts w:ascii="Times New Roman" w:hAnsi="Times New Roman"/>
        </w:rPr>
        <w:t>цифровизация</w:t>
      </w:r>
      <w:proofErr w:type="spellEnd"/>
      <w:r w:rsidR="00F26174">
        <w:rPr>
          <w:rFonts w:ascii="Times New Roman" w:hAnsi="Times New Roman"/>
        </w:rPr>
        <w:t xml:space="preserve"> экономики.</w:t>
      </w:r>
    </w:p>
    <w:p w:rsidR="00DB2403" w:rsidRDefault="00DB2403" w:rsidP="00FE265B">
      <w:pPr>
        <w:pStyle w:val="10"/>
        <w:widowControl w:val="0"/>
        <w:numPr>
          <w:ilvl w:val="0"/>
          <w:numId w:val="1"/>
        </w:numPr>
        <w:spacing w:before="0" w:line="240" w:lineRule="auto"/>
        <w:ind w:left="851" w:right="0" w:hanging="491"/>
        <w:rPr>
          <w:rFonts w:ascii="Times New Roman" w:hAnsi="Times New Roman"/>
        </w:rPr>
      </w:pPr>
      <w:r w:rsidRPr="0085227C">
        <w:rPr>
          <w:rFonts w:ascii="Times New Roman" w:hAnsi="Times New Roman"/>
        </w:rPr>
        <w:t>Смешанные экономические системы: структура, виды, историческое место.</w:t>
      </w:r>
    </w:p>
    <w:p w:rsidR="00DB2403" w:rsidRDefault="00DB2403" w:rsidP="00FE265B">
      <w:pPr>
        <w:pStyle w:val="10"/>
        <w:widowControl w:val="0"/>
        <w:numPr>
          <w:ilvl w:val="0"/>
          <w:numId w:val="1"/>
        </w:numPr>
        <w:spacing w:before="0" w:line="240" w:lineRule="auto"/>
        <w:ind w:left="851" w:right="0" w:hanging="491"/>
        <w:rPr>
          <w:rFonts w:ascii="Times New Roman" w:hAnsi="Times New Roman"/>
        </w:rPr>
      </w:pPr>
      <w:r w:rsidRPr="0085227C">
        <w:rPr>
          <w:rFonts w:ascii="Times New Roman" w:hAnsi="Times New Roman"/>
        </w:rPr>
        <w:t xml:space="preserve">Универсальное и национально-специфическое в </w:t>
      </w:r>
      <w:bookmarkStart w:id="0" w:name="_GoBack"/>
      <w:bookmarkEnd w:id="0"/>
      <w:r w:rsidRPr="0085227C">
        <w:rPr>
          <w:rFonts w:ascii="Times New Roman" w:hAnsi="Times New Roman"/>
        </w:rPr>
        <w:t>экономических системах.</w:t>
      </w:r>
    </w:p>
    <w:p w:rsidR="00DB2403" w:rsidRDefault="00DB2403" w:rsidP="00FE265B">
      <w:pPr>
        <w:pStyle w:val="10"/>
        <w:widowControl w:val="0"/>
        <w:numPr>
          <w:ilvl w:val="0"/>
          <w:numId w:val="1"/>
        </w:numPr>
        <w:spacing w:before="0" w:line="240" w:lineRule="auto"/>
        <w:ind w:left="851" w:right="0" w:hanging="491"/>
        <w:rPr>
          <w:rFonts w:ascii="Times New Roman" w:hAnsi="Times New Roman"/>
        </w:rPr>
      </w:pPr>
      <w:r w:rsidRPr="0085227C">
        <w:rPr>
          <w:rFonts w:ascii="Times New Roman" w:hAnsi="Times New Roman"/>
        </w:rPr>
        <w:t>Роль и функции государства и гражданского общества в функционировании экономических си</w:t>
      </w:r>
      <w:r>
        <w:rPr>
          <w:rFonts w:ascii="Times New Roman" w:hAnsi="Times New Roman"/>
        </w:rPr>
        <w:t>стем.</w:t>
      </w:r>
    </w:p>
    <w:p w:rsidR="00DB2403" w:rsidRPr="0085227C" w:rsidRDefault="00DB2403" w:rsidP="00FE265B">
      <w:pPr>
        <w:pStyle w:val="10"/>
        <w:widowControl w:val="0"/>
        <w:numPr>
          <w:ilvl w:val="0"/>
          <w:numId w:val="1"/>
        </w:numPr>
        <w:spacing w:before="0" w:line="240" w:lineRule="auto"/>
        <w:ind w:left="851" w:right="0" w:hanging="491"/>
        <w:rPr>
          <w:rFonts w:ascii="Times New Roman" w:hAnsi="Times New Roman"/>
        </w:rPr>
      </w:pPr>
      <w:r w:rsidRPr="0085227C">
        <w:rPr>
          <w:rFonts w:ascii="Times New Roman" w:hAnsi="Times New Roman"/>
        </w:rPr>
        <w:t>Формирование эк</w:t>
      </w:r>
      <w:r>
        <w:rPr>
          <w:rFonts w:ascii="Times New Roman" w:hAnsi="Times New Roman"/>
        </w:rPr>
        <w:t>ономической политики</w:t>
      </w:r>
      <w:r w:rsidRPr="0085227C">
        <w:rPr>
          <w:rFonts w:ascii="Times New Roman" w:hAnsi="Times New Roman"/>
        </w:rPr>
        <w:t xml:space="preserve"> государст</w:t>
      </w:r>
      <w:r>
        <w:rPr>
          <w:rFonts w:ascii="Times New Roman" w:hAnsi="Times New Roman"/>
        </w:rPr>
        <w:t>ва.</w:t>
      </w:r>
      <w:r w:rsidRPr="0085227C">
        <w:rPr>
          <w:rFonts w:ascii="Times New Roman" w:hAnsi="Times New Roman"/>
        </w:rPr>
        <w:t xml:space="preserve"> </w:t>
      </w:r>
    </w:p>
    <w:p w:rsidR="00DB2403" w:rsidRDefault="00DB2403" w:rsidP="00FE265B">
      <w:pPr>
        <w:pStyle w:val="2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Закономерности глобализации мировой экономики и ее воздействие на функционирование национально-государственных систем.</w:t>
      </w:r>
    </w:p>
    <w:p w:rsidR="00DB2403" w:rsidRDefault="00DB2403" w:rsidP="00FE265B">
      <w:pPr>
        <w:pStyle w:val="2"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Теоретическая проблема экономической безопасности.</w:t>
      </w:r>
    </w:p>
    <w:p w:rsidR="00F26174" w:rsidRPr="00F26174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26174">
        <w:rPr>
          <w:rFonts w:ascii="Times New Roman" w:hAnsi="Times New Roman"/>
          <w:color w:val="000000"/>
          <w:sz w:val="24"/>
          <w:szCs w:val="24"/>
        </w:rPr>
        <w:t>Теория потребительского спроса.</w:t>
      </w:r>
    </w:p>
    <w:p w:rsidR="00F26174" w:rsidRPr="00F26174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26174">
        <w:rPr>
          <w:rFonts w:ascii="Times New Roman" w:hAnsi="Times New Roman"/>
          <w:color w:val="000000"/>
          <w:sz w:val="24"/>
          <w:szCs w:val="24"/>
        </w:rPr>
        <w:t>Государственное регулирование рынка.</w:t>
      </w:r>
    </w:p>
    <w:p w:rsidR="00F26174" w:rsidRPr="00F26174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26174">
        <w:rPr>
          <w:rFonts w:ascii="Times New Roman" w:hAnsi="Times New Roman"/>
          <w:color w:val="000000"/>
          <w:sz w:val="24"/>
          <w:szCs w:val="24"/>
        </w:rPr>
        <w:t>Теория фирмы. Фирма и рынок как типы организации экономического обмена в обществе.</w:t>
      </w:r>
    </w:p>
    <w:p w:rsidR="00F26174" w:rsidRPr="00F26174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26174">
        <w:rPr>
          <w:rFonts w:ascii="Times New Roman" w:hAnsi="Times New Roman"/>
          <w:color w:val="000000"/>
          <w:sz w:val="24"/>
          <w:szCs w:val="24"/>
        </w:rPr>
        <w:t xml:space="preserve">Факторы производства и производственная функция. Производительность факторов производства и научно-технический прогресс. Концепция </w:t>
      </w:r>
      <w:r w:rsidRPr="00F26174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F26174">
        <w:rPr>
          <w:rFonts w:ascii="Times New Roman" w:hAnsi="Times New Roman"/>
          <w:color w:val="000000"/>
          <w:sz w:val="24"/>
          <w:szCs w:val="24"/>
        </w:rPr>
        <w:t>-эффективности.</w:t>
      </w:r>
    </w:p>
    <w:p w:rsidR="00F26174" w:rsidRPr="00F26174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26174">
        <w:rPr>
          <w:rFonts w:ascii="Times New Roman" w:hAnsi="Times New Roman"/>
          <w:color w:val="000000"/>
          <w:sz w:val="24"/>
          <w:szCs w:val="24"/>
        </w:rPr>
        <w:t>Минимизация издержек. Издержки кратко- и долгосрочного периодов.</w:t>
      </w:r>
    </w:p>
    <w:p w:rsidR="00F26174" w:rsidRPr="00F26174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26174">
        <w:rPr>
          <w:rFonts w:ascii="Times New Roman" w:hAnsi="Times New Roman"/>
          <w:color w:val="000000"/>
          <w:sz w:val="24"/>
          <w:szCs w:val="24"/>
        </w:rPr>
        <w:t>Максимизация прибыли фирмы в кратко- и долгосрочном периодах.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Рыночная структура: понятие и определяющие признаки.</w:t>
      </w:r>
      <w:r>
        <w:rPr>
          <w:rFonts w:ascii="Times New Roman" w:hAnsi="Times New Roman"/>
          <w:sz w:val="24"/>
        </w:rPr>
        <w:t xml:space="preserve"> </w:t>
      </w:r>
      <w:r w:rsidRPr="0085227C">
        <w:rPr>
          <w:rFonts w:ascii="Times New Roman" w:hAnsi="Times New Roman"/>
          <w:sz w:val="24"/>
        </w:rPr>
        <w:t>Классификация рыночных структур.</w:t>
      </w:r>
    </w:p>
    <w:p w:rsidR="00F26174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 xml:space="preserve">Концентрация и </w:t>
      </w:r>
      <w:r w:rsidR="00F26174">
        <w:rPr>
          <w:rFonts w:ascii="Times New Roman" w:hAnsi="Times New Roman"/>
          <w:sz w:val="24"/>
        </w:rPr>
        <w:t xml:space="preserve">рыночная власть компаний. 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Интеграционные процессы на рынках.</w:t>
      </w:r>
      <w:r>
        <w:rPr>
          <w:rFonts w:ascii="Times New Roman" w:hAnsi="Times New Roman"/>
          <w:sz w:val="24"/>
        </w:rPr>
        <w:t xml:space="preserve"> </w:t>
      </w:r>
    </w:p>
    <w:p w:rsidR="00DB2403" w:rsidRDefault="00F26174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картелей.</w:t>
      </w:r>
    </w:p>
    <w:p w:rsidR="00F26174" w:rsidRDefault="00491F5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Подходы к оценке последствий</w:t>
      </w:r>
      <w:r w:rsidR="00F26174">
        <w:rPr>
          <w:rFonts w:ascii="Times New Roman" w:hAnsi="Times New Roman"/>
          <w:sz w:val="24"/>
        </w:rPr>
        <w:t xml:space="preserve"> деятельности монополий.</w:t>
      </w:r>
    </w:p>
    <w:p w:rsidR="00F26174" w:rsidRDefault="00F26174" w:rsidP="00FE265B">
      <w:pPr>
        <w:pStyle w:val="210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Антимонопольная политика в России.</w:t>
      </w:r>
    </w:p>
    <w:p w:rsidR="00F26174" w:rsidRPr="00FE265B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E265B">
        <w:rPr>
          <w:rFonts w:ascii="Times New Roman" w:hAnsi="Times New Roman"/>
          <w:color w:val="000000"/>
          <w:sz w:val="24"/>
          <w:szCs w:val="24"/>
        </w:rPr>
        <w:t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</w:t>
      </w:r>
    </w:p>
    <w:p w:rsidR="00F26174" w:rsidRPr="00FE265B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E265B">
        <w:rPr>
          <w:rFonts w:ascii="Times New Roman" w:hAnsi="Times New Roman"/>
          <w:color w:val="000000"/>
          <w:sz w:val="24"/>
          <w:szCs w:val="24"/>
        </w:rPr>
        <w:t>Индивидуальное и рыночное предложение на рынке труда.</w:t>
      </w:r>
    </w:p>
    <w:p w:rsidR="00F26174" w:rsidRPr="00FE265B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E265B">
        <w:rPr>
          <w:rFonts w:ascii="Times New Roman" w:hAnsi="Times New Roman"/>
          <w:color w:val="000000"/>
          <w:sz w:val="24"/>
          <w:szCs w:val="24"/>
        </w:rPr>
        <w:t>Модели рынка труда: конкурентное и неконкурентное равновесие на рынке труда.</w:t>
      </w:r>
    </w:p>
    <w:p w:rsidR="00F26174" w:rsidRPr="00FE265B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E265B">
        <w:rPr>
          <w:rFonts w:ascii="Times New Roman" w:hAnsi="Times New Roman"/>
          <w:color w:val="000000"/>
          <w:sz w:val="24"/>
          <w:szCs w:val="24"/>
        </w:rPr>
        <w:t>Теория «человеческого» капитала и эффективной заработной платы.</w:t>
      </w:r>
    </w:p>
    <w:p w:rsidR="00F26174" w:rsidRPr="00FE265B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E265B">
        <w:rPr>
          <w:rFonts w:ascii="Times New Roman" w:hAnsi="Times New Roman"/>
          <w:color w:val="000000"/>
          <w:sz w:val="24"/>
          <w:szCs w:val="24"/>
        </w:rPr>
        <w:t>Особенности рынка капитала. Инвестиционные решения фирмы. Оценка эффективности инвестиций.</w:t>
      </w:r>
    </w:p>
    <w:p w:rsidR="00F26174" w:rsidRPr="00FE265B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E265B">
        <w:rPr>
          <w:rFonts w:ascii="Times New Roman" w:hAnsi="Times New Roman"/>
          <w:color w:val="000000"/>
          <w:sz w:val="24"/>
          <w:szCs w:val="24"/>
        </w:rPr>
        <w:t>Информация как ресурс, ее отличия от других ресурсов.</w:t>
      </w:r>
    </w:p>
    <w:p w:rsidR="00F26174" w:rsidRPr="00FE265B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E265B">
        <w:rPr>
          <w:rFonts w:ascii="Times New Roman" w:hAnsi="Times New Roman"/>
          <w:color w:val="000000"/>
          <w:sz w:val="24"/>
          <w:szCs w:val="24"/>
        </w:rPr>
        <w:t>Информационная асимметрия.</w:t>
      </w:r>
    </w:p>
    <w:p w:rsidR="00F26174" w:rsidRPr="00FE265B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E265B">
        <w:rPr>
          <w:rFonts w:ascii="Times New Roman" w:hAnsi="Times New Roman"/>
          <w:color w:val="000000"/>
          <w:sz w:val="24"/>
          <w:szCs w:val="24"/>
        </w:rPr>
        <w:t>Риск и неопределенность. Экономический выбор в условиях неопределенности и риска.</w:t>
      </w:r>
    </w:p>
    <w:p w:rsidR="00F26174" w:rsidRPr="00FE265B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E265B">
        <w:rPr>
          <w:rFonts w:ascii="Times New Roman" w:hAnsi="Times New Roman"/>
          <w:color w:val="000000"/>
          <w:sz w:val="24"/>
          <w:szCs w:val="24"/>
        </w:rPr>
        <w:t>Теория общего экономического равновесия.</w:t>
      </w:r>
    </w:p>
    <w:p w:rsidR="00F26174" w:rsidRPr="00FE265B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E265B">
        <w:rPr>
          <w:rFonts w:ascii="Times New Roman" w:hAnsi="Times New Roman"/>
          <w:color w:val="000000"/>
          <w:sz w:val="24"/>
          <w:szCs w:val="24"/>
        </w:rPr>
        <w:t>Общее равновесие и эффективность распределения ресурсов. Экономический и социальный оптимум. Парето-оптимальность.</w:t>
      </w:r>
    </w:p>
    <w:p w:rsidR="00F26174" w:rsidRPr="00FE265B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E265B">
        <w:rPr>
          <w:rFonts w:ascii="Times New Roman" w:hAnsi="Times New Roman"/>
          <w:color w:val="000000"/>
          <w:sz w:val="24"/>
          <w:szCs w:val="24"/>
        </w:rPr>
        <w:t>Теория экономики благосостояния.</w:t>
      </w:r>
    </w:p>
    <w:p w:rsidR="00F26174" w:rsidRPr="00FE265B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E265B">
        <w:rPr>
          <w:rFonts w:ascii="Times New Roman" w:hAnsi="Times New Roman"/>
          <w:color w:val="000000"/>
          <w:sz w:val="24"/>
          <w:szCs w:val="24"/>
        </w:rPr>
        <w:t>Внешние эффекты.</w:t>
      </w:r>
    </w:p>
    <w:p w:rsidR="00F26174" w:rsidRPr="00FE265B" w:rsidRDefault="00F26174" w:rsidP="00FE265B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left"/>
        <w:rPr>
          <w:rFonts w:ascii="Times New Roman" w:hAnsi="Times New Roman"/>
          <w:color w:val="000000"/>
          <w:sz w:val="24"/>
          <w:szCs w:val="24"/>
        </w:rPr>
      </w:pPr>
      <w:r w:rsidRPr="00FE265B">
        <w:rPr>
          <w:rFonts w:ascii="Times New Roman" w:hAnsi="Times New Roman"/>
          <w:color w:val="000000"/>
          <w:sz w:val="24"/>
          <w:szCs w:val="24"/>
        </w:rPr>
        <w:lastRenderedPageBreak/>
        <w:t>Общественные блага.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Способы и методы расчета макровеличин. Номинальные и реальные величины. Уровень цен и его показатели.</w:t>
      </w:r>
    </w:p>
    <w:p w:rsidR="00DB2403" w:rsidRPr="0085227C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Модель «затраты-выпуск» (В. Леонтьев).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Теория макроэкономического равновесия. Совокупный спрос и совокупное предложение. Модели макроэкономического равновесия: классическая и кейнсианская.</w:t>
      </w:r>
    </w:p>
    <w:p w:rsidR="00DB2403" w:rsidRPr="0085227C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Мультипликационные эффекты в национальной экономике.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Теория экономического роста. Экономический рост как обобщающий показатель функционирования экономики.</w:t>
      </w:r>
      <w:r w:rsidR="00FE265B">
        <w:rPr>
          <w:rFonts w:ascii="Times New Roman" w:hAnsi="Times New Roman"/>
          <w:sz w:val="24"/>
        </w:rPr>
        <w:t xml:space="preserve"> Границы экономического роста.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Рост и эволюция структуры национальной экономики.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Источники, факторы и показатели экономического</w:t>
      </w:r>
      <w:r>
        <w:rPr>
          <w:rFonts w:ascii="Times New Roman" w:hAnsi="Times New Roman"/>
          <w:sz w:val="24"/>
        </w:rPr>
        <w:t xml:space="preserve"> роста.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Кейнсианские и </w:t>
      </w:r>
      <w:proofErr w:type="spellStart"/>
      <w:r>
        <w:rPr>
          <w:rFonts w:ascii="Times New Roman" w:hAnsi="Times New Roman"/>
          <w:sz w:val="24"/>
        </w:rPr>
        <w:t>н</w:t>
      </w:r>
      <w:r w:rsidRPr="0085227C">
        <w:rPr>
          <w:rFonts w:ascii="Times New Roman" w:hAnsi="Times New Roman"/>
          <w:sz w:val="24"/>
        </w:rPr>
        <w:t>еокейнсианские</w:t>
      </w:r>
      <w:proofErr w:type="spellEnd"/>
      <w:r w:rsidRPr="0085227C">
        <w:rPr>
          <w:rFonts w:ascii="Times New Roman" w:hAnsi="Times New Roman"/>
          <w:sz w:val="24"/>
        </w:rPr>
        <w:t xml:space="preserve"> модели экономического роста: обоснование неустойчивости роста и необходимости его государственного регулирования.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 xml:space="preserve">Неоклассическая модель роста Р. </w:t>
      </w:r>
      <w:proofErr w:type="spellStart"/>
      <w:r w:rsidRPr="0085227C">
        <w:rPr>
          <w:rFonts w:ascii="Times New Roman" w:hAnsi="Times New Roman"/>
          <w:sz w:val="24"/>
        </w:rPr>
        <w:t>Солоу</w:t>
      </w:r>
      <w:proofErr w:type="spellEnd"/>
      <w:r w:rsidRPr="0085227C">
        <w:rPr>
          <w:rFonts w:ascii="Times New Roman" w:hAnsi="Times New Roman"/>
          <w:sz w:val="24"/>
        </w:rPr>
        <w:t>: предпосылки и ограничения, инструментарий, факторы и динам</w:t>
      </w:r>
      <w:r>
        <w:rPr>
          <w:rFonts w:ascii="Times New Roman" w:hAnsi="Times New Roman"/>
          <w:sz w:val="24"/>
        </w:rPr>
        <w:t>ика.</w:t>
      </w:r>
    </w:p>
    <w:p w:rsidR="00DB2403" w:rsidRPr="0085227C" w:rsidRDefault="00FE265B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Новая теория роста: человеческий капитал и инновации как факторы роста.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Теория деловых циклов и кризисов.</w:t>
      </w:r>
      <w:r>
        <w:rPr>
          <w:rFonts w:ascii="Times New Roman" w:hAnsi="Times New Roman"/>
          <w:sz w:val="24"/>
        </w:rPr>
        <w:t xml:space="preserve"> Виды циклов </w:t>
      </w:r>
      <w:r w:rsidRPr="0085227C">
        <w:rPr>
          <w:rFonts w:ascii="Times New Roman" w:hAnsi="Times New Roman"/>
          <w:sz w:val="24"/>
        </w:rPr>
        <w:t>Экономическая динамика и ее типы.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Монетарная концепция экономических циклов.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Теория денег. Деньги: традиционное и современное понимание природы, сущности, функций и форм.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Денежная масса и ее структура, денежные агрегаты.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Предложение денег банковской системой</w:t>
      </w:r>
      <w:r>
        <w:rPr>
          <w:rFonts w:ascii="Times New Roman" w:hAnsi="Times New Roman"/>
          <w:sz w:val="24"/>
        </w:rPr>
        <w:t xml:space="preserve"> и регулирование денежной массы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Равновесие на рынке денег и факторы его нарушения.</w:t>
      </w:r>
    </w:p>
    <w:p w:rsidR="00DB2403" w:rsidRPr="0085227C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 xml:space="preserve">Монетарная политика: инструменты, направления, эффективность. 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Теория макроэкономической нестабильности: инфляция и безработица.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Теория инфляции. Инфляция: понятие, показатели, виды. Кейнсианская и монетаристская трактовки причин инфляции.</w:t>
      </w:r>
    </w:p>
    <w:p w:rsidR="00DB2403" w:rsidRPr="0085227C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 xml:space="preserve">Антиинфляционная политика: правила, виды, эффективность. 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Теория безработицы. Понятие «полной» занятости и естественная безработицы.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 xml:space="preserve">Потери от безработицы (закон </w:t>
      </w:r>
      <w:proofErr w:type="spellStart"/>
      <w:r w:rsidRPr="0085227C">
        <w:rPr>
          <w:rFonts w:ascii="Times New Roman" w:hAnsi="Times New Roman"/>
          <w:sz w:val="24"/>
        </w:rPr>
        <w:t>Оукена</w:t>
      </w:r>
      <w:proofErr w:type="spellEnd"/>
      <w:r w:rsidRPr="0085227C">
        <w:rPr>
          <w:rFonts w:ascii="Times New Roman" w:hAnsi="Times New Roman"/>
          <w:sz w:val="24"/>
        </w:rPr>
        <w:t>).</w:t>
      </w:r>
    </w:p>
    <w:p w:rsidR="00DB2403" w:rsidRPr="0085227C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 xml:space="preserve">Взаимосвязь инфляции и безработицы. Адаптивные и рациональные ожидания. </w:t>
      </w:r>
    </w:p>
    <w:p w:rsidR="00DB2403" w:rsidRPr="0085227C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 xml:space="preserve">Природа, культура и экономика; экономика и институты; индивид и общество в институциональной системе. 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Наука как социально-экономический институт.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Теория коллективных (общественных) действий.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BC7D48">
        <w:rPr>
          <w:rFonts w:ascii="Times New Roman" w:hAnsi="Times New Roman"/>
          <w:sz w:val="24"/>
        </w:rPr>
        <w:t xml:space="preserve">Теория трансакций и </w:t>
      </w:r>
      <w:proofErr w:type="spellStart"/>
      <w:r w:rsidRPr="00BC7D48">
        <w:rPr>
          <w:rFonts w:ascii="Times New Roman" w:hAnsi="Times New Roman"/>
          <w:sz w:val="24"/>
        </w:rPr>
        <w:t>трансакционных</w:t>
      </w:r>
      <w:proofErr w:type="spellEnd"/>
      <w:r w:rsidRPr="00BC7D48">
        <w:rPr>
          <w:rFonts w:ascii="Times New Roman" w:hAnsi="Times New Roman"/>
          <w:sz w:val="24"/>
        </w:rPr>
        <w:t xml:space="preserve"> издержек.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Теория прав собственности. Спецификация и размывание прав собственности.</w:t>
      </w:r>
    </w:p>
    <w:p w:rsidR="00DB2403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Институциональная теория фирмы. Контрактная концепция. Типы контрактов.</w:t>
      </w:r>
    </w:p>
    <w:p w:rsidR="00DB2403" w:rsidRPr="0085227C" w:rsidRDefault="00DB2403" w:rsidP="00FE265B">
      <w:pPr>
        <w:pStyle w:val="2"/>
        <w:widowControl/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</w:rPr>
      </w:pPr>
      <w:r w:rsidRPr="0085227C">
        <w:rPr>
          <w:rFonts w:ascii="Times New Roman" w:hAnsi="Times New Roman"/>
          <w:sz w:val="24"/>
        </w:rPr>
        <w:t>Создание и эволюция институтов: условия, модели и последствия.</w:t>
      </w:r>
    </w:p>
    <w:p w:rsidR="00DB2403" w:rsidRDefault="00DB2403" w:rsidP="00FE265B">
      <w:pPr>
        <w:pStyle w:val="1"/>
        <w:numPr>
          <w:ilvl w:val="0"/>
          <w:numId w:val="1"/>
        </w:numPr>
        <w:spacing w:line="240" w:lineRule="auto"/>
        <w:ind w:left="851" w:hanging="491"/>
        <w:rPr>
          <w:rFonts w:ascii="Times New Roman" w:hAnsi="Times New Roman"/>
          <w:b/>
          <w:sz w:val="24"/>
        </w:rPr>
      </w:pPr>
      <w:r w:rsidRPr="0085227C">
        <w:rPr>
          <w:rFonts w:ascii="Times New Roman" w:hAnsi="Times New Roman"/>
          <w:sz w:val="24"/>
        </w:rPr>
        <w:t>Проблемы формирования российской национальной модели экономики.</w:t>
      </w:r>
      <w:r w:rsidRPr="0085227C">
        <w:rPr>
          <w:rFonts w:ascii="Times New Roman" w:hAnsi="Times New Roman"/>
          <w:b/>
          <w:sz w:val="24"/>
        </w:rPr>
        <w:t xml:space="preserve"> </w:t>
      </w:r>
    </w:p>
    <w:p w:rsidR="00630514" w:rsidRDefault="00032179"/>
    <w:sectPr w:rsidR="0063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5738"/>
    <w:multiLevelType w:val="multilevel"/>
    <w:tmpl w:val="70E0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931CC"/>
    <w:multiLevelType w:val="hybridMultilevel"/>
    <w:tmpl w:val="E48EDD16"/>
    <w:lvl w:ilvl="0" w:tplc="125CB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03"/>
    <w:rsid w:val="00032179"/>
    <w:rsid w:val="00095D46"/>
    <w:rsid w:val="001D6685"/>
    <w:rsid w:val="00207D96"/>
    <w:rsid w:val="00491F53"/>
    <w:rsid w:val="00593F54"/>
    <w:rsid w:val="007D59FB"/>
    <w:rsid w:val="00CC4B36"/>
    <w:rsid w:val="00DB2403"/>
    <w:rsid w:val="00F26174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A07FE-31EA-40B0-803D-F30C6377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03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DB24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1">
    <w:name w:val="Заголовок 21"/>
    <w:basedOn w:val="2"/>
    <w:next w:val="2"/>
    <w:rsid w:val="00DB2403"/>
    <w:pPr>
      <w:keepNext/>
      <w:widowControl/>
      <w:spacing w:line="340" w:lineRule="exact"/>
      <w:outlineLvl w:val="1"/>
    </w:pPr>
    <w:rPr>
      <w:sz w:val="28"/>
    </w:rPr>
  </w:style>
  <w:style w:type="paragraph" w:customStyle="1" w:styleId="1">
    <w:name w:val="Основной текст1"/>
    <w:basedOn w:val="2"/>
    <w:rsid w:val="00DB2403"/>
    <w:pPr>
      <w:widowControl/>
      <w:spacing w:line="369" w:lineRule="exact"/>
      <w:jc w:val="both"/>
    </w:pPr>
    <w:rPr>
      <w:sz w:val="30"/>
    </w:rPr>
  </w:style>
  <w:style w:type="paragraph" w:customStyle="1" w:styleId="210">
    <w:name w:val="Основной текст 21"/>
    <w:basedOn w:val="2"/>
    <w:rsid w:val="00DB2403"/>
    <w:pPr>
      <w:widowControl/>
      <w:spacing w:line="379" w:lineRule="exact"/>
      <w:ind w:firstLine="720"/>
    </w:pPr>
    <w:rPr>
      <w:sz w:val="30"/>
    </w:rPr>
  </w:style>
  <w:style w:type="paragraph" w:customStyle="1" w:styleId="10">
    <w:name w:val="Цитата1"/>
    <w:basedOn w:val="2"/>
    <w:rsid w:val="00DB2403"/>
    <w:pPr>
      <w:widowControl/>
      <w:spacing w:before="4" w:line="360" w:lineRule="auto"/>
      <w:ind w:left="567" w:right="414" w:firstLine="720"/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DB2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6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2</cp:revision>
  <cp:lastPrinted>2018-11-07T08:07:00Z</cp:lastPrinted>
  <dcterms:created xsi:type="dcterms:W3CDTF">2018-11-08T13:57:00Z</dcterms:created>
  <dcterms:modified xsi:type="dcterms:W3CDTF">2018-11-08T13:57:00Z</dcterms:modified>
</cp:coreProperties>
</file>