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48" w:rsidRDefault="005A0113" w:rsidP="005A01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АННОТАЦИИ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УЧЕБНЫХ ДИСЦИПЛИН МАГИСТЕРСКОЙ ПРОГРАММЫ </w:t>
      </w:r>
    </w:p>
    <w:p w:rsidR="005A0113" w:rsidRDefault="005A0113" w:rsidP="005A01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</w:t>
      </w:r>
      <w:r w:rsidR="008E2D48">
        <w:rPr>
          <w:rFonts w:eastAsia="Times New Roman" w:cstheme="minorHAnsi"/>
          <w:b/>
          <w:sz w:val="24"/>
          <w:szCs w:val="24"/>
          <w:lang w:eastAsia="ru-RU"/>
        </w:rPr>
        <w:t>Экономическая политика</w:t>
      </w:r>
      <w:r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НАЗВАНИЕ ДИСЦИПЛИНЫ</w:t>
      </w: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8E2D48">
        <w:rPr>
          <w:rFonts w:eastAsia="Times New Roman" w:cstheme="minorHAnsi"/>
          <w:b/>
          <w:sz w:val="24"/>
          <w:szCs w:val="24"/>
          <w:lang w:eastAsia="ru-RU"/>
        </w:rPr>
        <w:t>«Теории государственного регулирования экономики»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ФИО преподавателя:</w:t>
      </w:r>
      <w:r w:rsidR="008E2D4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8E2D48">
        <w:rPr>
          <w:rFonts w:eastAsia="Times New Roman" w:cstheme="minorHAnsi"/>
          <w:sz w:val="24"/>
          <w:szCs w:val="24"/>
          <w:lang w:eastAsia="ru-RU"/>
        </w:rPr>
        <w:t>Крючкова</w:t>
      </w:r>
      <w:proofErr w:type="spellEnd"/>
      <w:r w:rsidR="008E2D48">
        <w:rPr>
          <w:rFonts w:eastAsia="Times New Roman" w:cstheme="minorHAnsi"/>
          <w:sz w:val="24"/>
          <w:szCs w:val="24"/>
          <w:lang w:eastAsia="ru-RU"/>
        </w:rPr>
        <w:t xml:space="preserve"> П.В.</w:t>
      </w:r>
    </w:p>
    <w:p w:rsidR="005A0113" w:rsidRDefault="005A0113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01517">
        <w:rPr>
          <w:rFonts w:eastAsia="Times New Roman" w:cstheme="minorHAnsi"/>
          <w:sz w:val="24"/>
          <w:szCs w:val="24"/>
          <w:lang w:eastAsia="ru-RU"/>
        </w:rPr>
        <w:t>Цель освоения дисциплины:</w:t>
      </w:r>
      <w:r w:rsidRPr="005A0113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901517" w:rsidRDefault="00901517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Дать студентам представление о дискретных институциональных альтернативах государственному регулированию, привить понимание необходимости оценки возможных последствий регуляторных мер до их введения и в процессе реализации. Обучить использованию инструментов для оценки регулирующего воздействия.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i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Место дисциплины в учебном плане: </w:t>
      </w:r>
      <w:r w:rsidR="008E2D48">
        <w:rPr>
          <w:rFonts w:eastAsia="Times New Roman" w:cstheme="minorHAnsi"/>
          <w:i/>
          <w:lang w:eastAsia="ru-RU"/>
        </w:rPr>
        <w:t>дисциплина по выбору, 3 триместр</w:t>
      </w:r>
    </w:p>
    <w:p w:rsidR="005A0113" w:rsidRDefault="005A0113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2D48">
        <w:rPr>
          <w:rFonts w:eastAsia="Times New Roman" w:cstheme="minorHAnsi"/>
          <w:sz w:val="24"/>
          <w:szCs w:val="24"/>
          <w:lang w:eastAsia="ru-RU"/>
        </w:rPr>
        <w:t xml:space="preserve">Краткое содержание дисциплины: </w:t>
      </w:r>
    </w:p>
    <w:p w:rsidR="008E2D48" w:rsidRPr="008E2D48" w:rsidRDefault="008E2D48" w:rsidP="008E2D48">
      <w:pPr>
        <w:spacing w:after="0" w:line="240" w:lineRule="auto"/>
        <w:rPr>
          <w:i/>
        </w:rPr>
      </w:pPr>
      <w:r w:rsidRPr="008E2D48">
        <w:rPr>
          <w:i/>
        </w:rPr>
        <w:t>Тема 1 Роль государства в экономике: различные теоретические подходы</w:t>
      </w:r>
    </w:p>
    <w:p w:rsidR="008E2D48" w:rsidRPr="008E2D48" w:rsidRDefault="008E2D48" w:rsidP="008E2D48">
      <w:pPr>
        <w:spacing w:after="0" w:line="240" w:lineRule="auto"/>
        <w:rPr>
          <w:i/>
        </w:rPr>
      </w:pPr>
      <w:r w:rsidRPr="008E2D48">
        <w:rPr>
          <w:i/>
        </w:rPr>
        <w:t>Тема 2 Дискретные институциональные альтернативы регулирования</w:t>
      </w:r>
    </w:p>
    <w:p w:rsidR="008E2D48" w:rsidRPr="008E2D48" w:rsidRDefault="008E2D48" w:rsidP="008E2D48">
      <w:pPr>
        <w:spacing w:after="0" w:line="240" w:lineRule="auto"/>
        <w:rPr>
          <w:i/>
        </w:rPr>
      </w:pPr>
      <w:r w:rsidRPr="008E2D48">
        <w:rPr>
          <w:i/>
        </w:rPr>
        <w:t>Тема 3 Оценка эффектов государственного регулирования</w:t>
      </w:r>
    </w:p>
    <w:p w:rsidR="008E2D48" w:rsidRPr="008E2D48" w:rsidRDefault="008E2D48" w:rsidP="008E2D48">
      <w:pPr>
        <w:spacing w:after="0" w:line="240" w:lineRule="auto"/>
        <w:rPr>
          <w:i/>
        </w:rPr>
      </w:pPr>
      <w:r w:rsidRPr="008E2D48">
        <w:rPr>
          <w:i/>
        </w:rPr>
        <w:t>Тема 4 Эффективность регулирования и правоприменение</w:t>
      </w:r>
    </w:p>
    <w:p w:rsidR="008E2D48" w:rsidRPr="008E2D48" w:rsidRDefault="008E2D48" w:rsidP="008E2D48">
      <w:pPr>
        <w:spacing w:after="0" w:line="240" w:lineRule="auto"/>
        <w:rPr>
          <w:i/>
        </w:rPr>
      </w:pPr>
      <w:r w:rsidRPr="008E2D48">
        <w:rPr>
          <w:i/>
        </w:rPr>
        <w:t xml:space="preserve">Тема 5 Современные тенденции совершенствования государственного регулирования </w:t>
      </w:r>
    </w:p>
    <w:p w:rsidR="008E2D48" w:rsidRPr="008E2D48" w:rsidRDefault="008E2D48" w:rsidP="008E2D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8E2D48">
        <w:rPr>
          <w:i/>
        </w:rPr>
        <w:t>Тема 6 Международные сопоставления качества государственного регулирования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>Общая трудо</w:t>
      </w:r>
      <w:r w:rsidR="008E2D48">
        <w:rPr>
          <w:rFonts w:eastAsia="Times New Roman" w:cstheme="minorHAnsi"/>
          <w:sz w:val="24"/>
          <w:szCs w:val="24"/>
          <w:lang w:eastAsia="ru-RU"/>
        </w:rPr>
        <w:t>емкость дисциплины составляет: 3 зачетные единицы, 108 часов</w:t>
      </w:r>
      <w:r w:rsidRPr="005A0113">
        <w:rPr>
          <w:rFonts w:eastAsia="Times New Roman" w:cstheme="minorHAnsi"/>
          <w:sz w:val="24"/>
          <w:szCs w:val="24"/>
          <w:lang w:eastAsia="ru-RU"/>
        </w:rPr>
        <w:t>.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Итоговый контроль по дисциплине проводится в форме </w:t>
      </w:r>
      <w:r w:rsidR="004B26B4">
        <w:rPr>
          <w:rFonts w:eastAsia="Times New Roman" w:cstheme="minorHAnsi"/>
          <w:sz w:val="24"/>
          <w:szCs w:val="24"/>
          <w:lang w:eastAsia="ru-RU"/>
        </w:rPr>
        <w:t>исследовательского проекта и письменной работы.</w:t>
      </w:r>
      <w:bookmarkStart w:id="0" w:name="_GoBack"/>
      <w:bookmarkEnd w:id="0"/>
    </w:p>
    <w:sectPr w:rsidR="005A0113" w:rsidRPr="005A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F4"/>
    <w:rsid w:val="000661C2"/>
    <w:rsid w:val="002963D4"/>
    <w:rsid w:val="004B26B4"/>
    <w:rsid w:val="005A0113"/>
    <w:rsid w:val="007A1FF4"/>
    <w:rsid w:val="0084381E"/>
    <w:rsid w:val="008E2D48"/>
    <w:rsid w:val="00901517"/>
    <w:rsid w:val="00D35BAF"/>
    <w:rsid w:val="00E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8339"/>
  <w15:chartTrackingRefBased/>
  <w15:docId w15:val="{3F2BF6B2-793C-46C1-B623-2C6907E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bogo</cp:lastModifiedBy>
  <cp:revision>4</cp:revision>
  <dcterms:created xsi:type="dcterms:W3CDTF">2017-09-25T13:55:00Z</dcterms:created>
  <dcterms:modified xsi:type="dcterms:W3CDTF">2018-03-23T17:08:00Z</dcterms:modified>
</cp:coreProperties>
</file>