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B5" w:rsidRPr="00311328" w:rsidRDefault="00165AB5" w:rsidP="00C414AA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311328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 xml:space="preserve">Экономическое </w:t>
      </w:r>
      <w:r w:rsidRPr="00311328">
        <w:rPr>
          <w:b/>
          <w:sz w:val="36"/>
          <w:szCs w:val="36"/>
        </w:rPr>
        <w:t>моделировани</w:t>
      </w:r>
      <w:r>
        <w:rPr>
          <w:b/>
          <w:sz w:val="36"/>
          <w:szCs w:val="36"/>
        </w:rPr>
        <w:t>е</w:t>
      </w:r>
      <w:r w:rsidRPr="00311328">
        <w:rPr>
          <w:b/>
          <w:sz w:val="36"/>
          <w:szCs w:val="36"/>
        </w:rPr>
        <w:t xml:space="preserve"> в </w:t>
      </w:r>
      <w:r>
        <w:rPr>
          <w:b/>
          <w:sz w:val="36"/>
          <w:szCs w:val="36"/>
          <w:lang w:val="en-US"/>
        </w:rPr>
        <w:t>MS</w:t>
      </w:r>
      <w:r w:rsidRPr="000A488D">
        <w:rPr>
          <w:b/>
          <w:sz w:val="36"/>
          <w:szCs w:val="36"/>
        </w:rPr>
        <w:t xml:space="preserve"> </w:t>
      </w:r>
      <w:r w:rsidRPr="00311328">
        <w:rPr>
          <w:b/>
          <w:sz w:val="36"/>
          <w:szCs w:val="36"/>
          <w:lang w:val="en-US"/>
        </w:rPr>
        <w:t>Excel</w:t>
      </w:r>
      <w:r>
        <w:rPr>
          <w:b/>
          <w:sz w:val="36"/>
          <w:szCs w:val="36"/>
        </w:rPr>
        <w:t xml:space="preserve"> для принятия управленческих решений и научных исследований</w:t>
      </w:r>
      <w:r w:rsidRPr="00311328">
        <w:rPr>
          <w:b/>
          <w:sz w:val="36"/>
          <w:szCs w:val="36"/>
        </w:rPr>
        <w:t>»</w:t>
      </w:r>
    </w:p>
    <w:p w:rsidR="00165AB5" w:rsidRPr="00C414AA" w:rsidRDefault="00165AB5" w:rsidP="00C414AA">
      <w:pPr>
        <w:spacing w:line="360" w:lineRule="auto"/>
        <w:rPr>
          <w:b/>
          <w:bCs/>
          <w:sz w:val="28"/>
          <w:szCs w:val="28"/>
        </w:rPr>
      </w:pPr>
    </w:p>
    <w:p w:rsidR="00165AB5" w:rsidRDefault="00165AB5" w:rsidP="00AC335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Кафедра математических методов анализа экономики. </w:t>
      </w:r>
      <w:r w:rsidRPr="00311328">
        <w:rPr>
          <w:bCs/>
          <w:sz w:val="28"/>
          <w:szCs w:val="28"/>
        </w:rPr>
        <w:t>Ауд. 356.  Тел.: +</w:t>
      </w:r>
      <w:r>
        <w:rPr>
          <w:bCs/>
          <w:sz w:val="28"/>
          <w:szCs w:val="28"/>
        </w:rPr>
        <w:t>7-</w:t>
      </w:r>
      <w:r w:rsidRPr="00311328">
        <w:rPr>
          <w:bCs/>
          <w:sz w:val="28"/>
          <w:szCs w:val="28"/>
        </w:rPr>
        <w:t xml:space="preserve">(495) 939-2920. </w:t>
      </w:r>
    </w:p>
    <w:p w:rsidR="00165AB5" w:rsidRPr="002F5F49" w:rsidRDefault="00165AB5" w:rsidP="00AC335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Сайт</w:t>
      </w:r>
      <w:r w:rsidRPr="002F5F49">
        <w:rPr>
          <w:b/>
          <w:bCs/>
          <w:sz w:val="28"/>
          <w:szCs w:val="28"/>
        </w:rPr>
        <w:t xml:space="preserve">: </w:t>
      </w:r>
      <w:proofErr w:type="spellStart"/>
      <w:r w:rsidRPr="00311328">
        <w:rPr>
          <w:bCs/>
          <w:sz w:val="28"/>
          <w:szCs w:val="28"/>
          <w:lang w:val="en-US"/>
        </w:rPr>
        <w:t>mmae</w:t>
      </w:r>
      <w:proofErr w:type="spellEnd"/>
      <w:r w:rsidRPr="002F5F49">
        <w:rPr>
          <w:bCs/>
          <w:sz w:val="28"/>
          <w:szCs w:val="28"/>
        </w:rPr>
        <w:t>.</w:t>
      </w:r>
      <w:r w:rsidRPr="00311328">
        <w:rPr>
          <w:bCs/>
          <w:sz w:val="28"/>
          <w:szCs w:val="28"/>
          <w:lang w:val="en-US"/>
        </w:rPr>
        <w:t>econ</w:t>
      </w:r>
      <w:r w:rsidRPr="002F5F49">
        <w:rPr>
          <w:bCs/>
          <w:sz w:val="28"/>
          <w:szCs w:val="28"/>
        </w:rPr>
        <w:t>.</w:t>
      </w:r>
      <w:proofErr w:type="spellStart"/>
      <w:r w:rsidRPr="00311328">
        <w:rPr>
          <w:bCs/>
          <w:sz w:val="28"/>
          <w:szCs w:val="28"/>
          <w:lang w:val="en-US"/>
        </w:rPr>
        <w:t>msu</w:t>
      </w:r>
      <w:proofErr w:type="spellEnd"/>
      <w:r w:rsidRPr="002F5F49">
        <w:rPr>
          <w:bCs/>
          <w:sz w:val="28"/>
          <w:szCs w:val="28"/>
        </w:rPr>
        <w:t>.</w:t>
      </w:r>
      <w:proofErr w:type="spellStart"/>
      <w:r w:rsidRPr="00311328">
        <w:rPr>
          <w:bCs/>
          <w:sz w:val="28"/>
          <w:szCs w:val="28"/>
          <w:lang w:val="en-US"/>
        </w:rPr>
        <w:t>ru</w:t>
      </w:r>
      <w:proofErr w:type="spellEnd"/>
      <w:r w:rsidRPr="002F5F49">
        <w:rPr>
          <w:bCs/>
          <w:sz w:val="28"/>
          <w:szCs w:val="28"/>
        </w:rPr>
        <w:t xml:space="preserve">, </w:t>
      </w:r>
      <w:r w:rsidRPr="00311328">
        <w:rPr>
          <w:bCs/>
          <w:sz w:val="28"/>
          <w:szCs w:val="28"/>
          <w:lang w:val="en-US"/>
        </w:rPr>
        <w:t>e</w:t>
      </w:r>
      <w:r w:rsidRPr="002F5F49">
        <w:rPr>
          <w:bCs/>
          <w:sz w:val="28"/>
          <w:szCs w:val="28"/>
        </w:rPr>
        <w:t>-</w:t>
      </w:r>
      <w:r w:rsidRPr="00311328">
        <w:rPr>
          <w:bCs/>
          <w:sz w:val="28"/>
          <w:szCs w:val="28"/>
          <w:lang w:val="en-US"/>
        </w:rPr>
        <w:t>mail</w:t>
      </w:r>
      <w:r w:rsidRPr="002F5F49">
        <w:rPr>
          <w:bCs/>
          <w:sz w:val="28"/>
          <w:szCs w:val="28"/>
        </w:rPr>
        <w:t xml:space="preserve">: </w:t>
      </w:r>
      <w:hyperlink r:id="rId5" w:history="1">
        <w:r w:rsidRPr="00102308">
          <w:rPr>
            <w:rStyle w:val="a5"/>
            <w:bCs/>
            <w:sz w:val="28"/>
            <w:szCs w:val="28"/>
            <w:lang w:val="en-US"/>
          </w:rPr>
          <w:t>mmae</w:t>
        </w:r>
        <w:r w:rsidRPr="002F5F49">
          <w:rPr>
            <w:rStyle w:val="a5"/>
            <w:bCs/>
            <w:sz w:val="28"/>
            <w:szCs w:val="28"/>
          </w:rPr>
          <w:t>@</w:t>
        </w:r>
        <w:r w:rsidRPr="00102308">
          <w:rPr>
            <w:rStyle w:val="a5"/>
            <w:bCs/>
            <w:sz w:val="28"/>
            <w:szCs w:val="28"/>
            <w:lang w:val="en-US"/>
          </w:rPr>
          <w:t>econ</w:t>
        </w:r>
        <w:r w:rsidRPr="002F5F49">
          <w:rPr>
            <w:rStyle w:val="a5"/>
            <w:bCs/>
            <w:sz w:val="28"/>
            <w:szCs w:val="28"/>
          </w:rPr>
          <w:t>.</w:t>
        </w:r>
        <w:r w:rsidRPr="00102308">
          <w:rPr>
            <w:rStyle w:val="a5"/>
            <w:bCs/>
            <w:sz w:val="28"/>
            <w:szCs w:val="28"/>
            <w:lang w:val="en-US"/>
          </w:rPr>
          <w:t>msu</w:t>
        </w:r>
        <w:r w:rsidRPr="002F5F49">
          <w:rPr>
            <w:rStyle w:val="a5"/>
            <w:bCs/>
            <w:sz w:val="28"/>
            <w:szCs w:val="28"/>
          </w:rPr>
          <w:t>.</w:t>
        </w:r>
        <w:proofErr w:type="spellStart"/>
        <w:r w:rsidRPr="00102308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Pr="002F5F49">
        <w:rPr>
          <w:b/>
          <w:bCs/>
          <w:sz w:val="28"/>
          <w:szCs w:val="28"/>
        </w:rPr>
        <w:t xml:space="preserve"> </w:t>
      </w:r>
    </w:p>
    <w:p w:rsidR="00165AB5" w:rsidRDefault="00165AB5" w:rsidP="00C414AA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Статус дисциплины: </w:t>
      </w:r>
      <w:r>
        <w:rPr>
          <w:bCs/>
          <w:sz w:val="28"/>
          <w:szCs w:val="28"/>
        </w:rPr>
        <w:t xml:space="preserve">Факультатив, читается в </w:t>
      </w:r>
      <w:r w:rsidRPr="00383C5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семестре на программе бакалавров по направлениям «Экономика» и «Менеджмент».</w:t>
      </w:r>
    </w:p>
    <w:p w:rsidR="00165AB5" w:rsidRPr="003D6199" w:rsidRDefault="00165AB5" w:rsidP="00C414AA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Авторы: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Сутормина</w:t>
      </w:r>
      <w:proofErr w:type="spellEnd"/>
      <w:r>
        <w:rPr>
          <w:bCs/>
          <w:sz w:val="28"/>
          <w:szCs w:val="28"/>
        </w:rPr>
        <w:t xml:space="preserve"> Е.И., Хабибуллина Е.Х., </w:t>
      </w:r>
      <w:proofErr w:type="spellStart"/>
      <w:r>
        <w:rPr>
          <w:bCs/>
          <w:sz w:val="28"/>
          <w:szCs w:val="28"/>
          <w:lang w:val="en-US"/>
        </w:rPr>
        <w:t>habibullina</w:t>
      </w:r>
      <w:proofErr w:type="spellEnd"/>
      <w:r w:rsidRPr="003D6199">
        <w:rPr>
          <w:bCs/>
          <w:sz w:val="28"/>
          <w:szCs w:val="28"/>
        </w:rPr>
        <w:t>888@</w:t>
      </w:r>
      <w:r>
        <w:rPr>
          <w:bCs/>
          <w:sz w:val="28"/>
          <w:szCs w:val="28"/>
          <w:lang w:val="en-US"/>
        </w:rPr>
        <w:t>mail</w:t>
      </w:r>
      <w:r w:rsidRPr="003D6199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</w:p>
    <w:p w:rsidR="00165AB5" w:rsidRDefault="00165AB5" w:rsidP="003D6199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дисциплины в структуре ООП подготовки бакалавра.</w:t>
      </w:r>
    </w:p>
    <w:p w:rsidR="00165AB5" w:rsidRDefault="00165AB5" w:rsidP="00903B9C">
      <w:pPr>
        <w:pStyle w:val="Default"/>
        <w:spacing w:line="360" w:lineRule="auto"/>
        <w:jc w:val="both"/>
        <w:rPr>
          <w:color w:val="auto"/>
          <w:sz w:val="28"/>
          <w:szCs w:val="28"/>
          <w:bdr w:val="none" w:sz="0" w:space="0" w:color="auto" w:frame="1"/>
        </w:rPr>
      </w:pPr>
      <w:r>
        <w:rPr>
          <w:color w:val="auto"/>
          <w:sz w:val="28"/>
          <w:szCs w:val="28"/>
          <w:bdr w:val="none" w:sz="0" w:space="0" w:color="auto" w:frame="1"/>
        </w:rPr>
        <w:t xml:space="preserve">        Профессиональный цикл, вариативная часть.</w:t>
      </w:r>
    </w:p>
    <w:p w:rsidR="00165AB5" w:rsidRPr="00FC75D8" w:rsidRDefault="00165AB5" w:rsidP="00716B45">
      <w:pPr>
        <w:pStyle w:val="Default"/>
        <w:spacing w:line="360" w:lineRule="auto"/>
        <w:jc w:val="both"/>
        <w:rPr>
          <w:color w:val="auto"/>
          <w:sz w:val="28"/>
          <w:szCs w:val="28"/>
          <w:bdr w:val="none" w:sz="0" w:space="0" w:color="auto" w:frame="1"/>
        </w:rPr>
      </w:pPr>
      <w:r>
        <w:rPr>
          <w:color w:val="auto"/>
          <w:sz w:val="28"/>
          <w:szCs w:val="28"/>
          <w:bdr w:val="none" w:sz="0" w:space="0" w:color="auto" w:frame="1"/>
        </w:rPr>
        <w:t>Дисциплина ставит цель формирования у студентов навыков применения количественных методов</w:t>
      </w:r>
      <w:r w:rsidRPr="002F5F49">
        <w:rPr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color w:val="auto"/>
          <w:sz w:val="28"/>
          <w:szCs w:val="28"/>
          <w:bdr w:val="none" w:sz="0" w:space="0" w:color="auto" w:frame="1"/>
        </w:rPr>
        <w:t>для</w:t>
      </w:r>
      <w:r w:rsidRPr="00046349">
        <w:rPr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color w:val="auto"/>
          <w:sz w:val="28"/>
          <w:szCs w:val="28"/>
          <w:bdr w:val="none" w:sz="0" w:space="0" w:color="auto" w:frame="1"/>
        </w:rPr>
        <w:t xml:space="preserve">обоснования принятия решений применительно </w:t>
      </w:r>
      <w:proofErr w:type="gramStart"/>
      <w:r>
        <w:rPr>
          <w:color w:val="auto"/>
          <w:sz w:val="28"/>
          <w:szCs w:val="28"/>
          <w:bdr w:val="none" w:sz="0" w:space="0" w:color="auto" w:frame="1"/>
        </w:rPr>
        <w:t>к  ряду</w:t>
      </w:r>
      <w:proofErr w:type="gramEnd"/>
      <w:r>
        <w:rPr>
          <w:color w:val="auto"/>
          <w:sz w:val="28"/>
          <w:szCs w:val="28"/>
          <w:bdr w:val="none" w:sz="0" w:space="0" w:color="auto" w:frame="1"/>
        </w:rPr>
        <w:t xml:space="preserve"> классических управленческих задач. Курс развивает навыки, способности, интуицию для быстрого нахождения взвешенных, оптимальных или близких к оптимальным решений за счет использования технологий, разработанных для этих целей электронных таблицах </w:t>
      </w:r>
      <w:r>
        <w:rPr>
          <w:color w:val="auto"/>
          <w:sz w:val="28"/>
          <w:szCs w:val="28"/>
          <w:bdr w:val="none" w:sz="0" w:space="0" w:color="auto" w:frame="1"/>
          <w:lang w:val="en-US"/>
        </w:rPr>
        <w:t>MS</w:t>
      </w:r>
      <w:r w:rsidRPr="00C14EFC">
        <w:rPr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color w:val="auto"/>
          <w:sz w:val="28"/>
          <w:szCs w:val="28"/>
          <w:bdr w:val="none" w:sz="0" w:space="0" w:color="auto" w:frame="1"/>
          <w:lang w:val="en-US"/>
        </w:rPr>
        <w:t>Excel</w:t>
      </w:r>
      <w:r>
        <w:rPr>
          <w:color w:val="auto"/>
          <w:sz w:val="28"/>
          <w:szCs w:val="28"/>
          <w:bdr w:val="none" w:sz="0" w:space="0" w:color="auto" w:frame="1"/>
        </w:rPr>
        <w:t xml:space="preserve">, научает уверенно анализировать и интерпретировать полученные результаты и Отчеты </w:t>
      </w:r>
      <w:r>
        <w:rPr>
          <w:color w:val="auto"/>
          <w:sz w:val="28"/>
          <w:szCs w:val="28"/>
          <w:bdr w:val="none" w:sz="0" w:space="0" w:color="auto" w:frame="1"/>
          <w:lang w:val="en-US"/>
        </w:rPr>
        <w:t>MS</w:t>
      </w:r>
      <w:r w:rsidRPr="003E57C2">
        <w:rPr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color w:val="auto"/>
          <w:sz w:val="28"/>
          <w:szCs w:val="28"/>
          <w:bdr w:val="none" w:sz="0" w:space="0" w:color="auto" w:frame="1"/>
          <w:lang w:val="en-US"/>
        </w:rPr>
        <w:t>Excel</w:t>
      </w:r>
      <w:r>
        <w:rPr>
          <w:color w:val="auto"/>
          <w:sz w:val="28"/>
          <w:szCs w:val="28"/>
          <w:bdr w:val="none" w:sz="0" w:space="0" w:color="auto" w:frame="1"/>
        </w:rPr>
        <w:t xml:space="preserve">, проводить многовариантных расчеты, исходя из разных оценок параметров, затрачивая незначительное время и минимум усилий. Относительная легкость восприятия и интерпретации результатов экономических моделей в электронных таблицах </w:t>
      </w:r>
      <w:r>
        <w:rPr>
          <w:color w:val="auto"/>
          <w:sz w:val="28"/>
          <w:szCs w:val="28"/>
          <w:bdr w:val="none" w:sz="0" w:space="0" w:color="auto" w:frame="1"/>
          <w:lang w:val="en-US"/>
        </w:rPr>
        <w:t>Excel</w:t>
      </w:r>
      <w:r>
        <w:rPr>
          <w:color w:val="auto"/>
          <w:sz w:val="28"/>
          <w:szCs w:val="28"/>
          <w:bdr w:val="none" w:sz="0" w:space="0" w:color="auto" w:frame="1"/>
        </w:rPr>
        <w:t>, простота процесса нахождения решений</w:t>
      </w:r>
      <w:r w:rsidRPr="0043413C">
        <w:rPr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color w:val="auto"/>
          <w:sz w:val="28"/>
          <w:szCs w:val="28"/>
          <w:bdr w:val="none" w:sz="0" w:space="0" w:color="auto" w:frame="1"/>
        </w:rPr>
        <w:t>данным методом, не требующим углубления в алгоритмические и математические тонкости расчетов, позволяет снять технические барьеры для применения на практике обширного корпуса знаний по теории математических методов в экономике, существенно сокращает затраты времени на аналогичную учебным задачам управленческую и расчетную работу в будущей профессиональной деятельности</w:t>
      </w:r>
      <w:r w:rsidRPr="00DA4560">
        <w:rPr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color w:val="auto"/>
          <w:sz w:val="28"/>
          <w:szCs w:val="28"/>
          <w:bdr w:val="none" w:sz="0" w:space="0" w:color="auto" w:frame="1"/>
        </w:rPr>
        <w:t>студентов.</w:t>
      </w:r>
    </w:p>
    <w:p w:rsidR="00165AB5" w:rsidRDefault="00165AB5" w:rsidP="00BF5ED4">
      <w:pPr>
        <w:pStyle w:val="Default"/>
        <w:spacing w:line="360" w:lineRule="auto"/>
        <w:jc w:val="both"/>
        <w:rPr>
          <w:color w:val="auto"/>
          <w:sz w:val="28"/>
          <w:szCs w:val="28"/>
          <w:bdr w:val="none" w:sz="0" w:space="0" w:color="auto" w:frame="1"/>
        </w:rPr>
      </w:pPr>
      <w:r>
        <w:rPr>
          <w:color w:val="auto"/>
          <w:sz w:val="28"/>
          <w:szCs w:val="28"/>
          <w:bdr w:val="none" w:sz="0" w:space="0" w:color="auto" w:frame="1"/>
        </w:rPr>
        <w:t xml:space="preserve"> Курс повышает конкурентоспособность и профессионализм студентов за счет освоения технологии применения на практике математических методов, обеспечения навыков оперативно-самостоятельного проведения расчетов и </w:t>
      </w:r>
      <w:r>
        <w:rPr>
          <w:color w:val="auto"/>
          <w:sz w:val="28"/>
          <w:szCs w:val="28"/>
          <w:bdr w:val="none" w:sz="0" w:space="0" w:color="auto" w:frame="1"/>
        </w:rPr>
        <w:lastRenderedPageBreak/>
        <w:t xml:space="preserve">анализа полученных результатов для обоснования управленческих решений в конкретных ситуациях реальной жизни. </w:t>
      </w:r>
    </w:p>
    <w:p w:rsidR="00165AB5" w:rsidRPr="00FC75D8" w:rsidRDefault="00165AB5" w:rsidP="00E853BA">
      <w:pPr>
        <w:pStyle w:val="Default"/>
        <w:spacing w:line="360" w:lineRule="auto"/>
        <w:jc w:val="both"/>
        <w:rPr>
          <w:color w:val="auto"/>
          <w:sz w:val="28"/>
          <w:szCs w:val="28"/>
          <w:bdr w:val="none" w:sz="0" w:space="0" w:color="auto" w:frame="1"/>
        </w:rPr>
      </w:pPr>
      <w:r>
        <w:rPr>
          <w:color w:val="auto"/>
          <w:sz w:val="28"/>
          <w:szCs w:val="28"/>
          <w:bdr w:val="none" w:sz="0" w:space="0" w:color="auto" w:frame="1"/>
        </w:rPr>
        <w:t xml:space="preserve"> </w:t>
      </w:r>
    </w:p>
    <w:p w:rsidR="00165AB5" w:rsidRDefault="00165AB5" w:rsidP="00903B9C">
      <w:pPr>
        <w:pStyle w:val="Default"/>
        <w:spacing w:line="360" w:lineRule="auto"/>
        <w:jc w:val="both"/>
        <w:rPr>
          <w:color w:val="auto"/>
          <w:sz w:val="28"/>
          <w:szCs w:val="28"/>
          <w:bdr w:val="none" w:sz="0" w:space="0" w:color="auto" w:frame="1"/>
        </w:rPr>
      </w:pPr>
      <w:r>
        <w:rPr>
          <w:color w:val="auto"/>
          <w:sz w:val="28"/>
          <w:szCs w:val="28"/>
          <w:bdr w:val="none" w:sz="0" w:space="0" w:color="auto" w:frame="1"/>
        </w:rPr>
        <w:t xml:space="preserve"> Данный курс предполагает, что студенты должны быть ознакомлены с основами общей экономической теории, математических методов </w:t>
      </w:r>
      <w:proofErr w:type="gramStart"/>
      <w:r>
        <w:rPr>
          <w:color w:val="auto"/>
          <w:sz w:val="28"/>
          <w:szCs w:val="28"/>
          <w:bdr w:val="none" w:sz="0" w:space="0" w:color="auto" w:frame="1"/>
        </w:rPr>
        <w:t>в  экономике</w:t>
      </w:r>
      <w:proofErr w:type="gramEnd"/>
      <w:r>
        <w:rPr>
          <w:color w:val="auto"/>
          <w:sz w:val="28"/>
          <w:szCs w:val="28"/>
          <w:bdr w:val="none" w:sz="0" w:space="0" w:color="auto" w:frame="1"/>
        </w:rPr>
        <w:t>, информатики.</w:t>
      </w:r>
    </w:p>
    <w:p w:rsidR="00165AB5" w:rsidRDefault="00165AB5" w:rsidP="00903B9C">
      <w:pPr>
        <w:spacing w:line="360" w:lineRule="auto"/>
        <w:ind w:left="567"/>
        <w:jc w:val="both"/>
        <w:rPr>
          <w:b/>
          <w:sz w:val="28"/>
          <w:szCs w:val="28"/>
        </w:rPr>
      </w:pPr>
    </w:p>
    <w:p w:rsidR="00165AB5" w:rsidRDefault="00165AB5" w:rsidP="003D6199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Объем дисциплины и виды учебной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1"/>
        <w:gridCol w:w="1762"/>
        <w:gridCol w:w="1629"/>
      </w:tblGrid>
      <w:tr w:rsidR="00165AB5" w:rsidTr="00A346A2">
        <w:tc>
          <w:tcPr>
            <w:tcW w:w="6408" w:type="dxa"/>
          </w:tcPr>
          <w:p w:rsidR="00165AB5" w:rsidRPr="00A346A2" w:rsidRDefault="00165AB5" w:rsidP="00A34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46A2">
              <w:rPr>
                <w:b/>
                <w:sz w:val="28"/>
                <w:szCs w:val="28"/>
              </w:rPr>
              <w:t>Нагрузка</w:t>
            </w:r>
          </w:p>
        </w:tc>
        <w:tc>
          <w:tcPr>
            <w:tcW w:w="1800" w:type="dxa"/>
          </w:tcPr>
          <w:p w:rsidR="00165AB5" w:rsidRPr="00A346A2" w:rsidRDefault="00165AB5" w:rsidP="00A34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46A2">
              <w:rPr>
                <w:b/>
                <w:sz w:val="28"/>
                <w:szCs w:val="28"/>
              </w:rPr>
              <w:t>В часах</w:t>
            </w:r>
          </w:p>
        </w:tc>
        <w:tc>
          <w:tcPr>
            <w:tcW w:w="1640" w:type="dxa"/>
          </w:tcPr>
          <w:p w:rsidR="00165AB5" w:rsidRPr="00A346A2" w:rsidRDefault="00165AB5" w:rsidP="00A346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46A2">
              <w:rPr>
                <w:b/>
                <w:sz w:val="28"/>
                <w:szCs w:val="28"/>
              </w:rPr>
              <w:t>В кредитах</w:t>
            </w:r>
          </w:p>
        </w:tc>
      </w:tr>
      <w:tr w:rsidR="00165AB5" w:rsidTr="00A346A2">
        <w:tc>
          <w:tcPr>
            <w:tcW w:w="6408" w:type="dxa"/>
          </w:tcPr>
          <w:p w:rsidR="00165AB5" w:rsidRPr="00A346A2" w:rsidRDefault="00165AB5" w:rsidP="00A34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Общая трудоемкость</w:t>
            </w:r>
          </w:p>
        </w:tc>
        <w:tc>
          <w:tcPr>
            <w:tcW w:w="1800" w:type="dxa"/>
          </w:tcPr>
          <w:p w:rsidR="00165AB5" w:rsidRPr="00A346A2" w:rsidRDefault="00165AB5" w:rsidP="00A34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72</w:t>
            </w:r>
          </w:p>
        </w:tc>
        <w:tc>
          <w:tcPr>
            <w:tcW w:w="1640" w:type="dxa"/>
            <w:vMerge w:val="restart"/>
          </w:tcPr>
          <w:p w:rsidR="00165AB5" w:rsidRPr="00A346A2" w:rsidRDefault="00165AB5" w:rsidP="00A34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2</w:t>
            </w:r>
          </w:p>
        </w:tc>
      </w:tr>
      <w:tr w:rsidR="00165AB5" w:rsidTr="00A346A2">
        <w:tc>
          <w:tcPr>
            <w:tcW w:w="6408" w:type="dxa"/>
          </w:tcPr>
          <w:p w:rsidR="00165AB5" w:rsidRPr="00A346A2" w:rsidRDefault="00165AB5" w:rsidP="00A34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В том числе: аудиторная</w:t>
            </w:r>
          </w:p>
        </w:tc>
        <w:tc>
          <w:tcPr>
            <w:tcW w:w="1800" w:type="dxa"/>
          </w:tcPr>
          <w:p w:rsidR="00165AB5" w:rsidRPr="00A346A2" w:rsidRDefault="00165AB5" w:rsidP="00A34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36</w:t>
            </w:r>
          </w:p>
        </w:tc>
        <w:tc>
          <w:tcPr>
            <w:tcW w:w="1640" w:type="dxa"/>
            <w:vMerge/>
          </w:tcPr>
          <w:p w:rsidR="00165AB5" w:rsidRPr="00A346A2" w:rsidRDefault="00165AB5" w:rsidP="00A346A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65AB5" w:rsidTr="00A346A2">
        <w:tc>
          <w:tcPr>
            <w:tcW w:w="6408" w:type="dxa"/>
          </w:tcPr>
          <w:p w:rsidR="00165AB5" w:rsidRPr="00A346A2" w:rsidRDefault="00165AB5" w:rsidP="00A34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800" w:type="dxa"/>
          </w:tcPr>
          <w:p w:rsidR="00165AB5" w:rsidRPr="00A346A2" w:rsidRDefault="00165AB5" w:rsidP="00A346A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Merge/>
          </w:tcPr>
          <w:p w:rsidR="00165AB5" w:rsidRPr="00A346A2" w:rsidRDefault="00165AB5" w:rsidP="00A346A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65AB5" w:rsidTr="00A346A2">
        <w:tc>
          <w:tcPr>
            <w:tcW w:w="6408" w:type="dxa"/>
          </w:tcPr>
          <w:p w:rsidR="00165AB5" w:rsidRPr="00A346A2" w:rsidRDefault="00165AB5" w:rsidP="00A34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46A2">
              <w:rPr>
                <w:b/>
                <w:sz w:val="28"/>
                <w:szCs w:val="28"/>
              </w:rPr>
              <w:t xml:space="preserve">                      </w:t>
            </w:r>
            <w:r w:rsidRPr="00A346A2">
              <w:rPr>
                <w:sz w:val="28"/>
                <w:szCs w:val="28"/>
              </w:rPr>
              <w:t>семинары</w:t>
            </w:r>
          </w:p>
        </w:tc>
        <w:tc>
          <w:tcPr>
            <w:tcW w:w="1800" w:type="dxa"/>
          </w:tcPr>
          <w:p w:rsidR="00165AB5" w:rsidRPr="00A346A2" w:rsidRDefault="00165AB5" w:rsidP="00A34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40" w:type="dxa"/>
            <w:vMerge/>
          </w:tcPr>
          <w:p w:rsidR="00165AB5" w:rsidRPr="00A346A2" w:rsidRDefault="00165AB5" w:rsidP="00A346A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65AB5" w:rsidTr="00A346A2">
        <w:tc>
          <w:tcPr>
            <w:tcW w:w="6408" w:type="dxa"/>
          </w:tcPr>
          <w:p w:rsidR="00165AB5" w:rsidRPr="00A346A2" w:rsidRDefault="00165AB5" w:rsidP="00A34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46A2">
              <w:rPr>
                <w:b/>
                <w:sz w:val="28"/>
                <w:szCs w:val="28"/>
              </w:rPr>
              <w:t xml:space="preserve">                      </w:t>
            </w:r>
            <w:r w:rsidRPr="00A346A2">
              <w:rPr>
                <w:sz w:val="28"/>
                <w:szCs w:val="28"/>
              </w:rPr>
              <w:t>контактные часы</w:t>
            </w:r>
          </w:p>
        </w:tc>
        <w:tc>
          <w:tcPr>
            <w:tcW w:w="1800" w:type="dxa"/>
          </w:tcPr>
          <w:p w:rsidR="00165AB5" w:rsidRPr="00A346A2" w:rsidRDefault="00165AB5" w:rsidP="00A34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 xml:space="preserve">           4</w:t>
            </w:r>
          </w:p>
        </w:tc>
        <w:tc>
          <w:tcPr>
            <w:tcW w:w="1640" w:type="dxa"/>
            <w:vMerge/>
          </w:tcPr>
          <w:p w:rsidR="00165AB5" w:rsidRPr="00A346A2" w:rsidRDefault="00165AB5" w:rsidP="00A346A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65AB5" w:rsidTr="00A346A2">
        <w:tc>
          <w:tcPr>
            <w:tcW w:w="6408" w:type="dxa"/>
          </w:tcPr>
          <w:p w:rsidR="00165AB5" w:rsidRPr="00A346A2" w:rsidRDefault="00165AB5" w:rsidP="00A34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800" w:type="dxa"/>
          </w:tcPr>
          <w:p w:rsidR="00165AB5" w:rsidRPr="00A346A2" w:rsidRDefault="00165AB5" w:rsidP="00A34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36</w:t>
            </w:r>
          </w:p>
        </w:tc>
        <w:tc>
          <w:tcPr>
            <w:tcW w:w="1640" w:type="dxa"/>
            <w:vMerge/>
          </w:tcPr>
          <w:p w:rsidR="00165AB5" w:rsidRPr="00A346A2" w:rsidRDefault="00165AB5" w:rsidP="00A346A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65AB5" w:rsidTr="00A346A2">
        <w:tc>
          <w:tcPr>
            <w:tcW w:w="6408" w:type="dxa"/>
          </w:tcPr>
          <w:p w:rsidR="00165AB5" w:rsidRPr="00A346A2" w:rsidRDefault="00165AB5" w:rsidP="00A34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В том числе подготовка к итоговой аттестации</w:t>
            </w:r>
          </w:p>
        </w:tc>
        <w:tc>
          <w:tcPr>
            <w:tcW w:w="1800" w:type="dxa"/>
          </w:tcPr>
          <w:p w:rsidR="00165AB5" w:rsidRPr="00A346A2" w:rsidRDefault="00165AB5" w:rsidP="00A346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9</w:t>
            </w:r>
          </w:p>
        </w:tc>
        <w:tc>
          <w:tcPr>
            <w:tcW w:w="1640" w:type="dxa"/>
            <w:vMerge/>
          </w:tcPr>
          <w:p w:rsidR="00165AB5" w:rsidRPr="00A346A2" w:rsidRDefault="00165AB5" w:rsidP="00A346A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65AB5" w:rsidTr="00A346A2">
        <w:tc>
          <w:tcPr>
            <w:tcW w:w="6408" w:type="dxa"/>
          </w:tcPr>
          <w:p w:rsidR="00165AB5" w:rsidRPr="00A346A2" w:rsidRDefault="00165AB5" w:rsidP="00A34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Форма итогового контроля</w:t>
            </w:r>
          </w:p>
        </w:tc>
        <w:tc>
          <w:tcPr>
            <w:tcW w:w="1800" w:type="dxa"/>
          </w:tcPr>
          <w:p w:rsidR="00165AB5" w:rsidRPr="00A346A2" w:rsidRDefault="00165AB5" w:rsidP="00A34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46A2">
              <w:rPr>
                <w:sz w:val="28"/>
                <w:szCs w:val="28"/>
              </w:rPr>
              <w:t>Зачет</w:t>
            </w:r>
          </w:p>
        </w:tc>
        <w:tc>
          <w:tcPr>
            <w:tcW w:w="1640" w:type="dxa"/>
            <w:vMerge/>
          </w:tcPr>
          <w:p w:rsidR="00165AB5" w:rsidRPr="00A346A2" w:rsidRDefault="00165AB5" w:rsidP="00A346A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65AB5" w:rsidRDefault="00165AB5" w:rsidP="00C046AF">
      <w:pPr>
        <w:spacing w:line="360" w:lineRule="auto"/>
        <w:ind w:left="567"/>
        <w:jc w:val="both"/>
        <w:rPr>
          <w:b/>
          <w:sz w:val="28"/>
          <w:szCs w:val="28"/>
        </w:rPr>
      </w:pPr>
    </w:p>
    <w:p w:rsidR="00165AB5" w:rsidRDefault="00165AB5" w:rsidP="003D6199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дисциплины.</w:t>
      </w:r>
    </w:p>
    <w:p w:rsidR="00165AB5" w:rsidRPr="00C414AA" w:rsidRDefault="00165AB5" w:rsidP="00371EC6">
      <w:pPr>
        <w:pStyle w:val="a9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курса является освоение студентами технологии практического применения математических методов в экономике, используя инструментарий электронных таблиц </w:t>
      </w:r>
      <w:r>
        <w:rPr>
          <w:sz w:val="28"/>
          <w:szCs w:val="28"/>
          <w:lang w:val="en-US"/>
        </w:rPr>
        <w:t>Excel</w:t>
      </w:r>
      <w:r w:rsidRPr="003A72BF">
        <w:rPr>
          <w:sz w:val="28"/>
          <w:szCs w:val="28"/>
        </w:rPr>
        <w:t xml:space="preserve">. </w:t>
      </w:r>
      <w:r>
        <w:rPr>
          <w:sz w:val="28"/>
          <w:szCs w:val="28"/>
        </w:rPr>
        <w:t>Студенты должны получить навыки обоснования управленческих решений и получения исследовательских результатов</w:t>
      </w:r>
      <w:r w:rsidRPr="003A7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помощью применения экономико-математических моделей в формате инструментария надстроек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. </w:t>
      </w:r>
    </w:p>
    <w:p w:rsidR="00165AB5" w:rsidRPr="00371EC6" w:rsidRDefault="00165AB5" w:rsidP="00371EC6">
      <w:pPr>
        <w:spacing w:line="360" w:lineRule="auto"/>
        <w:ind w:left="567"/>
        <w:jc w:val="both"/>
        <w:rPr>
          <w:sz w:val="28"/>
          <w:szCs w:val="28"/>
        </w:rPr>
      </w:pPr>
      <w:r w:rsidRPr="00536BF1">
        <w:rPr>
          <w:sz w:val="28"/>
          <w:szCs w:val="28"/>
        </w:rPr>
        <w:t xml:space="preserve"> Для достижения поставленной цели необходимо решить следующие задачи: познакомить студентов с построением основных оптимизационных и прогностических моделей ряда типичных управленческих ситуаций в </w:t>
      </w:r>
      <w:r>
        <w:rPr>
          <w:sz w:val="28"/>
          <w:szCs w:val="28"/>
        </w:rPr>
        <w:t>формате электронных таблиц</w:t>
      </w:r>
      <w:r w:rsidRPr="00536BF1">
        <w:rPr>
          <w:sz w:val="28"/>
          <w:szCs w:val="28"/>
        </w:rPr>
        <w:t xml:space="preserve"> </w:t>
      </w:r>
      <w:proofErr w:type="spellStart"/>
      <w:r w:rsidRPr="00536BF1">
        <w:rPr>
          <w:sz w:val="28"/>
          <w:szCs w:val="28"/>
        </w:rPr>
        <w:t>Excel</w:t>
      </w:r>
      <w:proofErr w:type="spellEnd"/>
      <w:r w:rsidRPr="00536BF1">
        <w:rPr>
          <w:sz w:val="28"/>
          <w:szCs w:val="28"/>
        </w:rPr>
        <w:t xml:space="preserve">, сформировать навыки </w:t>
      </w:r>
      <w:r>
        <w:rPr>
          <w:sz w:val="28"/>
          <w:szCs w:val="28"/>
        </w:rPr>
        <w:lastRenderedPageBreak/>
        <w:t xml:space="preserve">самостоятельного </w:t>
      </w:r>
      <w:r w:rsidRPr="00536BF1">
        <w:rPr>
          <w:sz w:val="28"/>
          <w:szCs w:val="28"/>
        </w:rPr>
        <w:t xml:space="preserve">многовариантного расчета решений, анализа и интерпретации результатов, полученных в формате электронных таблиц,  расширить понимание и предоставить возможность широкого тренинга способности создавать и использовать экономико-математические модели, формирования управленческой и исследовательской интуиции, навыка принятия взвешенных, близких к оптимуму управленческих решений, </w:t>
      </w:r>
      <w:r>
        <w:rPr>
          <w:sz w:val="28"/>
          <w:szCs w:val="28"/>
        </w:rPr>
        <w:t xml:space="preserve">прочувствовать какая информация необходима для решения поставленных управленческих задач наилучшим образом, </w:t>
      </w:r>
      <w:r w:rsidRPr="00536BF1">
        <w:rPr>
          <w:sz w:val="28"/>
          <w:szCs w:val="28"/>
        </w:rPr>
        <w:t xml:space="preserve">выработать понимание какую дополнительную информацию можно «выжать» из  результатов моделирования, применяя для этого возможности надстроек электронных таблиц </w:t>
      </w:r>
      <w:proofErr w:type="spellStart"/>
      <w:r w:rsidRPr="00536BF1">
        <w:rPr>
          <w:sz w:val="28"/>
          <w:szCs w:val="28"/>
        </w:rPr>
        <w:t>Еxcel</w:t>
      </w:r>
      <w:proofErr w:type="spellEnd"/>
      <w:r w:rsidRPr="00536BF1">
        <w:rPr>
          <w:sz w:val="28"/>
          <w:szCs w:val="28"/>
        </w:rPr>
        <w:t xml:space="preserve">, дать представление об «искусстве» использования средств </w:t>
      </w:r>
      <w:proofErr w:type="spellStart"/>
      <w:r w:rsidRPr="00536BF1">
        <w:rPr>
          <w:sz w:val="28"/>
          <w:szCs w:val="28"/>
        </w:rPr>
        <w:t>Excel</w:t>
      </w:r>
      <w:proofErr w:type="spellEnd"/>
      <w:r w:rsidRPr="00536BF1">
        <w:rPr>
          <w:sz w:val="28"/>
          <w:szCs w:val="28"/>
        </w:rPr>
        <w:t xml:space="preserve"> для обоснования управленческих решений на примере реальных экономических ситуаций.</w:t>
      </w:r>
    </w:p>
    <w:p w:rsidR="00165AB5" w:rsidRPr="00371EC6" w:rsidRDefault="00165AB5" w:rsidP="00F75CEA">
      <w:pPr>
        <w:pStyle w:val="a9"/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цели соответствуют следующим общекультурным </w:t>
      </w:r>
      <w:proofErr w:type="gramStart"/>
      <w:r>
        <w:rPr>
          <w:sz w:val="28"/>
          <w:szCs w:val="28"/>
        </w:rPr>
        <w:t>и  профессиональным</w:t>
      </w:r>
      <w:proofErr w:type="gramEnd"/>
      <w:r>
        <w:rPr>
          <w:sz w:val="28"/>
          <w:szCs w:val="28"/>
        </w:rPr>
        <w:t xml:space="preserve"> к</w:t>
      </w:r>
      <w:r w:rsidRPr="00F75CEA">
        <w:rPr>
          <w:sz w:val="28"/>
          <w:szCs w:val="28"/>
        </w:rPr>
        <w:t>омпетенци</w:t>
      </w:r>
      <w:r>
        <w:rPr>
          <w:sz w:val="28"/>
          <w:szCs w:val="28"/>
        </w:rPr>
        <w:t>ям</w:t>
      </w:r>
      <w:r w:rsidRPr="00F75CEA">
        <w:rPr>
          <w:sz w:val="28"/>
          <w:szCs w:val="28"/>
        </w:rPr>
        <w:t>: ОК-20; ОК-21; ПК-5</w:t>
      </w:r>
      <w:r>
        <w:rPr>
          <w:sz w:val="28"/>
          <w:szCs w:val="28"/>
        </w:rPr>
        <w:t>;</w:t>
      </w:r>
      <w:r w:rsidRPr="00F75CEA">
        <w:rPr>
          <w:sz w:val="28"/>
          <w:szCs w:val="28"/>
        </w:rPr>
        <w:t xml:space="preserve">  ПК-10;ПК-25.</w:t>
      </w:r>
    </w:p>
    <w:tbl>
      <w:tblPr>
        <w:tblW w:w="4240" w:type="dxa"/>
        <w:tblInd w:w="93" w:type="dxa"/>
        <w:tblLook w:val="0000" w:firstRow="0" w:lastRow="0" w:firstColumn="0" w:lastColumn="0" w:noHBand="0" w:noVBand="0"/>
      </w:tblPr>
      <w:tblGrid>
        <w:gridCol w:w="1060"/>
        <w:gridCol w:w="1060"/>
        <w:gridCol w:w="1060"/>
        <w:gridCol w:w="1060"/>
      </w:tblGrid>
      <w:tr w:rsidR="00165AB5" w:rsidRPr="00B0623C" w:rsidTr="00A557CB">
        <w:trPr>
          <w:trHeight w:val="495"/>
        </w:trPr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vAlign w:val="center"/>
          </w:tcPr>
          <w:p w:rsidR="00165AB5" w:rsidRPr="00B0623C" w:rsidRDefault="00165AB5" w:rsidP="00A557C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vAlign w:val="center"/>
          </w:tcPr>
          <w:p w:rsidR="00165AB5" w:rsidRPr="00B0623C" w:rsidRDefault="00165AB5" w:rsidP="00A557C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vAlign w:val="center"/>
          </w:tcPr>
          <w:p w:rsidR="00165AB5" w:rsidRPr="00B0623C" w:rsidRDefault="00165AB5" w:rsidP="00A557C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vAlign w:val="center"/>
          </w:tcPr>
          <w:p w:rsidR="00165AB5" w:rsidRPr="00B0623C" w:rsidRDefault="00165AB5" w:rsidP="00A557C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65AB5" w:rsidRPr="000A5222" w:rsidRDefault="00165AB5" w:rsidP="00CE4CA3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65AB5" w:rsidRDefault="00165AB5" w:rsidP="00371EC6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 обучающегося, формируемые в результате освоения дисциплины.</w:t>
      </w:r>
    </w:p>
    <w:p w:rsidR="00165AB5" w:rsidRPr="00C414AA" w:rsidRDefault="00165AB5" w:rsidP="00CE4CA3">
      <w:pPr>
        <w:spacing w:line="360" w:lineRule="auto"/>
        <w:ind w:firstLine="567"/>
        <w:jc w:val="both"/>
        <w:rPr>
          <w:sz w:val="28"/>
          <w:szCs w:val="28"/>
        </w:rPr>
      </w:pPr>
      <w:r w:rsidRPr="00C414AA">
        <w:rPr>
          <w:bCs/>
          <w:sz w:val="28"/>
          <w:szCs w:val="28"/>
        </w:rPr>
        <w:t>В результате изучения дисциплины обучаемый должен:</w:t>
      </w:r>
    </w:p>
    <w:p w:rsidR="00165AB5" w:rsidRPr="00371EC6" w:rsidRDefault="00165AB5" w:rsidP="00371EC6">
      <w:pPr>
        <w:pStyle w:val="a7"/>
        <w:spacing w:after="0" w:line="360" w:lineRule="auto"/>
        <w:jc w:val="both"/>
        <w:rPr>
          <w:b/>
          <w:i/>
          <w:szCs w:val="28"/>
        </w:rPr>
      </w:pPr>
      <w:r w:rsidRPr="006E337A">
        <w:rPr>
          <w:i/>
        </w:rPr>
        <w:t xml:space="preserve">знать: </w:t>
      </w:r>
      <w:r>
        <w:t xml:space="preserve">алгоритмы поиска решения в формате электронных таблиц </w:t>
      </w:r>
      <w:r>
        <w:rPr>
          <w:lang w:val="en-US"/>
        </w:rPr>
        <w:t>MS</w:t>
      </w:r>
      <w:r w:rsidRPr="006E337A">
        <w:t xml:space="preserve"> </w:t>
      </w:r>
      <w:r>
        <w:rPr>
          <w:lang w:val="en-US"/>
        </w:rPr>
        <w:t>Excel</w:t>
      </w:r>
      <w:r w:rsidRPr="00F7537A">
        <w:t xml:space="preserve"> </w:t>
      </w:r>
      <w:r>
        <w:t>для ряда типовых экономико-математических моделей, в том числе: для принятия оптимальных решений с помощью моделей линейного и нелинейного программирования, многоцелевого программирования, причинно-следственных моделях прогнозирования, моделях межотраслевого баланса;</w:t>
      </w:r>
    </w:p>
    <w:p w:rsidR="00165AB5" w:rsidRPr="00F7537A" w:rsidRDefault="00165AB5" w:rsidP="00F7537A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6E337A">
        <w:rPr>
          <w:i/>
          <w:sz w:val="28"/>
          <w:szCs w:val="28"/>
        </w:rPr>
        <w:t>уметь: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сформулировать задачу по конкретной ситуации в виде модели в формате электронных таблиц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, проводить расчеты по </w:t>
      </w:r>
      <w:proofErr w:type="gramStart"/>
      <w:r>
        <w:rPr>
          <w:sz w:val="28"/>
          <w:szCs w:val="28"/>
        </w:rPr>
        <w:t>моделям  с</w:t>
      </w:r>
      <w:proofErr w:type="gramEnd"/>
      <w:r>
        <w:rPr>
          <w:sz w:val="28"/>
          <w:szCs w:val="28"/>
        </w:rPr>
        <w:t xml:space="preserve"> использованием средств надстроек электронных таблиц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, анализировать полученные результаты, проводить анализ чувствительности модели к изменениям исходных данных</w:t>
      </w:r>
      <w:r w:rsidRPr="00C414AA">
        <w:rPr>
          <w:sz w:val="28"/>
          <w:szCs w:val="28"/>
        </w:rPr>
        <w:t xml:space="preserve">; </w:t>
      </w:r>
    </w:p>
    <w:p w:rsidR="00165AB5" w:rsidRDefault="00165AB5" w:rsidP="00180A94">
      <w:pPr>
        <w:autoSpaceDE w:val="0"/>
        <w:autoSpaceDN w:val="0"/>
        <w:adjustRightInd w:val="0"/>
        <w:spacing w:line="360" w:lineRule="auto"/>
        <w:ind w:right="-568"/>
        <w:jc w:val="both"/>
        <w:rPr>
          <w:b/>
          <w:sz w:val="28"/>
          <w:szCs w:val="28"/>
        </w:rPr>
      </w:pPr>
      <w:r w:rsidRPr="006E337A">
        <w:rPr>
          <w:i/>
        </w:rPr>
        <w:lastRenderedPageBreak/>
        <w:t>владеть:</w:t>
      </w:r>
      <w:r w:rsidRPr="00C414AA">
        <w:rPr>
          <w:b/>
          <w:i/>
        </w:rPr>
        <w:t xml:space="preserve"> </w:t>
      </w:r>
      <w:r w:rsidRPr="006E5FF6">
        <w:rPr>
          <w:sz w:val="28"/>
          <w:szCs w:val="28"/>
        </w:rPr>
        <w:t>методикой построения стандартных эконом</w:t>
      </w:r>
      <w:r>
        <w:rPr>
          <w:sz w:val="28"/>
          <w:szCs w:val="28"/>
        </w:rPr>
        <w:t>ико-математических</w:t>
      </w:r>
      <w:r w:rsidRPr="006E5FF6">
        <w:rPr>
          <w:sz w:val="28"/>
          <w:szCs w:val="28"/>
        </w:rPr>
        <w:t xml:space="preserve"> моделей </w:t>
      </w:r>
      <w:r>
        <w:rPr>
          <w:sz w:val="28"/>
          <w:szCs w:val="28"/>
        </w:rPr>
        <w:t xml:space="preserve">в формате электронных таблиц </w:t>
      </w:r>
      <w:r w:rsidRPr="006E5FF6">
        <w:rPr>
          <w:sz w:val="28"/>
          <w:szCs w:val="28"/>
        </w:rPr>
        <w:t xml:space="preserve">для анализа и содержательной интерпретации полученных результатов; </w:t>
      </w:r>
      <w:r>
        <w:rPr>
          <w:sz w:val="28"/>
          <w:szCs w:val="28"/>
        </w:rPr>
        <w:t xml:space="preserve">практическими навыками </w:t>
      </w:r>
      <w:r w:rsidRPr="00553011">
        <w:rPr>
          <w:sz w:val="28"/>
          <w:szCs w:val="28"/>
        </w:rPr>
        <w:t xml:space="preserve">оптимизации и прогнозирования </w:t>
      </w:r>
      <w:r>
        <w:rPr>
          <w:sz w:val="28"/>
          <w:szCs w:val="28"/>
        </w:rPr>
        <w:t>для решения</w:t>
      </w:r>
      <w:r w:rsidRPr="00553011">
        <w:rPr>
          <w:sz w:val="28"/>
          <w:szCs w:val="28"/>
        </w:rPr>
        <w:t xml:space="preserve"> прикладных и теоретических хозяйственных задач с использованием инструментария надстроек Поиск Решения и Регрессионный анализ MS </w:t>
      </w:r>
      <w:proofErr w:type="spellStart"/>
      <w:r w:rsidRPr="00553011">
        <w:rPr>
          <w:sz w:val="28"/>
          <w:szCs w:val="28"/>
        </w:rPr>
        <w:t>Excel</w:t>
      </w:r>
      <w:proofErr w:type="spellEnd"/>
      <w:r w:rsidRPr="00553011">
        <w:rPr>
          <w:sz w:val="28"/>
          <w:szCs w:val="28"/>
        </w:rPr>
        <w:t>.</w:t>
      </w:r>
    </w:p>
    <w:p w:rsidR="00165AB5" w:rsidRDefault="00165AB5" w:rsidP="003D6199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дисциплины.</w:t>
      </w:r>
    </w:p>
    <w:p w:rsidR="00165AB5" w:rsidRPr="00C414AA" w:rsidRDefault="00165AB5" w:rsidP="00DD524B">
      <w:pPr>
        <w:spacing w:line="360" w:lineRule="auto"/>
        <w:jc w:val="both"/>
        <w:rPr>
          <w:b/>
          <w:sz w:val="28"/>
          <w:szCs w:val="28"/>
        </w:rPr>
      </w:pPr>
      <w:r w:rsidRPr="00C414AA">
        <w:rPr>
          <w:b/>
          <w:sz w:val="28"/>
          <w:szCs w:val="28"/>
        </w:rPr>
        <w:t>Краткое содержание дисциплины:</w:t>
      </w:r>
    </w:p>
    <w:p w:rsidR="00165AB5" w:rsidRDefault="00165AB5" w:rsidP="00DD524B">
      <w:pPr>
        <w:tabs>
          <w:tab w:val="left" w:pos="709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C414AA">
        <w:rPr>
          <w:rStyle w:val="a6"/>
          <w:bCs/>
          <w:sz w:val="28"/>
          <w:szCs w:val="28"/>
          <w:bdr w:val="none" w:sz="0" w:space="0" w:color="auto" w:frame="1"/>
        </w:rPr>
        <w:t>Тема 1.</w:t>
      </w:r>
      <w:r>
        <w:rPr>
          <w:rStyle w:val="a6"/>
          <w:bCs/>
          <w:sz w:val="28"/>
          <w:szCs w:val="28"/>
          <w:bdr w:val="none" w:sz="0" w:space="0" w:color="auto" w:frame="1"/>
        </w:rPr>
        <w:t xml:space="preserve"> Расчеты и анализ полученных результатов по </w:t>
      </w:r>
      <w:r>
        <w:rPr>
          <w:b/>
          <w:sz w:val="28"/>
          <w:szCs w:val="28"/>
        </w:rPr>
        <w:t xml:space="preserve">моделям линейного программирования для выбора ассортимента и определения плана производства, применяя инструментарий </w:t>
      </w:r>
      <w:r>
        <w:rPr>
          <w:b/>
          <w:sz w:val="28"/>
          <w:szCs w:val="28"/>
          <w:lang w:val="en-US"/>
        </w:rPr>
        <w:t>MS</w:t>
      </w:r>
      <w:r w:rsidRPr="00664E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Excel</w:t>
      </w:r>
      <w:r w:rsidRPr="00C414AA">
        <w:rPr>
          <w:b/>
          <w:sz w:val="28"/>
          <w:szCs w:val="28"/>
        </w:rPr>
        <w:t>.</w:t>
      </w:r>
    </w:p>
    <w:p w:rsidR="00165AB5" w:rsidRPr="00C414AA" w:rsidRDefault="00165AB5" w:rsidP="00DD524B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табличной модели и алгоритм р</w:t>
      </w:r>
      <w:r w:rsidRPr="006D30FC">
        <w:rPr>
          <w:sz w:val="28"/>
          <w:szCs w:val="28"/>
        </w:rPr>
        <w:t>асчет</w:t>
      </w:r>
      <w:r>
        <w:rPr>
          <w:sz w:val="28"/>
          <w:szCs w:val="28"/>
        </w:rPr>
        <w:t>а</w:t>
      </w:r>
      <w:r w:rsidRPr="006D30FC">
        <w:rPr>
          <w:sz w:val="28"/>
          <w:szCs w:val="28"/>
        </w:rPr>
        <w:t xml:space="preserve"> оптимального плана, </w:t>
      </w:r>
      <w:proofErr w:type="spellStart"/>
      <w:r w:rsidRPr="006D30FC">
        <w:rPr>
          <w:sz w:val="28"/>
          <w:szCs w:val="28"/>
        </w:rPr>
        <w:t>максимизирующего</w:t>
      </w:r>
      <w:proofErr w:type="spellEnd"/>
      <w:r w:rsidRPr="006D30FC">
        <w:rPr>
          <w:sz w:val="28"/>
          <w:szCs w:val="28"/>
        </w:rPr>
        <w:t xml:space="preserve"> прибыль, используя </w:t>
      </w:r>
      <w:r>
        <w:rPr>
          <w:sz w:val="28"/>
          <w:szCs w:val="28"/>
        </w:rPr>
        <w:t>надстройку</w:t>
      </w:r>
      <w:r w:rsidRPr="006D30FC">
        <w:rPr>
          <w:sz w:val="28"/>
          <w:szCs w:val="28"/>
        </w:rPr>
        <w:t xml:space="preserve"> Поиск Решения</w:t>
      </w:r>
      <w:r>
        <w:rPr>
          <w:sz w:val="28"/>
          <w:szCs w:val="28"/>
        </w:rPr>
        <w:t xml:space="preserve">, на примере задачи управления мебельным производством. Анализ чувствительности оптимального решения к небольшим изменениям исходных данных (на примерах оценок удельного дохода каждого наименования ассортимента, оценок ограничений и других изменений параметров модели), на основе Отчета по устойчивости в электронных таблицах. Интерпретация значения Теневых цен (цен резервирования), используя Отчет по устойчивости. </w:t>
      </w:r>
    </w:p>
    <w:p w:rsidR="00165AB5" w:rsidRDefault="00165AB5" w:rsidP="00DD524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414AA">
        <w:rPr>
          <w:rStyle w:val="a6"/>
          <w:bCs/>
          <w:sz w:val="28"/>
          <w:szCs w:val="28"/>
          <w:bdr w:val="none" w:sz="0" w:space="0" w:color="auto" w:frame="1"/>
        </w:rPr>
        <w:t>Тема 2.</w:t>
      </w:r>
      <w:r>
        <w:rPr>
          <w:rStyle w:val="a6"/>
          <w:bCs/>
          <w:sz w:val="28"/>
          <w:szCs w:val="28"/>
          <w:bdr w:val="none" w:sz="0" w:space="0" w:color="auto" w:frame="1"/>
        </w:rPr>
        <w:t xml:space="preserve"> Расчеты и анализ результатов по м</w:t>
      </w:r>
      <w:r>
        <w:rPr>
          <w:b/>
          <w:bCs/>
          <w:sz w:val="28"/>
          <w:szCs w:val="28"/>
        </w:rPr>
        <w:t>оделям управления запасами для предприятий торговли, производственных, или сферы услуг, применяя средства электронных таблиц.</w:t>
      </w:r>
    </w:p>
    <w:p w:rsidR="00165AB5" w:rsidRDefault="00165AB5" w:rsidP="00DD524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Представление в табличной форме </w:t>
      </w:r>
      <w:r>
        <w:rPr>
          <w:bCs/>
          <w:sz w:val="28"/>
          <w:szCs w:val="28"/>
          <w:lang w:val="en-US"/>
        </w:rPr>
        <w:t>MS</w:t>
      </w:r>
      <w:r w:rsidRPr="006819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 xml:space="preserve"> и расчет решения по моделям управления запасами для торгового, производственного, или оказывающего услуги предприятия с учетом и без учета оптовых скидок, алгоритм получения решения, используя инструментарий </w:t>
      </w:r>
      <w:r>
        <w:rPr>
          <w:bCs/>
          <w:sz w:val="28"/>
          <w:szCs w:val="28"/>
          <w:lang w:val="en-US"/>
        </w:rPr>
        <w:t>MS</w:t>
      </w:r>
      <w:r w:rsidRPr="006819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>, анализ и интерпретация результатов.</w:t>
      </w:r>
      <w:r w:rsidRPr="00681966">
        <w:rPr>
          <w:bCs/>
          <w:sz w:val="28"/>
          <w:szCs w:val="28"/>
        </w:rPr>
        <w:t xml:space="preserve"> </w:t>
      </w:r>
    </w:p>
    <w:p w:rsidR="00165AB5" w:rsidRDefault="00165AB5" w:rsidP="00DD524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56027B">
        <w:rPr>
          <w:b/>
          <w:bCs/>
          <w:sz w:val="28"/>
          <w:szCs w:val="28"/>
        </w:rPr>
        <w:t xml:space="preserve">Тема 3. </w:t>
      </w:r>
      <w:r>
        <w:rPr>
          <w:b/>
          <w:bCs/>
          <w:sz w:val="28"/>
          <w:szCs w:val="28"/>
        </w:rPr>
        <w:t xml:space="preserve">Представление и решение транспортной задачи в формате </w:t>
      </w:r>
      <w:r>
        <w:rPr>
          <w:b/>
          <w:bCs/>
          <w:sz w:val="28"/>
          <w:szCs w:val="28"/>
          <w:lang w:val="en-US"/>
        </w:rPr>
        <w:t>MS</w:t>
      </w:r>
      <w:r w:rsidRPr="005602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Excel</w:t>
      </w:r>
      <w:r>
        <w:rPr>
          <w:b/>
          <w:bCs/>
          <w:sz w:val="28"/>
          <w:szCs w:val="28"/>
        </w:rPr>
        <w:t>.</w:t>
      </w:r>
    </w:p>
    <w:p w:rsidR="00165AB5" w:rsidRPr="00C414AA" w:rsidRDefault="00165AB5" w:rsidP="00DD524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Формулировка модели в </w:t>
      </w:r>
      <w:r>
        <w:rPr>
          <w:bCs/>
          <w:sz w:val="28"/>
          <w:szCs w:val="28"/>
          <w:lang w:val="en-US"/>
        </w:rPr>
        <w:t>Excel</w:t>
      </w:r>
      <w:r w:rsidRPr="000C13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нахождение оптимального решения, </w:t>
      </w:r>
      <w:proofErr w:type="gramStart"/>
      <w:r>
        <w:rPr>
          <w:bCs/>
          <w:sz w:val="28"/>
          <w:szCs w:val="28"/>
        </w:rPr>
        <w:t>применяя  инструментарий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MS</w:t>
      </w:r>
      <w:r w:rsidRPr="006819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 xml:space="preserve"> для транспортной задачи на примере </w:t>
      </w:r>
      <w:r>
        <w:rPr>
          <w:bCs/>
          <w:sz w:val="28"/>
          <w:szCs w:val="28"/>
        </w:rPr>
        <w:lastRenderedPageBreak/>
        <w:t xml:space="preserve">управления несколькими заводами и складами с учетом цели минимальной стоимости транспортировки. </w:t>
      </w:r>
    </w:p>
    <w:p w:rsidR="00165AB5" w:rsidRDefault="00165AB5" w:rsidP="003C065C">
      <w:pPr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414AA">
        <w:rPr>
          <w:b/>
          <w:bCs/>
          <w:caps/>
          <w:sz w:val="28"/>
          <w:szCs w:val="28"/>
        </w:rPr>
        <w:t> </w:t>
      </w:r>
      <w:r w:rsidRPr="00C414AA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</w:t>
      </w:r>
      <w:r w:rsidRPr="00C414AA">
        <w:rPr>
          <w:b/>
          <w:bCs/>
          <w:sz w:val="28"/>
          <w:szCs w:val="28"/>
        </w:rPr>
        <w:t xml:space="preserve">.  </w:t>
      </w:r>
      <w:r>
        <w:rPr>
          <w:b/>
          <w:bCs/>
          <w:sz w:val="28"/>
          <w:szCs w:val="28"/>
        </w:rPr>
        <w:t xml:space="preserve">Решение задачи раскрутки и продвижения нового продукта с помощью успешной стратегии рекламной компании, выбираемой основе расчетов по модели в формате </w:t>
      </w:r>
      <w:r>
        <w:rPr>
          <w:b/>
          <w:bCs/>
          <w:sz w:val="28"/>
          <w:szCs w:val="28"/>
          <w:lang w:val="en-US"/>
        </w:rPr>
        <w:t>Excel</w:t>
      </w:r>
      <w:r>
        <w:rPr>
          <w:b/>
          <w:bCs/>
          <w:sz w:val="28"/>
          <w:szCs w:val="28"/>
        </w:rPr>
        <w:t>.</w:t>
      </w:r>
    </w:p>
    <w:p w:rsidR="00165AB5" w:rsidRPr="003C065C" w:rsidRDefault="00165AB5" w:rsidP="003C065C">
      <w:pPr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3C065C">
        <w:rPr>
          <w:bCs/>
          <w:sz w:val="28"/>
          <w:szCs w:val="28"/>
        </w:rPr>
        <w:t xml:space="preserve">Эвристические алгоритмы приближения к оптимальному решению на примере модели с конфликтующими целями </w:t>
      </w:r>
      <w:r>
        <w:rPr>
          <w:bCs/>
          <w:sz w:val="28"/>
          <w:szCs w:val="28"/>
        </w:rPr>
        <w:t xml:space="preserve">в </w:t>
      </w:r>
      <w:r w:rsidRPr="003C065C">
        <w:rPr>
          <w:bCs/>
          <w:sz w:val="28"/>
          <w:szCs w:val="28"/>
        </w:rPr>
        <w:t>задач</w:t>
      </w:r>
      <w:r>
        <w:rPr>
          <w:bCs/>
          <w:sz w:val="28"/>
          <w:szCs w:val="28"/>
        </w:rPr>
        <w:t>е</w:t>
      </w:r>
      <w:r w:rsidRPr="003C065C">
        <w:rPr>
          <w:bCs/>
          <w:sz w:val="28"/>
          <w:szCs w:val="28"/>
        </w:rPr>
        <w:t xml:space="preserve"> выбора СМИ.</w:t>
      </w:r>
      <w:r>
        <w:rPr>
          <w:bCs/>
          <w:sz w:val="28"/>
          <w:szCs w:val="28"/>
        </w:rPr>
        <w:t xml:space="preserve"> Несколько целей требуется довести до минимально удовлетворительных уровней одновременно. Варианты решения задачи целевого многокритериального программирования</w:t>
      </w:r>
      <w:r w:rsidRPr="00651F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наличии абсолютных приоритетов различных целей: задание приоритетов с помощью взвешивающих коэффициентов, задание последовательности удовлетворения целей, комбинирование этих способов. Алгоритм использование средства Поиск Решения для выбора объема вложений в разные виды СМИ для успешной рекламной компании.  </w:t>
      </w:r>
      <w:r w:rsidRPr="00C414AA">
        <w:rPr>
          <w:bCs/>
          <w:caps/>
          <w:sz w:val="28"/>
          <w:szCs w:val="28"/>
        </w:rPr>
        <w:t> </w:t>
      </w:r>
    </w:p>
    <w:p w:rsidR="00165AB5" w:rsidRPr="00FF4274" w:rsidRDefault="00165AB5" w:rsidP="00624062">
      <w:pPr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414AA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5</w:t>
      </w:r>
      <w:r w:rsidRPr="00C414AA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 xml:space="preserve">Решение задачи наилучшего выбора вложений в различных ценные бумаги с помощью средства Поиск Решения в </w:t>
      </w:r>
      <w:r>
        <w:rPr>
          <w:b/>
          <w:bCs/>
          <w:sz w:val="28"/>
          <w:szCs w:val="28"/>
          <w:lang w:val="en-US"/>
        </w:rPr>
        <w:t>MS</w:t>
      </w:r>
      <w:r w:rsidRPr="00EF76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Excel</w:t>
      </w:r>
      <w:r>
        <w:rPr>
          <w:b/>
          <w:bCs/>
          <w:sz w:val="28"/>
          <w:szCs w:val="28"/>
        </w:rPr>
        <w:t>.</w:t>
      </w:r>
    </w:p>
    <w:p w:rsidR="00165AB5" w:rsidRPr="00EF760A" w:rsidRDefault="00165AB5" w:rsidP="00624062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Формализация модели в </w:t>
      </w:r>
      <w:r>
        <w:rPr>
          <w:bCs/>
          <w:sz w:val="28"/>
          <w:szCs w:val="28"/>
          <w:lang w:val="en-US"/>
        </w:rPr>
        <w:t>MS</w:t>
      </w:r>
      <w:r w:rsidRPr="006819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>. Алгоритм получения результатов с помощью Надстройки Поиск решения, на примере портфеля с тремя видами ценных бумаг. Анализ полученного решения.</w:t>
      </w:r>
    </w:p>
    <w:p w:rsidR="00165AB5" w:rsidRPr="005837A7" w:rsidRDefault="00165AB5" w:rsidP="00624062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414AA">
        <w:rPr>
          <w:b/>
          <w:bCs/>
          <w:sz w:val="28"/>
          <w:szCs w:val="28"/>
        </w:rPr>
        <w:t xml:space="preserve">Тема </w:t>
      </w:r>
      <w:r w:rsidRPr="000C28F6">
        <w:rPr>
          <w:b/>
          <w:bCs/>
          <w:sz w:val="28"/>
          <w:szCs w:val="28"/>
        </w:rPr>
        <w:t>6</w:t>
      </w:r>
      <w:r w:rsidRPr="00C414AA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 xml:space="preserve"> Модели прогнозирования ожидаемой выручки для принятия решений по выбору наилучшего места расположения площадки для бизнеса с использованием инструментария </w:t>
      </w:r>
      <w:r>
        <w:rPr>
          <w:b/>
          <w:bCs/>
          <w:sz w:val="28"/>
          <w:szCs w:val="28"/>
          <w:lang w:val="en-US"/>
        </w:rPr>
        <w:t>Excel</w:t>
      </w:r>
      <w:r w:rsidRPr="005837A7">
        <w:rPr>
          <w:b/>
          <w:bCs/>
          <w:sz w:val="28"/>
          <w:szCs w:val="28"/>
        </w:rPr>
        <w:t>.</w:t>
      </w:r>
    </w:p>
    <w:p w:rsidR="00165AB5" w:rsidRDefault="00165AB5" w:rsidP="005837A7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Формализация задачи в формате </w:t>
      </w:r>
      <w:r>
        <w:rPr>
          <w:bCs/>
          <w:sz w:val="28"/>
          <w:szCs w:val="28"/>
          <w:lang w:val="en-US"/>
        </w:rPr>
        <w:t>MS</w:t>
      </w:r>
      <w:r w:rsidRPr="006819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 xml:space="preserve">, расчеты с помощью надстройки электронных таблиц в варианте Линейной </w:t>
      </w:r>
      <w:proofErr w:type="gramStart"/>
      <w:r>
        <w:rPr>
          <w:bCs/>
          <w:sz w:val="28"/>
          <w:szCs w:val="28"/>
        </w:rPr>
        <w:t>Регрессии,  анализ</w:t>
      </w:r>
      <w:proofErr w:type="gramEnd"/>
      <w:r>
        <w:rPr>
          <w:bCs/>
          <w:sz w:val="28"/>
          <w:szCs w:val="28"/>
        </w:rPr>
        <w:t xml:space="preserve"> полученной информации и сопоставление вариантов результатов </w:t>
      </w:r>
      <w:r w:rsidRPr="00EB5FAD">
        <w:rPr>
          <w:bCs/>
          <w:sz w:val="28"/>
          <w:szCs w:val="28"/>
        </w:rPr>
        <w:t xml:space="preserve">линейной </w:t>
      </w:r>
      <w:r>
        <w:rPr>
          <w:bCs/>
          <w:sz w:val="28"/>
          <w:szCs w:val="28"/>
        </w:rPr>
        <w:t>регрессии для</w:t>
      </w:r>
      <w:r w:rsidRPr="00EB5FAD">
        <w:rPr>
          <w:bCs/>
          <w:sz w:val="28"/>
          <w:szCs w:val="28"/>
        </w:rPr>
        <w:t xml:space="preserve"> принятия решения о </w:t>
      </w:r>
      <w:r>
        <w:rPr>
          <w:bCs/>
          <w:sz w:val="28"/>
          <w:szCs w:val="28"/>
        </w:rPr>
        <w:t xml:space="preserve">выборе площадки под </w:t>
      </w:r>
      <w:r w:rsidRPr="00EB5FAD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о</w:t>
      </w:r>
      <w:r w:rsidRPr="00EB5FAD">
        <w:rPr>
          <w:bCs/>
          <w:sz w:val="28"/>
          <w:szCs w:val="28"/>
        </w:rPr>
        <w:t xml:space="preserve"> бензоколон</w:t>
      </w:r>
      <w:r>
        <w:rPr>
          <w:bCs/>
          <w:sz w:val="28"/>
          <w:szCs w:val="28"/>
        </w:rPr>
        <w:t>ки, исходя из прогноза объема получаемой выручки</w:t>
      </w:r>
      <w:r w:rsidRPr="00EB5FAD">
        <w:rPr>
          <w:bCs/>
          <w:sz w:val="28"/>
          <w:szCs w:val="28"/>
        </w:rPr>
        <w:t xml:space="preserve">. </w:t>
      </w:r>
    </w:p>
    <w:p w:rsidR="00165AB5" w:rsidRDefault="00165AB5" w:rsidP="00914EAB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технологии.</w:t>
      </w:r>
    </w:p>
    <w:p w:rsidR="00165AB5" w:rsidRPr="00914EAB" w:rsidRDefault="00165AB5" w:rsidP="00BC42E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Использование в учебном процессе активных и интерактивных форм проведения занятий: компьютерного моделирования и решения конкретных прикладных задач, самостоятельное решение задач вне аудитории. </w:t>
      </w:r>
    </w:p>
    <w:p w:rsidR="00165AB5" w:rsidRDefault="00165AB5" w:rsidP="003D6199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и информационное обеспечение дисциплины.</w:t>
      </w:r>
    </w:p>
    <w:p w:rsidR="00165AB5" w:rsidRDefault="00165AB5" w:rsidP="00EA5D77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литература.</w:t>
      </w:r>
    </w:p>
    <w:p w:rsidR="00165AB5" w:rsidRDefault="00165AB5" w:rsidP="0023180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Дж.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Л.Уэдерфорд</w:t>
      </w:r>
      <w:proofErr w:type="spellEnd"/>
      <w:r>
        <w:rPr>
          <w:sz w:val="28"/>
          <w:szCs w:val="28"/>
        </w:rPr>
        <w:t xml:space="preserve"> и др. Экономическое моделирование в </w:t>
      </w:r>
      <w:r>
        <w:rPr>
          <w:sz w:val="28"/>
          <w:szCs w:val="28"/>
          <w:lang w:val="en-US"/>
        </w:rPr>
        <w:t>Microsoft</w:t>
      </w:r>
      <w:r w:rsidRPr="009555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 6-ое изд.</w:t>
      </w:r>
      <w:r w:rsidRPr="00AE4915">
        <w:t xml:space="preserve">: Пер. с англ. </w:t>
      </w:r>
      <w:r>
        <w:rPr>
          <w:sz w:val="28"/>
          <w:szCs w:val="28"/>
        </w:rPr>
        <w:t xml:space="preserve"> – М.: Издательский Дом «Вильямс», 2004. </w:t>
      </w:r>
    </w:p>
    <w:p w:rsidR="00165AB5" w:rsidRDefault="00165AB5" w:rsidP="00EA5D77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литература.</w:t>
      </w:r>
    </w:p>
    <w:p w:rsidR="00165AB5" w:rsidRDefault="00165AB5" w:rsidP="00D14F1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Замков О.О., </w:t>
      </w:r>
      <w:proofErr w:type="spellStart"/>
      <w:r>
        <w:rPr>
          <w:sz w:val="28"/>
          <w:szCs w:val="28"/>
        </w:rPr>
        <w:t>Толстопятенко</w:t>
      </w:r>
      <w:proofErr w:type="spellEnd"/>
      <w:r>
        <w:rPr>
          <w:sz w:val="28"/>
          <w:szCs w:val="28"/>
        </w:rPr>
        <w:t xml:space="preserve"> А.В., Черемных Ю.Н. Математические методы в экономике. 4-ое изд. – М.: Дело и сервис, 2004</w:t>
      </w:r>
    </w:p>
    <w:p w:rsidR="00165AB5" w:rsidRDefault="00165AB5" w:rsidP="003D6199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Материально-техническое обеспечение дисциплины. </w:t>
      </w:r>
    </w:p>
    <w:p w:rsidR="00165AB5" w:rsidRPr="009E7610" w:rsidRDefault="00165AB5" w:rsidP="009E761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практических занятий – проектор, компьютерный класс, </w:t>
      </w:r>
      <w:proofErr w:type="gramStart"/>
      <w:r>
        <w:rPr>
          <w:sz w:val="28"/>
          <w:szCs w:val="28"/>
        </w:rPr>
        <w:t xml:space="preserve">ПО  </w:t>
      </w:r>
      <w:r>
        <w:rPr>
          <w:sz w:val="28"/>
          <w:szCs w:val="28"/>
          <w:lang w:val="en-US"/>
        </w:rPr>
        <w:t>Microsoft</w:t>
      </w:r>
      <w:proofErr w:type="gramEnd"/>
      <w:r w:rsidRPr="009E76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9E76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9E7610">
        <w:rPr>
          <w:sz w:val="28"/>
          <w:szCs w:val="28"/>
        </w:rPr>
        <w:t xml:space="preserve"> </w:t>
      </w:r>
      <w:r>
        <w:rPr>
          <w:sz w:val="28"/>
          <w:szCs w:val="28"/>
        </w:rPr>
        <w:t>надстройками Анализ данных и Регрессия.</w:t>
      </w:r>
    </w:p>
    <w:p w:rsidR="00165AB5" w:rsidRPr="003D6199" w:rsidRDefault="00165AB5" w:rsidP="003D6199">
      <w:pPr>
        <w:spacing w:line="360" w:lineRule="auto"/>
        <w:ind w:left="567"/>
        <w:jc w:val="both"/>
        <w:rPr>
          <w:b/>
          <w:sz w:val="28"/>
          <w:szCs w:val="28"/>
        </w:rPr>
      </w:pPr>
    </w:p>
    <w:p w:rsidR="00165AB5" w:rsidRPr="00C414AA" w:rsidRDefault="00165AB5" w:rsidP="00C414AA">
      <w:pPr>
        <w:spacing w:line="360" w:lineRule="auto"/>
        <w:jc w:val="both"/>
        <w:rPr>
          <w:b/>
          <w:bCs/>
          <w:sz w:val="28"/>
          <w:szCs w:val="28"/>
        </w:rPr>
      </w:pPr>
    </w:p>
    <w:sectPr w:rsidR="00165AB5" w:rsidRPr="00C414AA" w:rsidSect="00C414AA">
      <w:pgSz w:w="11900" w:h="16840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B39"/>
    <w:multiLevelType w:val="hybridMultilevel"/>
    <w:tmpl w:val="2AF8B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2B7A"/>
    <w:multiLevelType w:val="hybridMultilevel"/>
    <w:tmpl w:val="5EC05F76"/>
    <w:lvl w:ilvl="0" w:tplc="5B0E970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E5B6D53"/>
    <w:multiLevelType w:val="hybridMultilevel"/>
    <w:tmpl w:val="BB123F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C03E29"/>
    <w:multiLevelType w:val="hybridMultilevel"/>
    <w:tmpl w:val="B6C4F6F4"/>
    <w:lvl w:ilvl="0" w:tplc="04190005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F7949"/>
    <w:multiLevelType w:val="singleLevel"/>
    <w:tmpl w:val="8E025C3C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  <w:b w:val="0"/>
        <w:i w:val="0"/>
      </w:rPr>
    </w:lvl>
  </w:abstractNum>
  <w:abstractNum w:abstractNumId="5">
    <w:nsid w:val="2C2C5FC8"/>
    <w:multiLevelType w:val="hybridMultilevel"/>
    <w:tmpl w:val="7CB49BE8"/>
    <w:lvl w:ilvl="0" w:tplc="AA7E58EE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A147F2"/>
    <w:multiLevelType w:val="hybridMultilevel"/>
    <w:tmpl w:val="F578AA68"/>
    <w:lvl w:ilvl="0" w:tplc="7286F9B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404C69AC"/>
    <w:multiLevelType w:val="hybridMultilevel"/>
    <w:tmpl w:val="BE6CB51E"/>
    <w:lvl w:ilvl="0" w:tplc="0419000B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7E10A6"/>
    <w:multiLevelType w:val="multilevel"/>
    <w:tmpl w:val="308E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86E43"/>
    <w:multiLevelType w:val="hybridMultilevel"/>
    <w:tmpl w:val="B72EE66C"/>
    <w:lvl w:ilvl="0" w:tplc="04190001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72EA5"/>
    <w:multiLevelType w:val="hybridMultilevel"/>
    <w:tmpl w:val="B65A3CFA"/>
    <w:lvl w:ilvl="0" w:tplc="B0F060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268C3D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B23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92F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7C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8CC3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ACC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F761C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149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704F4E86"/>
    <w:multiLevelType w:val="hybridMultilevel"/>
    <w:tmpl w:val="BCF6BB46"/>
    <w:lvl w:ilvl="0" w:tplc="6888BC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AA"/>
    <w:rsid w:val="00011482"/>
    <w:rsid w:val="00030B6B"/>
    <w:rsid w:val="00032BE6"/>
    <w:rsid w:val="00034F6B"/>
    <w:rsid w:val="00045A75"/>
    <w:rsid w:val="00046349"/>
    <w:rsid w:val="0005003E"/>
    <w:rsid w:val="00053456"/>
    <w:rsid w:val="00054B48"/>
    <w:rsid w:val="000559DB"/>
    <w:rsid w:val="00056C27"/>
    <w:rsid w:val="00084191"/>
    <w:rsid w:val="000A488D"/>
    <w:rsid w:val="000A5222"/>
    <w:rsid w:val="000B460B"/>
    <w:rsid w:val="000C1110"/>
    <w:rsid w:val="000C1334"/>
    <w:rsid w:val="000C28F6"/>
    <w:rsid w:val="000D2868"/>
    <w:rsid w:val="000D68BD"/>
    <w:rsid w:val="000F016A"/>
    <w:rsid w:val="00102308"/>
    <w:rsid w:val="00126F8C"/>
    <w:rsid w:val="00130BA4"/>
    <w:rsid w:val="00154103"/>
    <w:rsid w:val="00164141"/>
    <w:rsid w:val="00165AB5"/>
    <w:rsid w:val="00180A94"/>
    <w:rsid w:val="001C54B0"/>
    <w:rsid w:val="001C5CB2"/>
    <w:rsid w:val="001C7B8C"/>
    <w:rsid w:val="001E6588"/>
    <w:rsid w:val="00223799"/>
    <w:rsid w:val="00231800"/>
    <w:rsid w:val="0025638D"/>
    <w:rsid w:val="00277AB9"/>
    <w:rsid w:val="002A0C7F"/>
    <w:rsid w:val="002D3376"/>
    <w:rsid w:val="002D3B83"/>
    <w:rsid w:val="002F2AB5"/>
    <w:rsid w:val="002F402A"/>
    <w:rsid w:val="002F41CE"/>
    <w:rsid w:val="002F5F49"/>
    <w:rsid w:val="002F7C08"/>
    <w:rsid w:val="00310B32"/>
    <w:rsid w:val="00311328"/>
    <w:rsid w:val="00321161"/>
    <w:rsid w:val="003341DB"/>
    <w:rsid w:val="0036383B"/>
    <w:rsid w:val="00370C93"/>
    <w:rsid w:val="00371EC6"/>
    <w:rsid w:val="00383C54"/>
    <w:rsid w:val="003A72BF"/>
    <w:rsid w:val="003C065C"/>
    <w:rsid w:val="003C766C"/>
    <w:rsid w:val="003D6199"/>
    <w:rsid w:val="003D6778"/>
    <w:rsid w:val="003E00BA"/>
    <w:rsid w:val="003E57C2"/>
    <w:rsid w:val="00403B09"/>
    <w:rsid w:val="00432006"/>
    <w:rsid w:val="00432636"/>
    <w:rsid w:val="0043413C"/>
    <w:rsid w:val="0043417E"/>
    <w:rsid w:val="0046534C"/>
    <w:rsid w:val="00497850"/>
    <w:rsid w:val="004A5051"/>
    <w:rsid w:val="004B0AE0"/>
    <w:rsid w:val="004D2A8C"/>
    <w:rsid w:val="004D441E"/>
    <w:rsid w:val="004F6FEF"/>
    <w:rsid w:val="004F7523"/>
    <w:rsid w:val="00510AB8"/>
    <w:rsid w:val="005203AE"/>
    <w:rsid w:val="0052289D"/>
    <w:rsid w:val="00536BF1"/>
    <w:rsid w:val="00553011"/>
    <w:rsid w:val="005538E2"/>
    <w:rsid w:val="0056027B"/>
    <w:rsid w:val="00581FF4"/>
    <w:rsid w:val="005837A7"/>
    <w:rsid w:val="005A12C0"/>
    <w:rsid w:val="005A675F"/>
    <w:rsid w:val="0061586E"/>
    <w:rsid w:val="00624062"/>
    <w:rsid w:val="00651F16"/>
    <w:rsid w:val="006627F3"/>
    <w:rsid w:val="00664E82"/>
    <w:rsid w:val="006667BD"/>
    <w:rsid w:val="006742DD"/>
    <w:rsid w:val="00675CFA"/>
    <w:rsid w:val="00681966"/>
    <w:rsid w:val="00683566"/>
    <w:rsid w:val="00691A58"/>
    <w:rsid w:val="006B0A80"/>
    <w:rsid w:val="006D30FC"/>
    <w:rsid w:val="006D3FEF"/>
    <w:rsid w:val="006E337A"/>
    <w:rsid w:val="006E5FF6"/>
    <w:rsid w:val="00716B45"/>
    <w:rsid w:val="0072755D"/>
    <w:rsid w:val="00741C7D"/>
    <w:rsid w:val="00770B7A"/>
    <w:rsid w:val="007B4D15"/>
    <w:rsid w:val="007B4D93"/>
    <w:rsid w:val="007C725B"/>
    <w:rsid w:val="007D0AA4"/>
    <w:rsid w:val="00834F94"/>
    <w:rsid w:val="00861662"/>
    <w:rsid w:val="008A05A2"/>
    <w:rsid w:val="008A0C6D"/>
    <w:rsid w:val="008B1B97"/>
    <w:rsid w:val="008C71F7"/>
    <w:rsid w:val="00903B9C"/>
    <w:rsid w:val="0090676C"/>
    <w:rsid w:val="00914EAB"/>
    <w:rsid w:val="00950B57"/>
    <w:rsid w:val="009555D7"/>
    <w:rsid w:val="00960A72"/>
    <w:rsid w:val="00960A7F"/>
    <w:rsid w:val="0097634C"/>
    <w:rsid w:val="009A21F8"/>
    <w:rsid w:val="009A4378"/>
    <w:rsid w:val="009B60E3"/>
    <w:rsid w:val="009C2944"/>
    <w:rsid w:val="009D2F4A"/>
    <w:rsid w:val="009D63EF"/>
    <w:rsid w:val="009E1DCA"/>
    <w:rsid w:val="009E2A53"/>
    <w:rsid w:val="009E7610"/>
    <w:rsid w:val="009F1E5A"/>
    <w:rsid w:val="009F2DF5"/>
    <w:rsid w:val="00A030BD"/>
    <w:rsid w:val="00A05E9D"/>
    <w:rsid w:val="00A13087"/>
    <w:rsid w:val="00A15120"/>
    <w:rsid w:val="00A2610D"/>
    <w:rsid w:val="00A32B93"/>
    <w:rsid w:val="00A346A2"/>
    <w:rsid w:val="00A52401"/>
    <w:rsid w:val="00A557CB"/>
    <w:rsid w:val="00AB65E1"/>
    <w:rsid w:val="00AC335A"/>
    <w:rsid w:val="00AC37FC"/>
    <w:rsid w:val="00AD1082"/>
    <w:rsid w:val="00AE0450"/>
    <w:rsid w:val="00AE4915"/>
    <w:rsid w:val="00B0623C"/>
    <w:rsid w:val="00B06D62"/>
    <w:rsid w:val="00B37917"/>
    <w:rsid w:val="00B52FD9"/>
    <w:rsid w:val="00BB3632"/>
    <w:rsid w:val="00BC42EF"/>
    <w:rsid w:val="00BE0EF5"/>
    <w:rsid w:val="00BF5ED4"/>
    <w:rsid w:val="00C0265D"/>
    <w:rsid w:val="00C039A0"/>
    <w:rsid w:val="00C046AF"/>
    <w:rsid w:val="00C079F8"/>
    <w:rsid w:val="00C14EFC"/>
    <w:rsid w:val="00C20EC2"/>
    <w:rsid w:val="00C34ADD"/>
    <w:rsid w:val="00C404E4"/>
    <w:rsid w:val="00C414AA"/>
    <w:rsid w:val="00C60AF6"/>
    <w:rsid w:val="00C6532E"/>
    <w:rsid w:val="00C81F16"/>
    <w:rsid w:val="00C9002E"/>
    <w:rsid w:val="00CB5955"/>
    <w:rsid w:val="00CB702C"/>
    <w:rsid w:val="00CE4CA3"/>
    <w:rsid w:val="00CF2259"/>
    <w:rsid w:val="00D14F11"/>
    <w:rsid w:val="00D65F9C"/>
    <w:rsid w:val="00D93B44"/>
    <w:rsid w:val="00DA4560"/>
    <w:rsid w:val="00DD524B"/>
    <w:rsid w:val="00DF6E4C"/>
    <w:rsid w:val="00E00AD7"/>
    <w:rsid w:val="00E053A1"/>
    <w:rsid w:val="00E05724"/>
    <w:rsid w:val="00E26A9C"/>
    <w:rsid w:val="00E853BA"/>
    <w:rsid w:val="00E97493"/>
    <w:rsid w:val="00EA1296"/>
    <w:rsid w:val="00EA1B71"/>
    <w:rsid w:val="00EA2F3B"/>
    <w:rsid w:val="00EA3229"/>
    <w:rsid w:val="00EA520D"/>
    <w:rsid w:val="00EA5D77"/>
    <w:rsid w:val="00EB5FAD"/>
    <w:rsid w:val="00EB6AB6"/>
    <w:rsid w:val="00EF760A"/>
    <w:rsid w:val="00F55B59"/>
    <w:rsid w:val="00F61762"/>
    <w:rsid w:val="00F7537A"/>
    <w:rsid w:val="00F75CEA"/>
    <w:rsid w:val="00FA2AD4"/>
    <w:rsid w:val="00FB6162"/>
    <w:rsid w:val="00FC75D8"/>
    <w:rsid w:val="00FD2EA6"/>
    <w:rsid w:val="00FE0423"/>
    <w:rsid w:val="00FE2663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8EE653-A60C-4633-A4DC-0E595A7B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A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C414AA"/>
    <w:pPr>
      <w:tabs>
        <w:tab w:val="num" w:pos="643"/>
      </w:tabs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C414AA"/>
    <w:rPr>
      <w:rFonts w:cs="Times New Roman"/>
      <w:color w:val="343480"/>
      <w:u w:val="none"/>
      <w:effect w:val="none"/>
    </w:rPr>
  </w:style>
  <w:style w:type="character" w:styleId="a6">
    <w:name w:val="Strong"/>
    <w:basedOn w:val="a0"/>
    <w:uiPriority w:val="99"/>
    <w:qFormat/>
    <w:rsid w:val="00C414AA"/>
    <w:rPr>
      <w:rFonts w:cs="Times New Roman"/>
      <w:b/>
    </w:rPr>
  </w:style>
  <w:style w:type="paragraph" w:styleId="a7">
    <w:name w:val="Body Text"/>
    <w:basedOn w:val="a"/>
    <w:link w:val="a8"/>
    <w:uiPriority w:val="99"/>
    <w:semiHidden/>
    <w:rsid w:val="00C414AA"/>
    <w:pPr>
      <w:spacing w:after="120"/>
      <w:jc w:val="center"/>
    </w:pPr>
    <w:rPr>
      <w:sz w:val="28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414AA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C414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C414AA"/>
    <w:rPr>
      <w:rFonts w:cs="Times New Roman"/>
    </w:rPr>
  </w:style>
  <w:style w:type="paragraph" w:customStyle="1" w:styleId="a9">
    <w:name w:val="Маркированный."/>
    <w:basedOn w:val="a"/>
    <w:uiPriority w:val="99"/>
    <w:rsid w:val="00C414AA"/>
    <w:pPr>
      <w:ind w:left="1066" w:hanging="357"/>
    </w:pPr>
    <w:rPr>
      <w:szCs w:val="22"/>
    </w:rPr>
  </w:style>
  <w:style w:type="character" w:styleId="aa">
    <w:name w:val="Emphasis"/>
    <w:basedOn w:val="a0"/>
    <w:uiPriority w:val="99"/>
    <w:qFormat/>
    <w:rsid w:val="00C414AA"/>
    <w:rPr>
      <w:rFonts w:cs="Times New Roman"/>
      <w:i/>
      <w:iCs/>
    </w:rPr>
  </w:style>
  <w:style w:type="paragraph" w:styleId="HTML">
    <w:name w:val="HTML Address"/>
    <w:basedOn w:val="a"/>
    <w:link w:val="HTML0"/>
    <w:uiPriority w:val="99"/>
    <w:semiHidden/>
    <w:rsid w:val="00C414AA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C414AA"/>
    <w:rPr>
      <w:rFonts w:ascii="Times New Roman" w:hAnsi="Times New Roman" w:cs="Times New Roman"/>
      <w:i/>
      <w:iCs/>
    </w:rPr>
  </w:style>
  <w:style w:type="character" w:styleId="ab">
    <w:name w:val="FollowedHyperlink"/>
    <w:basedOn w:val="a0"/>
    <w:uiPriority w:val="99"/>
    <w:semiHidden/>
    <w:rsid w:val="00C414AA"/>
    <w:rPr>
      <w:rFonts w:cs="Times New Roman"/>
      <w:color w:val="800080"/>
      <w:u w:val="single"/>
    </w:rPr>
  </w:style>
  <w:style w:type="table" w:styleId="ac">
    <w:name w:val="Table Grid"/>
    <w:basedOn w:val="a1"/>
    <w:uiPriority w:val="99"/>
    <w:locked/>
    <w:rsid w:val="00C046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E974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C5C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6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ae@econ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дисциплины</vt:lpstr>
    </vt:vector>
  </TitlesOfParts>
  <Company>Microsoft</Company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дисциплины</dc:title>
  <dc:subject/>
  <dc:creator>12345</dc:creator>
  <cp:keywords/>
  <dc:description/>
  <cp:lastModifiedBy>Елена Калинина</cp:lastModifiedBy>
  <cp:revision>2</cp:revision>
  <dcterms:created xsi:type="dcterms:W3CDTF">2017-11-10T09:35:00Z</dcterms:created>
  <dcterms:modified xsi:type="dcterms:W3CDTF">2017-11-10T09:35:00Z</dcterms:modified>
</cp:coreProperties>
</file>