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100" w:after="0"/>
        <w:jc w:val="both"/>
        <w:rPr>
          <w:b/>
        </w:rPr>
      </w:pPr>
      <w:r>
        <w:rPr>
          <w:b/>
        </w:rPr>
        <w:t>СОДЕРЖАНИЕ ДИСЦИПЛИНЫ И ФОРМЫ ПРОВЕДЕНИЯ ЗАНЯТИЙ</w:t>
      </w:r>
    </w:p>
    <w:p>
      <w:pPr>
        <w:pStyle w:val="Normal"/>
        <w:jc w:val="both"/>
        <w:rPr>
          <w:b/>
          <w:color w:val="222A35"/>
        </w:rPr>
      </w:pPr>
      <w:r>
        <w:rPr>
          <w:b/>
          <w:color w:val="222A35"/>
        </w:rPr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b/>
          <w:shd w:fill="auto" w:val="clear"/>
        </w:rPr>
        <w:t xml:space="preserve">Тема 1. Основные теории массовых коммуникаций </w:t>
      </w:r>
    </w:p>
    <w:p>
      <w:pPr>
        <w:pStyle w:val="Normal"/>
        <w:jc w:val="both"/>
        <w:rPr>
          <w:highlight w:val="white"/>
        </w:rPr>
      </w:pPr>
      <w:r>
        <w:rPr>
          <w:highlight w:val="white"/>
        </w:rPr>
        <w:t>Понятие и структура массовых коммуникаций. Коммуникационный процесс: понятие, структура, элементы. Эволюция массовых коммуникаций. Теория массовых коммуникаций  Маккуэйла. Влияние искусственного интеллекта на массовые коммуникации.</w:t>
      </w:r>
    </w:p>
    <w:p>
      <w:pPr>
        <w:pStyle w:val="Normal"/>
        <w:ind w:firstLine="720" w:left="720" w:right="0"/>
        <w:jc w:val="both"/>
        <w:rPr>
          <w:highlight w:val="white"/>
        </w:rPr>
      </w:pPr>
      <w:r>
        <w:rPr>
          <w:highlight w:val="white"/>
        </w:rPr>
        <w:t xml:space="preserve"> </w:t>
      </w:r>
    </w:p>
    <w:p>
      <w:pPr>
        <w:pStyle w:val="Normal"/>
        <w:ind w:firstLine="720" w:left="0" w:right="0"/>
        <w:jc w:val="both"/>
        <w:rPr>
          <w:b/>
          <w:highlight w:val="white"/>
        </w:rPr>
      </w:pPr>
      <w:r>
        <w:rPr>
          <w:b/>
          <w:highlight w:val="white"/>
        </w:rPr>
        <w:t>Литература:</w:t>
      </w:r>
    </w:p>
    <w:p>
      <w:pPr>
        <w:pStyle w:val="Normal"/>
        <w:numPr>
          <w:ilvl w:val="0"/>
          <w:numId w:val="1"/>
        </w:numPr>
        <w:ind w:hanging="360" w:left="1440" w:right="0"/>
        <w:jc w:val="both"/>
        <w:rPr>
          <w:highlight w:val="white"/>
        </w:rPr>
      </w:pPr>
      <w:hyperlink r:id="rId2">
        <w:r>
          <w:rPr>
            <w:rStyle w:val="Hyperlink"/>
            <w:highlight w:val="white"/>
          </w:rPr>
          <w:t>Вартанова Е. Л. Теория медиа: отечественный дискурс.</w:t>
        </w:r>
      </w:hyperlink>
      <w:r>
        <w:rPr>
          <w:highlight w:val="white"/>
        </w:rPr>
        <w:t xml:space="preserve"> — М.: Фак. журн. МГУ; Изд-во Моск. ун-та, 2019. </w:t>
      </w:r>
    </w:p>
    <w:p>
      <w:pPr>
        <w:pStyle w:val="Normal"/>
        <w:numPr>
          <w:ilvl w:val="0"/>
          <w:numId w:val="1"/>
        </w:numPr>
        <w:ind w:hanging="360" w:left="1440" w:right="0"/>
        <w:jc w:val="both"/>
        <w:rPr>
          <w:highlight w:val="white"/>
        </w:rPr>
      </w:pPr>
      <w:r>
        <w:rPr>
          <w:highlight w:val="white"/>
        </w:rPr>
        <w:t>Кирия, И. В., Новикова, А. А. История и теория медиа: учебник для вузов / И. В. Кирия, А. А. Новикова ; Нац. исслед. ун-т «Высшая школа экономики». — М. : Изд. дом Высшей школы экономики, 2017</w:t>
      </w:r>
    </w:p>
    <w:p>
      <w:pPr>
        <w:pStyle w:val="Normal"/>
        <w:ind w:hanging="0" w:left="720" w:right="0"/>
        <w:jc w:val="both"/>
        <w:rPr>
          <w:b/>
          <w:highlight w:val="white"/>
        </w:rPr>
      </w:pPr>
      <w:r>
        <w:rPr>
          <w:b/>
          <w:highlight w:val="white"/>
        </w:rPr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b/>
          <w:shd w:fill="auto" w:val="clear"/>
        </w:rPr>
        <w:t xml:space="preserve">Тема 2. </w:t>
      </w:r>
      <w:r>
        <w:rPr>
          <w:b/>
          <w:color w:val="000000"/>
          <w:sz w:val="24"/>
          <w:shd w:fill="auto" w:val="clear"/>
        </w:rPr>
        <w:t xml:space="preserve">Цифровые медиа </w:t>
      </w:r>
      <w:r>
        <w:rPr>
          <w:b/>
          <w:shd w:fill="auto" w:val="clear"/>
        </w:rPr>
        <w:t>и виды коммуникаций в цифровой среде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Новые медиа и цифровые медиа. История развития цифровых медиа. Специфика цифровых медиа. </w:t>
      </w:r>
      <w:r>
        <w:rPr>
          <w:color w:val="222222"/>
          <w:shd w:fill="auto" w:val="clear"/>
        </w:rPr>
        <w:t xml:space="preserve">Цифровой формат, интерактивность и мультимедийность. Цифровые каналы и цифровые технологии. Электронные СМИ, новостные агрегаторы, социальные сети, блоги. </w:t>
      </w:r>
    </w:p>
    <w:p>
      <w:pPr>
        <w:pStyle w:val="Normal"/>
        <w:ind w:hanging="0" w:left="720" w:right="0"/>
        <w:jc w:val="both"/>
        <w:rPr>
          <w:highlight w:val="white"/>
        </w:rPr>
      </w:pPr>
      <w:r>
        <w:rPr>
          <w:highlight w:val="white"/>
        </w:rPr>
      </w:r>
    </w:p>
    <w:p>
      <w:pPr>
        <w:pStyle w:val="Normal"/>
        <w:ind w:firstLine="720" w:left="0" w:right="0"/>
        <w:jc w:val="both"/>
        <w:rPr>
          <w:b/>
          <w:highlight w:val="white"/>
        </w:rPr>
      </w:pPr>
      <w:r>
        <w:rPr>
          <w:b/>
          <w:highlight w:val="white"/>
        </w:rPr>
        <w:t>Литература:</w:t>
      </w:r>
    </w:p>
    <w:p>
      <w:pPr>
        <w:pStyle w:val="Normal"/>
        <w:numPr>
          <w:ilvl w:val="0"/>
          <w:numId w:val="2"/>
        </w:numPr>
        <w:ind w:hanging="360" w:left="1440" w:right="0"/>
        <w:jc w:val="both"/>
        <w:rPr>
          <w:highlight w:val="white"/>
        </w:rPr>
      </w:pPr>
      <w:hyperlink r:id="rId3">
        <w:r>
          <w:rPr>
            <w:rStyle w:val="Hyperlink"/>
            <w:highlight w:val="white"/>
          </w:rPr>
          <w:t>Отечественная теория медиа: основные понятия. Словарь</w:t>
        </w:r>
      </w:hyperlink>
      <w:r>
        <w:rPr>
          <w:highlight w:val="white"/>
        </w:rPr>
        <w:t xml:space="preserve"> / под ред. Е. Л. Вартановой. – М.: Фак. журн. МГУ, Изд-во Моск. Ун-та, 2019</w:t>
      </w:r>
    </w:p>
    <w:p>
      <w:pPr>
        <w:pStyle w:val="Normal"/>
        <w:numPr>
          <w:ilvl w:val="0"/>
          <w:numId w:val="2"/>
        </w:numPr>
        <w:ind w:hanging="360" w:left="1440" w:right="0"/>
        <w:jc w:val="both"/>
        <w:rPr>
          <w:highlight w:val="white"/>
        </w:rPr>
      </w:pPr>
      <w:r>
        <w:rPr>
          <w:highlight w:val="white"/>
        </w:rPr>
        <w:t>Кирия, И. В., Новикова, А. А. История и теория медиа: учебник для вузов / И. В. Кирия, А. А. Новикова ; Нац. исслед. ун-т «Высшая школа экономики». — М. : Изд. дом Высшей школы экономики, 2017</w:t>
      </w:r>
    </w:p>
    <w:p>
      <w:pPr>
        <w:pStyle w:val="Normal"/>
        <w:ind w:hanging="0" w:left="720" w:right="0"/>
        <w:jc w:val="both"/>
        <w:rPr>
          <w:b/>
          <w:highlight w:val="white"/>
        </w:rPr>
      </w:pPr>
      <w:r>
        <w:rPr>
          <w:b/>
          <w:highlight w:val="white"/>
        </w:rPr>
      </w:r>
    </w:p>
    <w:p>
      <w:pPr>
        <w:pStyle w:val="Normal"/>
        <w:jc w:val="both"/>
        <w:rPr>
          <w:b/>
          <w:highlight w:val="white"/>
        </w:rPr>
      </w:pPr>
      <w:r>
        <w:rPr>
          <w:b/>
          <w:highlight w:val="white"/>
        </w:rPr>
        <w:t xml:space="preserve">Тема 3. Цифровой контент </w:t>
      </w:r>
    </w:p>
    <w:p>
      <w:pPr>
        <w:pStyle w:val="Normal"/>
        <w:jc w:val="both"/>
        <w:rPr>
          <w:highlight w:val="white"/>
        </w:rPr>
      </w:pPr>
      <w:r>
        <w:rPr>
          <w:highlight w:val="white"/>
        </w:rPr>
        <w:t>Понятие контента. Виды и типы цифрового контента. Особенности создания контента под различные типы цифровых медиа. Разработка стратегии контент-маркетинга и оценка ее эффективности.</w:t>
      </w:r>
    </w:p>
    <w:p>
      <w:pPr>
        <w:pStyle w:val="Normal"/>
        <w:ind w:hanging="0" w:left="1440" w:right="0"/>
        <w:jc w:val="both"/>
        <w:rPr>
          <w:highlight w:val="white"/>
        </w:rPr>
      </w:pPr>
      <w:r>
        <w:rPr>
          <w:highlight w:val="white"/>
        </w:rPr>
      </w:r>
    </w:p>
    <w:p>
      <w:pPr>
        <w:pStyle w:val="Normal"/>
        <w:ind w:hanging="0" w:left="709" w:right="0"/>
        <w:jc w:val="both"/>
        <w:rPr>
          <w:highlight w:val="white"/>
        </w:rPr>
      </w:pPr>
      <w:r>
        <w:rPr>
          <w:b/>
          <w:highlight w:val="white"/>
        </w:rPr>
        <w:t>Литература:</w:t>
      </w:r>
    </w:p>
    <w:p>
      <w:pPr>
        <w:pStyle w:val="ListParagraph1"/>
        <w:numPr>
          <w:ilvl w:val="0"/>
          <w:numId w:val="0"/>
        </w:numPr>
        <w:ind w:hanging="0" w:left="2160"/>
        <w:jc w:val="both"/>
        <w:rPr>
          <w:highlight w:val="white"/>
        </w:rPr>
      </w:pPr>
      <w:r>
        <w:rPr/>
      </w:r>
    </w:p>
    <w:p>
      <w:pPr>
        <w:pStyle w:val="ListParagraph1"/>
        <w:widowControl/>
        <w:numPr>
          <w:ilvl w:val="0"/>
          <w:numId w:val="8"/>
        </w:numPr>
        <w:suppressAutoHyphens w:val="true"/>
        <w:bidi w:val="0"/>
        <w:spacing w:lineRule="auto" w:line="240" w:before="0" w:after="0"/>
        <w:ind w:hanging="0" w:left="1077" w:right="0"/>
        <w:contextualSpacing/>
        <w:jc w:val="both"/>
        <w:rPr>
          <w:highlight w:val="white"/>
        </w:rPr>
      </w:pPr>
      <w:r>
        <w:rPr/>
        <w:t>Контент-маркетинг и лингвистические особенности создания текста : учебное пособие / отв. ред. Е. С. Зырянова, М. В. Вилина ; науч. ред. Ю. С. Гревцева, Е. Д. Сидоркина, А. А. Цветкова ; Нац. исслед. ун-т «Высшая школа экономики». — М. : Изд. дом Высшей школы экономики, 2024</w:t>
      </w:r>
    </w:p>
    <w:p>
      <w:pPr>
        <w:pStyle w:val="ListParagraph1"/>
        <w:widowControl/>
        <w:numPr>
          <w:ilvl w:val="0"/>
          <w:numId w:val="8"/>
        </w:numPr>
        <w:suppressAutoHyphens w:val="true"/>
        <w:bidi w:val="0"/>
        <w:spacing w:lineRule="auto" w:line="240" w:before="0" w:after="0"/>
        <w:ind w:hanging="0" w:left="1077" w:right="0"/>
        <w:contextualSpacing/>
        <w:jc w:val="both"/>
        <w:rPr>
          <w:highlight w:val="white"/>
        </w:rPr>
      </w:pPr>
      <w:r>
        <w:rPr>
          <w:highlight w:val="white"/>
        </w:rPr>
        <w:t>Маркетинг 5.0. Технологии следующего поколения / Ф. Котлер, С. Айвен, Х. Картаджайя. — Москва : Эксмо, 2022.</w:t>
      </w:r>
    </w:p>
    <w:p>
      <w:pPr>
        <w:pStyle w:val="Normal"/>
        <w:numPr>
          <w:ilvl w:val="0"/>
          <w:numId w:val="0"/>
        </w:numPr>
        <w:ind w:hanging="0" w:left="0" w:right="0"/>
        <w:jc w:val="both"/>
        <w:rPr/>
      </w:pPr>
      <w:r>
        <w:rPr/>
      </w:r>
    </w:p>
    <w:p>
      <w:pPr>
        <w:pStyle w:val="Normal"/>
        <w:ind w:hanging="0" w:left="1440" w:right="0"/>
        <w:jc w:val="both"/>
        <w:rPr>
          <w:b/>
          <w:highlight w:val="white"/>
        </w:rPr>
      </w:pPr>
      <w:r>
        <w:rPr>
          <w:b/>
          <w:highlight w:val="white"/>
        </w:rPr>
      </w:r>
    </w:p>
    <w:p>
      <w:pPr>
        <w:pStyle w:val="Normal"/>
        <w:jc w:val="both"/>
        <w:rPr>
          <w:b/>
          <w:highlight w:val="white"/>
        </w:rPr>
      </w:pPr>
      <w:r>
        <w:rPr>
          <w:b/>
          <w:highlight w:val="white"/>
        </w:rPr>
        <w:t xml:space="preserve">Тема 4. Планирование рекламных кампаний в цифровых медиа </w:t>
      </w:r>
    </w:p>
    <w:p>
      <w:pPr>
        <w:pStyle w:val="Normal"/>
        <w:jc w:val="both"/>
        <w:rPr>
          <w:highlight w:val="white"/>
        </w:rPr>
      </w:pPr>
      <w:r>
        <w:rPr>
          <w:highlight w:val="white"/>
        </w:rPr>
        <w:t>Медиапоказатели. Составление рекламного брифа. Разработка медиаплана. Технология производства информационных материалов и взаимодействие со СМИ. Оценка эффективности кампаний в цифровых медиа: основные показатели на уровнях воронки продаж, Brand Lift и другие методы.</w:t>
      </w:r>
    </w:p>
    <w:p>
      <w:pPr>
        <w:pStyle w:val="Normal"/>
        <w:ind w:hanging="0" w:left="1440" w:right="0"/>
        <w:jc w:val="both"/>
        <w:rPr>
          <w:b/>
          <w:highlight w:val="white"/>
        </w:rPr>
      </w:pPr>
      <w:r>
        <w:rPr>
          <w:b/>
          <w:highlight w:val="white"/>
        </w:rPr>
      </w:r>
    </w:p>
    <w:p>
      <w:pPr>
        <w:pStyle w:val="Normal"/>
        <w:ind w:hanging="0" w:left="1440" w:right="0"/>
        <w:jc w:val="both"/>
        <w:rPr>
          <w:highlight w:val="white"/>
        </w:rPr>
      </w:pPr>
      <w:r>
        <w:rPr>
          <w:b/>
          <w:highlight w:val="white"/>
        </w:rPr>
        <w:t>Литература</w:t>
      </w:r>
    </w:p>
    <w:p>
      <w:pPr>
        <w:pStyle w:val="Normal"/>
        <w:numPr>
          <w:ilvl w:val="0"/>
          <w:numId w:val="3"/>
        </w:numPr>
        <w:ind w:hanging="360" w:left="2160" w:right="0"/>
        <w:jc w:val="both"/>
        <w:rPr>
          <w:highlight w:val="white"/>
        </w:rPr>
      </w:pPr>
      <w:r>
        <w:rPr/>
        <w:t>Современный маркетинг: учебник / под ред. В. В. Герасимен- ко. — М.: Экономический факультет МГУ имени М. В. Ломоносова, 2023</w:t>
      </w:r>
    </w:p>
    <w:p>
      <w:pPr>
        <w:pStyle w:val="Normal"/>
        <w:numPr>
          <w:ilvl w:val="0"/>
          <w:numId w:val="3"/>
        </w:numPr>
        <w:ind w:hanging="360" w:left="2160" w:right="0"/>
        <w:jc w:val="both"/>
        <w:rPr>
          <w:highlight w:val="white"/>
        </w:rPr>
      </w:pPr>
      <w:r>
        <w:rPr>
          <w:highlight w:val="white"/>
        </w:rPr>
        <w:t>Назайкин А. Н. Современное медиапланирование. — Солон-пресс Москва, 2018.</w:t>
      </w:r>
    </w:p>
    <w:p>
      <w:pPr>
        <w:pStyle w:val="Normal"/>
        <w:numPr>
          <w:ilvl w:val="0"/>
          <w:numId w:val="3"/>
        </w:numPr>
        <w:ind w:hanging="360" w:left="2160" w:right="0"/>
        <w:jc w:val="both"/>
        <w:rPr>
          <w:highlight w:val="white"/>
        </w:rPr>
      </w:pPr>
      <w:r>
        <w:rPr>
          <w:highlight w:val="white"/>
        </w:rPr>
        <w:t>Маркетинг 4.0. Разворот от традиционного к цифровому. Технологии продвижения в интернете / Филип Котлер, Хермаван Картаджайя, Айвен Сетиаван — Москва : Бомбора, 2019.</w:t>
      </w:r>
    </w:p>
    <w:p>
      <w:pPr>
        <w:pStyle w:val="Normal"/>
        <w:numPr>
          <w:ilvl w:val="0"/>
          <w:numId w:val="0"/>
        </w:numPr>
        <w:ind w:hanging="0" w:left="2160" w:right="0"/>
        <w:jc w:val="both"/>
        <w:rPr>
          <w:highlight w:val="white"/>
        </w:rPr>
      </w:pPr>
      <w:r>
        <w:rPr>
          <w:highlight w:val="white"/>
        </w:rPr>
      </w:r>
    </w:p>
    <w:p>
      <w:pPr>
        <w:pStyle w:val="Normal"/>
        <w:ind w:hanging="0" w:left="720" w:right="0"/>
        <w:jc w:val="both"/>
        <w:rPr>
          <w:b/>
          <w:highlight w:val="white"/>
        </w:rPr>
      </w:pPr>
      <w:r>
        <w:rPr>
          <w:b/>
          <w:highlight w:val="white"/>
        </w:rPr>
      </w:r>
    </w:p>
    <w:p>
      <w:pPr>
        <w:pStyle w:val="Normal"/>
        <w:jc w:val="both"/>
        <w:rPr/>
      </w:pPr>
      <w:r>
        <w:rPr>
          <w:b/>
        </w:rPr>
        <w:t xml:space="preserve">Тема 5. Социальные медиа: понятие, виды, эволюция и специфика </w:t>
      </w:r>
    </w:p>
    <w:p>
      <w:pPr>
        <w:pStyle w:val="Normal"/>
        <w:jc w:val="both"/>
        <w:rPr/>
      </w:pPr>
      <w:r>
        <w:rPr/>
        <w:t>Понятие социальных медиа. Виды социальных медиа. Влияние социальных медиа на современные способы коммуникаций. Эволюция маркетинга в условиях социальных медиа. Виды рекламы в социальных медиа. Оценка эффективности рекламы в социальных медиа.</w:t>
      </w:r>
    </w:p>
    <w:p>
      <w:pPr>
        <w:pStyle w:val="Normal"/>
        <w:ind w:hanging="0" w:left="1440" w:right="0"/>
        <w:jc w:val="both"/>
        <w:rPr>
          <w:b/>
        </w:rPr>
      </w:pPr>
      <w:r>
        <w:rPr>
          <w:b/>
        </w:rPr>
      </w:r>
    </w:p>
    <w:p>
      <w:pPr>
        <w:pStyle w:val="Normal"/>
        <w:ind w:hanging="0" w:left="1440" w:right="0"/>
        <w:jc w:val="both"/>
        <w:rPr/>
      </w:pPr>
      <w:r>
        <w:rPr>
          <w:b/>
        </w:rPr>
        <w:t>Литература</w:t>
      </w:r>
    </w:p>
    <w:p>
      <w:pPr>
        <w:pStyle w:val="Normal"/>
        <w:numPr>
          <w:ilvl w:val="0"/>
          <w:numId w:val="0"/>
        </w:numPr>
        <w:ind w:hanging="0" w:left="2160" w:right="0"/>
        <w:jc w:val="both"/>
        <w:rPr/>
      </w:pPr>
      <w:r>
        <w:rPr/>
      </w:r>
    </w:p>
    <w:p>
      <w:pPr>
        <w:pStyle w:val="Normal"/>
        <w:numPr>
          <w:ilvl w:val="0"/>
          <w:numId w:val="4"/>
        </w:numPr>
        <w:ind w:hanging="360" w:left="2160" w:right="0"/>
        <w:jc w:val="both"/>
        <w:rPr/>
      </w:pPr>
      <w:r>
        <w:rPr/>
        <w:t>Современный маркетинг: учебник / под ред. В. В. Герасимен- ко. — М.: Экономический факультет МГУ имени М. В. Ломоносова, 2023</w:t>
      </w:r>
    </w:p>
    <w:p>
      <w:pPr>
        <w:pStyle w:val="Normal"/>
        <w:numPr>
          <w:ilvl w:val="0"/>
          <w:numId w:val="4"/>
        </w:numPr>
        <w:ind w:hanging="360" w:left="2160" w:right="0"/>
        <w:jc w:val="both"/>
        <w:rPr>
          <w:highlight w:val="white"/>
        </w:rPr>
      </w:pPr>
      <w:r>
        <w:rPr>
          <w:highlight w:val="white"/>
        </w:rPr>
        <w:t>Котлер, Ф. Маркетинг 4.0. Разворот от традиционного к цифровому. Технологии продвижения в интернете / Филип Котлер, Хермаван Картаджайя, Айвен Сетиаван — Москва : Бомбора, 2019.</w:t>
      </w:r>
    </w:p>
    <w:p>
      <w:pPr>
        <w:pStyle w:val="Normal"/>
        <w:numPr>
          <w:ilvl w:val="0"/>
          <w:numId w:val="4"/>
        </w:numPr>
        <w:ind w:hanging="360" w:left="2160" w:right="0"/>
        <w:jc w:val="both"/>
        <w:rPr/>
      </w:pPr>
      <w:r>
        <w:rPr/>
        <w:t>Данченок Л.А., Дейнекин Т.В. и др. Маркетинг в социальных медиа. Интернет-маркетинговые коммуникации. - ООО "Питер Пресс" Санкт-Петербург, 2013.</w:t>
      </w:r>
    </w:p>
    <w:p>
      <w:pPr>
        <w:pStyle w:val="Normal"/>
        <w:numPr>
          <w:ilvl w:val="0"/>
          <w:numId w:val="0"/>
        </w:numPr>
        <w:ind w:hanging="0" w:left="0" w:right="0"/>
        <w:jc w:val="both"/>
        <w:rPr/>
      </w:pPr>
      <w:r>
        <w:rPr/>
      </w:r>
    </w:p>
    <w:p>
      <w:pPr>
        <w:pStyle w:val="Normal"/>
        <w:ind w:hanging="0" w:left="1440" w:right="0"/>
        <w:jc w:val="both"/>
        <w:rPr>
          <w:b/>
          <w:highlight w:val="white"/>
        </w:rPr>
      </w:pPr>
      <w:r>
        <w:rPr>
          <w:b/>
          <w:highlight w:val="white"/>
        </w:rPr>
      </w:r>
    </w:p>
    <w:p>
      <w:pPr>
        <w:pStyle w:val="Normal"/>
        <w:jc w:val="both"/>
        <w:rPr>
          <w:b/>
          <w:bCs/>
          <w:highlight w:val="none"/>
          <w:shd w:fill="auto" w:val="clear"/>
        </w:rPr>
      </w:pPr>
      <w:r>
        <w:rPr>
          <w:b/>
          <w:bCs/>
          <w:shd w:fill="auto" w:val="clear"/>
        </w:rPr>
        <w:t xml:space="preserve">Тема  6.  Аналитика соцмедиа </w:t>
      </w:r>
    </w:p>
    <w:p>
      <w:pPr>
        <w:pStyle w:val="Normal"/>
        <w:jc w:val="both"/>
        <w:rPr>
          <w:b w:val="false"/>
          <w:bCs w:val="false"/>
        </w:rPr>
      </w:pPr>
      <w:r>
        <w:rPr>
          <w:b w:val="false"/>
          <w:bCs w:val="false"/>
          <w:color w:val="000000"/>
          <w:sz w:val="24"/>
        </w:rPr>
        <w:t>Основы аналитики социальных медиа. Ключевые метрики и показатели эффективности. Методы анализа данных социальных медиа. Инструменты и аналитики социальных медиа. Юридические и этически аспекты.</w:t>
      </w:r>
    </w:p>
    <w:p>
      <w:pPr>
        <w:pStyle w:val="Normal"/>
        <w:jc w:val="both"/>
        <w:rPr>
          <w:b w:val="false"/>
          <w:bCs w:val="false"/>
        </w:rPr>
      </w:pPr>
      <w:r>
        <w:rPr>
          <w:b w:val="false"/>
          <w:bCs w:val="false"/>
          <w:color w:val="000000"/>
          <w:sz w:val="24"/>
        </w:rPr>
      </w:r>
    </w:p>
    <w:p>
      <w:pPr>
        <w:pStyle w:val="Normal"/>
        <w:ind w:hanging="0" w:left="1440" w:right="0"/>
        <w:jc w:val="both"/>
        <w:rPr/>
      </w:pPr>
      <w:r>
        <w:rPr>
          <w:b/>
        </w:rPr>
        <w:t>Литература</w:t>
      </w:r>
    </w:p>
    <w:p>
      <w:pPr>
        <w:pStyle w:val="Normal"/>
        <w:numPr>
          <w:ilvl w:val="0"/>
          <w:numId w:val="4"/>
        </w:numPr>
        <w:ind w:hanging="360" w:left="2160" w:right="0"/>
        <w:jc w:val="both"/>
        <w:rPr/>
      </w:pPr>
      <w:r>
        <w:rPr/>
        <w:t>Современный маркетинг: учебник / под ред. В. В. Герасимен- ко. — М.: Экономический факультет МГУ имени М. В. Ломоносова, 2023</w:t>
      </w:r>
    </w:p>
    <w:p>
      <w:pPr>
        <w:pStyle w:val="Normal"/>
        <w:numPr>
          <w:ilvl w:val="0"/>
          <w:numId w:val="4"/>
        </w:numPr>
        <w:ind w:hanging="360" w:left="2160" w:right="0"/>
        <w:jc w:val="both"/>
        <w:rPr/>
      </w:pPr>
      <w:r>
        <w:rPr/>
        <w:t>Отечественная теория медиа: основные понятия. Словарь / под ред. Е. Л. Вартановой. – М.: Фак. журн. МГУ, Изд-во Моск. ун-та, 2019</w:t>
      </w:r>
    </w:p>
    <w:p>
      <w:pPr>
        <w:pStyle w:val="Normal"/>
        <w:jc w:val="both"/>
        <w:rPr>
          <w:b w:val="false"/>
          <w:bCs w:val="false"/>
        </w:rPr>
      </w:pPr>
      <w:r>
        <w:rPr>
          <w:b/>
          <w:color w:val="000000"/>
          <w:sz w:val="24"/>
        </w:rPr>
      </w:r>
    </w:p>
    <w:p>
      <w:pPr>
        <w:pStyle w:val="Normal"/>
        <w:jc w:val="both"/>
        <w:rPr>
          <w:b/>
          <w:color w:val="000000"/>
          <w:sz w:val="24"/>
        </w:rPr>
      </w:pPr>
      <w:r>
        <w:rPr/>
      </w:r>
    </w:p>
    <w:p>
      <w:pPr>
        <w:pStyle w:val="Normal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Normal"/>
        <w:jc w:val="both"/>
        <w:rPr>
          <w:color w:val="000000"/>
          <w:sz w:val="24"/>
        </w:rPr>
      </w:pPr>
      <w:r>
        <w:rPr>
          <w:b/>
          <w:color w:val="000000"/>
          <w:sz w:val="24"/>
        </w:rPr>
        <w:t>Тема 8. Современные технологии в цифровых коммуникаций: искусственный интеллект, нейротехнологии, метавселенные.</w:t>
      </w:r>
      <w:r>
        <w:rPr>
          <w:color w:val="000000"/>
          <w:sz w:val="24"/>
        </w:rPr>
        <w:t xml:space="preserve"> 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color w:val="000000"/>
          <w:sz w:val="24"/>
          <w:shd w:fill="auto" w:val="clear"/>
        </w:rPr>
        <w:t>Роль ИИ в современных коммуникациях. Голосовые ассистенты и чат</w:t>
      </w:r>
      <w:r>
        <w:rPr>
          <w:color w:val="000000"/>
          <w:sz w:val="24"/>
          <w:shd w:fill="auto" w:val="clear"/>
        </w:rPr>
        <w:t xml:space="preserve">-боты. Нейротехнологии и нейроинтерфейсы. </w:t>
      </w:r>
      <w:r>
        <w:rPr>
          <w:color w:val="000000"/>
          <w:sz w:val="24"/>
          <w:shd w:fill="auto" w:val="clear"/>
        </w:rPr>
        <w:t>Понятие метавселенных. Виртуальная, дополненная и смешанная реальность.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color w:val="000000"/>
          <w:sz w:val="24"/>
          <w:shd w:fill="auto" w:val="clear"/>
        </w:rPr>
      </w:r>
    </w:p>
    <w:p>
      <w:pPr>
        <w:pStyle w:val="Normal"/>
        <w:ind w:hanging="0" w:left="1440" w:right="0"/>
        <w:jc w:val="both"/>
        <w:rPr/>
      </w:pPr>
      <w:r>
        <w:rPr>
          <w:b/>
        </w:rPr>
        <w:t>Литература</w:t>
      </w:r>
    </w:p>
    <w:p>
      <w:pPr>
        <w:pStyle w:val="Normal"/>
        <w:numPr>
          <w:ilvl w:val="0"/>
          <w:numId w:val="9"/>
        </w:numPr>
        <w:jc w:val="both"/>
        <w:rPr>
          <w:b w:val="false"/>
          <w:bCs w:val="false"/>
          <w:highlight w:val="white"/>
        </w:rPr>
      </w:pPr>
      <w:r>
        <w:rPr>
          <w:b w:val="false"/>
          <w:bCs w:val="false"/>
          <w:highlight w:val="white"/>
        </w:rPr>
        <w:t>Маркетинг 5.0. Технологии следующего поколения / Ф. Котлер, С. Айвен, Х. Картаджайя. — Москва : Эксмо, 2022.</w:t>
      </w:r>
    </w:p>
    <w:p>
      <w:pPr>
        <w:pStyle w:val="Normal"/>
        <w:numPr>
          <w:ilvl w:val="0"/>
          <w:numId w:val="9"/>
        </w:numPr>
        <w:jc w:val="both"/>
        <w:rPr>
          <w:b w:val="false"/>
          <w:bCs w:val="false"/>
          <w:highlight w:val="white"/>
        </w:rPr>
      </w:pPr>
      <w:r>
        <w:rPr>
          <w:b w:val="false"/>
          <w:bCs w:val="false"/>
          <w:highlight w:val="white"/>
        </w:rPr>
        <w:t>Маркетинг 6.0. Будущее за иммерсивностью, слиянием цифрового и физического миров / Филип Котлер, Сетиаван Айвен, Картаджайа Хермаван. — Москва :  Бомбора, 2024.</w:t>
      </w:r>
    </w:p>
    <w:p>
      <w:pPr>
        <w:pStyle w:val="Normal"/>
        <w:jc w:val="both"/>
        <w:rPr>
          <w:shd w:fill="00A933" w:val="clear"/>
        </w:rPr>
      </w:pPr>
      <w:r>
        <w:rPr>
          <w:b/>
        </w:rPr>
      </w:r>
    </w:p>
    <w:p>
      <w:pPr>
        <w:pStyle w:val="Normal"/>
        <w:numPr>
          <w:ilvl w:val="0"/>
          <w:numId w:val="0"/>
        </w:numPr>
        <w:spacing w:lineRule="auto" w:line="276" w:before="240" w:after="120"/>
        <w:ind w:hanging="0" w:left="720" w:right="0"/>
        <w:jc w:val="both"/>
        <w:rPr>
          <w:b/>
        </w:rPr>
      </w:pPr>
      <w:r>
        <w:rPr>
          <w:b/>
        </w:rPr>
      </w:r>
    </w:p>
    <w:p>
      <w:pPr>
        <w:pStyle w:val="Normal"/>
        <w:numPr>
          <w:ilvl w:val="0"/>
          <w:numId w:val="0"/>
        </w:numPr>
        <w:spacing w:lineRule="auto" w:line="276" w:before="240" w:after="120"/>
        <w:ind w:hanging="0" w:left="720" w:right="0"/>
        <w:jc w:val="both"/>
        <w:rPr>
          <w:b/>
        </w:rPr>
      </w:pPr>
      <w:r>
        <w:rPr>
          <w:b/>
        </w:rPr>
      </w:r>
    </w:p>
    <w:p>
      <w:pPr>
        <w:pStyle w:val="Normal"/>
        <w:numPr>
          <w:ilvl w:val="0"/>
          <w:numId w:val="0"/>
        </w:numPr>
        <w:spacing w:lineRule="auto" w:line="276" w:before="240" w:after="120"/>
        <w:ind w:hanging="0" w:left="720" w:right="0"/>
        <w:jc w:val="both"/>
        <w:rPr>
          <w:b/>
        </w:rPr>
      </w:pPr>
      <w:r>
        <w:rPr>
          <w:b/>
        </w:rPr>
        <w:t>ИНФОРМАЦИОННОЕ ОБЕСПЕЧЕНИЕ ДИСЦИПЛИНЫ</w:t>
      </w:r>
    </w:p>
    <w:p>
      <w:pPr>
        <w:pStyle w:val="Normal"/>
        <w:spacing w:before="0" w:after="240"/>
        <w:ind w:firstLine="720" w:left="0" w:right="0"/>
        <w:jc w:val="both"/>
        <w:rPr>
          <w:i/>
          <w:color w:val="C00000"/>
        </w:rPr>
      </w:pPr>
      <w:r>
        <w:rPr>
          <w:b/>
        </w:rPr>
        <w:t xml:space="preserve">Основная литература: </w:t>
      </w:r>
    </w:p>
    <w:p>
      <w:pPr>
        <w:pStyle w:val="Normal"/>
        <w:numPr>
          <w:ilvl w:val="0"/>
          <w:numId w:val="0"/>
        </w:numPr>
        <w:ind w:hanging="0" w:left="720" w:right="0"/>
        <w:jc w:val="both"/>
        <w:rPr>
          <w:i/>
        </w:rPr>
      </w:pPr>
      <w:r>
        <w:rPr>
          <w:i/>
        </w:rPr>
      </w:r>
    </w:p>
    <w:p>
      <w:pPr>
        <w:pStyle w:val="Normal"/>
        <w:numPr>
          <w:ilvl w:val="0"/>
          <w:numId w:val="5"/>
        </w:numPr>
        <w:ind w:hanging="360" w:left="720" w:right="0"/>
        <w:jc w:val="both"/>
        <w:rPr>
          <w:i/>
        </w:rPr>
      </w:pPr>
      <w:r>
        <w:rPr>
          <w:i/>
          <w:highlight w:val="white"/>
        </w:rPr>
        <w:t xml:space="preserve">Вартанова Е. Л. Теория медиа: отечественный дискурс. — М.: Фак. журн. МГУ; Изд-во Моск. ун-та, 2019. </w:t>
      </w:r>
    </w:p>
    <w:p>
      <w:pPr>
        <w:pStyle w:val="Normal"/>
        <w:numPr>
          <w:ilvl w:val="0"/>
          <w:numId w:val="5"/>
        </w:numPr>
        <w:ind w:hanging="360" w:left="720" w:right="0"/>
        <w:jc w:val="both"/>
        <w:rPr>
          <w:i/>
        </w:rPr>
      </w:pPr>
      <w:r>
        <w:rPr>
          <w:i/>
          <w:highlight w:val="white"/>
        </w:rPr>
        <w:t>Маркетинг 4.0. Разворот от традиционного к цифровому. Технологии продвижения в интернете / Филип Котлер, Хермаван Картаджайя, Айвен Сетиаван — Москва : Бомбора, 2019.</w:t>
      </w:r>
    </w:p>
    <w:p>
      <w:pPr>
        <w:pStyle w:val="Normal"/>
        <w:numPr>
          <w:ilvl w:val="0"/>
          <w:numId w:val="5"/>
        </w:numPr>
        <w:ind w:hanging="360" w:left="720" w:right="0"/>
        <w:jc w:val="both"/>
        <w:rPr>
          <w:i/>
        </w:rPr>
      </w:pPr>
      <w:r>
        <w:rPr>
          <w:i/>
          <w:highlight w:val="white"/>
        </w:rPr>
        <w:t>Современный маркетинг: учебник / под ред. В. В. Герасимен- ко. — М.: Экономический факультет МГУ имени М. В. Ломоносова, 2023</w:t>
      </w:r>
    </w:p>
    <w:p>
      <w:pPr>
        <w:pStyle w:val="Normal"/>
        <w:jc w:val="both"/>
        <w:rPr>
          <w:i/>
          <w:color w:val="C00000"/>
        </w:rPr>
      </w:pPr>
      <w:r>
        <w:rPr>
          <w:i/>
          <w:color w:val="C00000"/>
        </w:rPr>
      </w:r>
    </w:p>
    <w:p>
      <w:pPr>
        <w:pStyle w:val="Normal"/>
        <w:ind w:firstLine="720" w:left="0" w:right="0"/>
        <w:jc w:val="both"/>
        <w:rPr>
          <w:i/>
          <w:color w:val="C00000"/>
        </w:rPr>
      </w:pPr>
      <w:r>
        <w:rPr>
          <w:b/>
        </w:rPr>
        <w:t xml:space="preserve">Дополнительная литература: </w:t>
      </w:r>
    </w:p>
    <w:p>
      <w:pPr>
        <w:pStyle w:val="Normal"/>
        <w:ind w:firstLine="360" w:left="0" w:right="0"/>
        <w:jc w:val="both"/>
        <w:rPr>
          <w:i/>
          <w:color w:val="C00000"/>
        </w:rPr>
      </w:pPr>
      <w:r>
        <w:rPr>
          <w:i/>
          <w:color w:val="C00000"/>
        </w:rPr>
      </w:r>
    </w:p>
    <w:p>
      <w:pPr>
        <w:pStyle w:val="Normal"/>
        <w:numPr>
          <w:ilvl w:val="0"/>
          <w:numId w:val="0"/>
        </w:numPr>
        <w:ind w:hanging="0" w:left="0" w:right="0"/>
        <w:jc w:val="both"/>
        <w:rPr/>
      </w:pPr>
      <w:r>
        <w:rPr/>
      </w:r>
    </w:p>
    <w:p>
      <w:pPr>
        <w:pStyle w:val="Normal"/>
        <w:numPr>
          <w:ilvl w:val="0"/>
          <w:numId w:val="6"/>
        </w:numPr>
        <w:jc w:val="both"/>
        <w:rPr>
          <w:i/>
          <w:highlight w:val="white"/>
        </w:rPr>
      </w:pPr>
      <w:r>
        <w:rPr>
          <w:i/>
          <w:highlight w:val="white"/>
        </w:rPr>
        <w:t>Манович Л. Язык новых медиа. М.: “Маргинем”, 2018.</w:t>
      </w:r>
    </w:p>
    <w:p>
      <w:pPr>
        <w:pStyle w:val="Normal"/>
        <w:numPr>
          <w:ilvl w:val="0"/>
          <w:numId w:val="6"/>
        </w:numPr>
        <w:ind w:hanging="360" w:left="720" w:right="0"/>
        <w:jc w:val="both"/>
        <w:rPr>
          <w:i/>
          <w:highlight w:val="white"/>
        </w:rPr>
      </w:pPr>
      <w:r>
        <w:rPr>
          <w:i/>
          <w:highlight w:val="white"/>
        </w:rPr>
        <w:t>Маркетинг 5.0. Технологии следующего поколения / Ф. Котлер, С. Айвен, Х. Картаджайя. — Москва : Эксмо, 2022.</w:t>
      </w:r>
    </w:p>
    <w:p>
      <w:pPr>
        <w:pStyle w:val="Normal"/>
        <w:numPr>
          <w:ilvl w:val="0"/>
          <w:numId w:val="6"/>
        </w:numPr>
        <w:ind w:hanging="360" w:left="720" w:right="0"/>
        <w:jc w:val="both"/>
        <w:rPr>
          <w:i/>
          <w:highlight w:val="white"/>
        </w:rPr>
      </w:pPr>
      <w:r>
        <w:rPr>
          <w:i/>
          <w:highlight w:val="white"/>
        </w:rPr>
        <w:t>Маркетинг 6.0. Будущее за иммерсивностью, слиянием цифрового и физического миров / Филип Котлер, Сетиаван Айвен, Картаджайа Хермаван. — Москва :  Бомбора, 2024.</w:t>
      </w:r>
    </w:p>
    <w:p>
      <w:pPr>
        <w:pStyle w:val="Normal"/>
        <w:numPr>
          <w:ilvl w:val="0"/>
          <w:numId w:val="6"/>
        </w:numPr>
        <w:ind w:hanging="360" w:left="720" w:right="0"/>
        <w:jc w:val="both"/>
        <w:rPr>
          <w:i/>
          <w:highlight w:val="white"/>
        </w:rPr>
      </w:pPr>
      <w:r>
        <w:rPr>
          <w:i/>
          <w:highlight w:val="white"/>
        </w:rPr>
        <w:t>Мультимедийная журналистика. под общ. ред. А. Г. Качкаевой, С. А. Шомовой. М.: Изд.дом ВШЭ, 2017.</w:t>
      </w:r>
    </w:p>
    <w:p>
      <w:pPr>
        <w:pStyle w:val="Normal"/>
        <w:numPr>
          <w:ilvl w:val="0"/>
          <w:numId w:val="6"/>
        </w:numPr>
        <w:ind w:hanging="360" w:left="720" w:right="0"/>
        <w:jc w:val="both"/>
        <w:rPr>
          <w:i/>
          <w:highlight w:val="white"/>
        </w:rPr>
      </w:pPr>
      <w:r>
        <w:rPr>
          <w:i/>
          <w:highlight w:val="white"/>
        </w:rPr>
        <w:t>Отечественная теория медиа: основные понятия. Словарь / под ред. Е. Л. Вартановой. – М.: Фак. журн. МГУ, Изд-во Моск. Ун-та, 2019</w:t>
      </w:r>
    </w:p>
    <w:p>
      <w:pPr>
        <w:pStyle w:val="Normal"/>
        <w:numPr>
          <w:ilvl w:val="0"/>
          <w:numId w:val="6"/>
        </w:numPr>
        <w:ind w:hanging="360" w:left="720" w:right="0"/>
        <w:jc w:val="both"/>
        <w:rPr>
          <w:i/>
          <w:highlight w:val="white"/>
        </w:rPr>
      </w:pPr>
      <w:r>
        <w:rPr>
          <w:i/>
          <w:highlight w:val="white"/>
        </w:rPr>
        <w:t>Назаров М.М. Массовая коммуникация и общество.М.: Изд. Ленанд, 2018.</w:t>
      </w:r>
    </w:p>
    <w:p>
      <w:pPr>
        <w:pStyle w:val="Normal"/>
        <w:numPr>
          <w:ilvl w:val="0"/>
          <w:numId w:val="6"/>
        </w:numPr>
        <w:ind w:hanging="360" w:left="720" w:right="0"/>
        <w:jc w:val="both"/>
        <w:rPr>
          <w:i/>
          <w:highlight w:val="white"/>
        </w:rPr>
      </w:pPr>
      <w:r>
        <w:rPr>
          <w:i/>
          <w:highlight w:val="white"/>
        </w:rPr>
        <w:t>Сенаторов А. Контент-маркетинг. Стратегии продвижения в социальных сетях. - Альпина Паблишер, 2018.</w:t>
      </w:r>
    </w:p>
    <w:p>
      <w:pPr>
        <w:pStyle w:val="Normal"/>
        <w:numPr>
          <w:ilvl w:val="0"/>
          <w:numId w:val="6"/>
        </w:numPr>
        <w:ind w:hanging="360" w:left="720" w:right="0"/>
        <w:jc w:val="both"/>
        <w:rPr>
          <w:i/>
          <w:highlight w:val="white"/>
        </w:rPr>
      </w:pPr>
      <w:r>
        <w:rPr>
          <w:i/>
          <w:highlight w:val="white"/>
        </w:rPr>
        <w:t>Умаров М. «PR в реальном времени. Тренды. Кейсы. Правила», -  М.: Альпина Паблишер, 2019.</w:t>
      </w:r>
    </w:p>
    <w:p>
      <w:pPr>
        <w:pStyle w:val="Normal"/>
        <w:numPr>
          <w:ilvl w:val="0"/>
          <w:numId w:val="6"/>
        </w:numPr>
        <w:ind w:hanging="360" w:left="720" w:right="0"/>
        <w:jc w:val="both"/>
        <w:rPr>
          <w:i/>
          <w:highlight w:val="white"/>
        </w:rPr>
      </w:pPr>
      <w:r>
        <w:rPr>
          <w:i/>
          <w:highlight w:val="white"/>
        </w:rPr>
        <w:t>Федотова Л.Н. Социология массовых коммуникаций. 5-е изд., доп. и перераб. М.: Юрайт, 2019.</w:t>
      </w:r>
    </w:p>
    <w:p>
      <w:pPr>
        <w:pStyle w:val="Normal"/>
        <w:numPr>
          <w:ilvl w:val="0"/>
          <w:numId w:val="6"/>
        </w:numPr>
        <w:ind w:hanging="360" w:left="720" w:right="0"/>
        <w:jc w:val="both"/>
        <w:rPr>
          <w:i/>
        </w:rPr>
      </w:pPr>
      <w:r>
        <w:rPr>
          <w:i/>
        </w:rPr>
        <w:t>Guth D., Marsh C. Public relations: a values-driven approach. - Pearson, 2012.</w:t>
      </w:r>
    </w:p>
    <w:p>
      <w:pPr>
        <w:pStyle w:val="Normal"/>
        <w:numPr>
          <w:ilvl w:val="0"/>
          <w:numId w:val="6"/>
        </w:numPr>
        <w:ind w:hanging="360" w:left="720" w:right="0"/>
        <w:jc w:val="both"/>
        <w:rPr>
          <w:i/>
        </w:rPr>
      </w:pPr>
      <w:r>
        <w:rPr>
          <w:i/>
        </w:rPr>
        <w:t>Lazar Dzamic, Justin Kirby. The Definitive Guide to Strategic Content Marketing: Perspectives, Issues, Challenges and Solutions. - Kogan Page, 2018.</w:t>
      </w:r>
    </w:p>
    <w:p>
      <w:pPr>
        <w:pStyle w:val="Normal"/>
        <w:numPr>
          <w:ilvl w:val="0"/>
          <w:numId w:val="0"/>
        </w:numPr>
        <w:spacing w:before="0" w:after="240"/>
        <w:ind w:hanging="0" w:left="360" w:right="0"/>
        <w:jc w:val="both"/>
        <w:rPr/>
      </w:pPr>
      <w:r>
        <w:rPr/>
      </w:r>
    </w:p>
    <w:p>
      <w:pPr>
        <w:pStyle w:val="Normal"/>
        <w:spacing w:before="0" w:after="240"/>
        <w:ind w:firstLine="720" w:left="0" w:right="0"/>
        <w:jc w:val="both"/>
        <w:rPr>
          <w:i/>
        </w:rPr>
      </w:pPr>
      <w:r>
        <w:rPr>
          <w:b/>
        </w:rPr>
        <w:t>Базы данных и Интернет-ресурсы</w:t>
      </w:r>
    </w:p>
    <w:p>
      <w:pPr>
        <w:pStyle w:val="Normal"/>
        <w:numPr>
          <w:ilvl w:val="0"/>
          <w:numId w:val="7"/>
        </w:numPr>
        <w:ind w:hanging="360" w:left="720" w:right="0"/>
        <w:jc w:val="both"/>
        <w:rPr>
          <w:i/>
        </w:rPr>
      </w:pPr>
      <w:r>
        <w:rPr>
          <w:i/>
        </w:rPr>
        <w:t xml:space="preserve">Данные исследований аудитории СМИ // Romir URL: https://mediascope.net/services/media/media-audience/dannye_issledovaniy_auditorii_smi/ (дата обращения: </w:t>
      </w:r>
      <w:r>
        <w:rPr>
          <w:i/>
        </w:rPr>
        <w:t>28</w:t>
      </w:r>
      <w:r>
        <w:rPr>
          <w:i/>
        </w:rPr>
        <w:t>.0</w:t>
      </w:r>
      <w:r>
        <w:rPr>
          <w:i/>
        </w:rPr>
        <w:t>4</w:t>
      </w:r>
      <w:r>
        <w:rPr>
          <w:i/>
        </w:rPr>
        <w:t>.202</w:t>
      </w:r>
      <w:r>
        <w:rPr>
          <w:i/>
        </w:rPr>
        <w:t>6</w:t>
      </w:r>
      <w:r>
        <w:rPr>
          <w:i/>
        </w:rPr>
        <w:t>).</w:t>
      </w:r>
    </w:p>
    <w:p>
      <w:pPr>
        <w:pStyle w:val="Normal"/>
        <w:numPr>
          <w:ilvl w:val="0"/>
          <w:numId w:val="7"/>
        </w:numPr>
        <w:ind w:hanging="360" w:left="720" w:right="0"/>
        <w:jc w:val="both"/>
        <w:rPr>
          <w:i/>
        </w:rPr>
      </w:pPr>
      <w:r>
        <w:rPr>
          <w:i/>
        </w:rPr>
        <w:t xml:space="preserve">СМИ и Интернет // ФОМ URL: https://fom.ru/SMI-i-internet (дата обращения: </w:t>
      </w:r>
      <w:r>
        <w:rPr>
          <w:i/>
        </w:rPr>
        <w:t>28</w:t>
      </w:r>
      <w:r>
        <w:rPr>
          <w:i/>
        </w:rPr>
        <w:t>.0</w:t>
      </w:r>
      <w:r>
        <w:rPr>
          <w:i/>
        </w:rPr>
        <w:t>4</w:t>
      </w:r>
      <w:r>
        <w:rPr>
          <w:i/>
        </w:rPr>
        <w:t>.202</w:t>
      </w:r>
      <w:r>
        <w:rPr>
          <w:i/>
        </w:rPr>
        <w:t>6</w:t>
      </w:r>
      <w:r>
        <w:rPr>
          <w:i/>
        </w:rPr>
        <w:t>).</w:t>
      </w:r>
    </w:p>
    <w:p>
      <w:pPr>
        <w:pStyle w:val="Normal"/>
        <w:numPr>
          <w:ilvl w:val="0"/>
          <w:numId w:val="7"/>
        </w:numPr>
        <w:ind w:hanging="360" w:left="720" w:right="0"/>
        <w:jc w:val="both"/>
        <w:rPr>
          <w:i/>
        </w:rPr>
      </w:pPr>
      <w:r>
        <w:rPr>
          <w:i/>
        </w:rPr>
        <w:t xml:space="preserve">Рейтинги // Медиалогия URL: </w:t>
      </w:r>
      <w:hyperlink r:id="rId4">
        <w:r>
          <w:rPr>
            <w:rStyle w:val="Style4"/>
            <w:i/>
            <w:color w:val="1155CC"/>
            <w:u w:val="single"/>
          </w:rPr>
          <w:t>https://www.mlg.ru/ratings/</w:t>
        </w:r>
      </w:hyperlink>
      <w:r>
        <w:rPr>
          <w:i/>
        </w:rPr>
        <w:t xml:space="preserve"> (дата обращения: </w:t>
      </w:r>
      <w:r>
        <w:rPr>
          <w:i/>
        </w:rPr>
        <w:t>28</w:t>
      </w:r>
      <w:r>
        <w:rPr>
          <w:i/>
        </w:rPr>
        <w:t>.</w:t>
      </w:r>
      <w:r>
        <w:rPr>
          <w:i/>
        </w:rPr>
        <w:t>04</w:t>
      </w:r>
      <w:r>
        <w:rPr>
          <w:i/>
        </w:rPr>
        <w:t>.202</w:t>
      </w:r>
      <w:r>
        <w:rPr>
          <w:i/>
        </w:rPr>
        <w:t>6</w:t>
      </w:r>
      <w:r>
        <w:rPr>
          <w:i/>
        </w:rPr>
        <w:t>).</w:t>
      </w:r>
    </w:p>
    <w:p>
      <w:pPr>
        <w:pStyle w:val="Normal"/>
        <w:numPr>
          <w:ilvl w:val="0"/>
          <w:numId w:val="7"/>
        </w:numPr>
        <w:ind w:hanging="360" w:left="720" w:right="0"/>
        <w:jc w:val="both"/>
        <w:rPr>
          <w:i/>
        </w:rPr>
      </w:pPr>
      <w:r>
        <w:rPr>
          <w:i/>
        </w:rPr>
        <w:t xml:space="preserve">Исследования // Romir URL: https://romir.ru/feed/analytics (дата обращения: </w:t>
      </w:r>
      <w:r>
        <w:rPr>
          <w:i/>
        </w:rPr>
        <w:t>28</w:t>
      </w:r>
      <w:r>
        <w:rPr>
          <w:i/>
        </w:rPr>
        <w:t>.0</w:t>
      </w:r>
      <w:r>
        <w:rPr>
          <w:i/>
        </w:rPr>
        <w:t>4</w:t>
      </w:r>
      <w:r>
        <w:rPr>
          <w:i/>
        </w:rPr>
        <w:t>.202</w:t>
      </w:r>
      <w:r>
        <w:rPr>
          <w:i/>
        </w:rPr>
        <w:t>6</w:t>
      </w:r>
      <w:r>
        <w:rPr>
          <w:i/>
        </w:rPr>
        <w:t>).</w:t>
      </w:r>
    </w:p>
    <w:p>
      <w:pPr>
        <w:pStyle w:val="Normal"/>
        <w:numPr>
          <w:ilvl w:val="0"/>
          <w:numId w:val="0"/>
        </w:numPr>
        <w:spacing w:before="0" w:after="240"/>
        <w:ind w:hanging="0" w:left="720" w:right="0"/>
        <w:jc w:val="left"/>
        <w:rPr>
          <w:i/>
        </w:rPr>
      </w:pPr>
      <w:r>
        <w:rPr/>
      </w:r>
    </w:p>
    <w:sectPr>
      <w:type w:val="nextPage"/>
      <w:pgSz w:w="11906" w:h="16838"/>
      <w:pgMar w:left="1081" w:right="1127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XO Thames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Wingdings">
    <w:charset w:val="01"/>
    <w:family w:val="auto"/>
    <w:pitch w:val="variable"/>
  </w:font>
  <w:font w:name="Wingdings 2">
    <w:charset w:val="01"/>
    <w:family w:val="auto"/>
    <w:pitch w:val="variable"/>
  </w:font>
  <w:font w:name="OpenSymbol">
    <w:altName w:val="Arial Unicode MS"/>
    <w:charset w:val="01"/>
    <w:family w:val="auto"/>
    <w:pitch w:val="variable"/>
  </w:font>
  <w:font w:name="Wingdings">
    <w:charset w:val="02"/>
    <w:family w:val="auto"/>
    <w:pitch w:val="default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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216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432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76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648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7200" w:hanging="360"/>
      </w:pPr>
      <w:rPr>
        <w:rFonts w:ascii="OpenSymbol" w:hAnsi="OpenSymbol" w:cs="OpenSymbol" w:hint="default"/>
        <w:u w:val="none"/>
      </w:rPr>
    </w:lvl>
  </w:abstractNum>
  <w:abstractNum w:abstractNumId="2">
    <w:lvl w:ilvl="0">
      <w:start w:val="1"/>
      <w:numFmt w:val="bullet"/>
      <w:lvlText w:val="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216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432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76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648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7200" w:hanging="360"/>
      </w:pPr>
      <w:rPr>
        <w:rFonts w:ascii="OpenSymbol" w:hAnsi="OpenSymbol" w:cs="OpenSymbol" w:hint="default"/>
        <w:u w:val="none"/>
      </w:rPr>
    </w:lvl>
  </w:abstractNum>
  <w:abstractNum w:abstractNumId="3">
    <w:lvl w:ilvl="0">
      <w:start w:val="1"/>
      <w:numFmt w:val="bullet"/>
      <w:lvlText w:val="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  <w:u w:val="no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88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tabs>
          <w:tab w:val="num" w:pos="0"/>
        </w:tabs>
        <w:ind w:left="3600" w:hanging="360"/>
      </w:pPr>
      <w:rPr>
        <w:u w:val="none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432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504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tabs>
          <w:tab w:val="num" w:pos="0"/>
        </w:tabs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20" w:hanging="360"/>
      </w:pPr>
      <w:rPr>
        <w:u w:val="none"/>
      </w:rPr>
    </w:lvl>
  </w:abstractNum>
  <w:abstractNum w:abstractNumId="4">
    <w:lvl w:ilvl="0">
      <w:start w:val="1"/>
      <w:numFmt w:val="bullet"/>
      <w:lvlText w:val="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288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504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720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7920" w:hanging="360"/>
      </w:pPr>
      <w:rPr>
        <w:rFonts w:ascii="OpenSymbol" w:hAnsi="OpenSymbol" w:cs="OpenSymbol" w:hint="default"/>
        <w:u w:val="none"/>
      </w:rPr>
    </w:lvl>
  </w:abstractNum>
  <w:abstractNum w:abstractNumId="5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4680"/>
        </w:tabs>
        <w:ind w:left="468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rFonts w:ascii="OpenSymbol" w:hAnsi="OpenSymbol" w:cs="OpenSymbol" w:hint="default"/>
      </w:rPr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85"/>
  <w:defaultTabStop w:val="709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Lucida Sans"/>
        <w:color w:val="000000"/>
        <w:sz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heading 10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toc 10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SimSun" w:cs="Lucida Sans"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1">
    <w:name w:val="heading 1"/>
    <w:next w:val="Normal"/>
    <w:link w:val="Heading11"/>
    <w:uiPriority w:val="9"/>
    <w:qFormat/>
    <w:pPr>
      <w:widowControl/>
      <w:suppressAutoHyphens w:val="true"/>
      <w:bidi w:val="0"/>
      <w:spacing w:lineRule="auto" w:line="240" w:before="120" w:after="120"/>
      <w:ind w:hanging="0" w:left="0" w:right="0"/>
      <w:jc w:val="left"/>
      <w:outlineLvl w:val="0"/>
    </w:pPr>
    <w:rPr>
      <w:rFonts w:ascii="XO Thames" w:hAnsi="XO Thames" w:eastAsia="SimSun" w:cs="Lucida Sans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Heading2">
    <w:name w:val="heading 2"/>
    <w:next w:val="Normal"/>
    <w:link w:val="Heading21"/>
    <w:uiPriority w:val="9"/>
    <w:qFormat/>
    <w:pPr>
      <w:widowControl/>
      <w:suppressAutoHyphens w:val="true"/>
      <w:bidi w:val="0"/>
      <w:spacing w:lineRule="auto" w:line="240" w:before="120" w:after="120"/>
      <w:ind w:hanging="0" w:left="0" w:right="0"/>
      <w:jc w:val="left"/>
      <w:outlineLvl w:val="1"/>
    </w:pPr>
    <w:rPr>
      <w:rFonts w:ascii="XO Thames" w:hAnsi="XO Thames" w:eastAsia="SimSun" w:cs="Lucida Sans"/>
      <w:b/>
      <w:color w:val="00A0FF"/>
      <w:spacing w:val="0"/>
      <w:kern w:val="0"/>
      <w:sz w:val="26"/>
      <w:szCs w:val="20"/>
      <w:lang w:val="ru-RU" w:eastAsia="zh-CN" w:bidi="hi-IN"/>
    </w:rPr>
  </w:style>
  <w:style w:type="paragraph" w:styleId="Heading3">
    <w:name w:val="heading 3"/>
    <w:next w:val="Normal"/>
    <w:link w:val="Heading31"/>
    <w:uiPriority w:val="9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  <w:outlineLvl w:val="2"/>
    </w:pPr>
    <w:rPr>
      <w:rFonts w:ascii="XO Thames" w:hAnsi="XO Thames" w:eastAsia="SimSun" w:cs="Lucida Sans"/>
      <w:b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4">
    <w:name w:val="heading 4"/>
    <w:next w:val="Normal"/>
    <w:link w:val="Heading41"/>
    <w:uiPriority w:val="9"/>
    <w:qFormat/>
    <w:pPr>
      <w:widowControl/>
      <w:suppressAutoHyphens w:val="true"/>
      <w:bidi w:val="0"/>
      <w:spacing w:lineRule="auto" w:line="240" w:before="120" w:after="120"/>
      <w:ind w:hanging="0" w:left="0" w:right="0"/>
      <w:jc w:val="left"/>
      <w:outlineLvl w:val="3"/>
    </w:pPr>
    <w:rPr>
      <w:rFonts w:ascii="XO Thames" w:hAnsi="XO Thames" w:eastAsia="SimSun" w:cs="Lucida Sans"/>
      <w:b/>
      <w:color w:val="595959"/>
      <w:spacing w:val="0"/>
      <w:kern w:val="0"/>
      <w:sz w:val="26"/>
      <w:szCs w:val="20"/>
      <w:lang w:val="ru-RU" w:eastAsia="zh-CN" w:bidi="hi-IN"/>
    </w:rPr>
  </w:style>
  <w:style w:type="paragraph" w:styleId="Heading5">
    <w:name w:val="heading 5"/>
    <w:next w:val="Normal"/>
    <w:link w:val="Heading51"/>
    <w:uiPriority w:val="9"/>
    <w:qFormat/>
    <w:pPr>
      <w:widowControl/>
      <w:suppressAutoHyphens w:val="true"/>
      <w:bidi w:val="0"/>
      <w:spacing w:lineRule="auto" w:line="240" w:before="120" w:after="120"/>
      <w:ind w:hanging="0" w:left="0" w:right="0"/>
      <w:jc w:val="left"/>
      <w:outlineLvl w:val="4"/>
    </w:pPr>
    <w:rPr>
      <w:rFonts w:ascii="XO Thames" w:hAnsi="XO Thames" w:eastAsia="SimSun" w:cs="Lucida Sans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Contents2">
    <w:name w:val="Contents 2"/>
    <w:link w:val="TOC2"/>
    <w:qFormat/>
    <w:rPr/>
  </w:style>
  <w:style w:type="character" w:styleId="Contents4">
    <w:name w:val="Contents 4"/>
    <w:link w:val="TOC4"/>
    <w:qFormat/>
    <w:rPr/>
  </w:style>
  <w:style w:type="character" w:styleId="Caption1">
    <w:name w:val="Caption1"/>
    <w:link w:val="Caption"/>
    <w:qFormat/>
    <w:rPr>
      <w:i/>
      <w:sz w:val="24"/>
    </w:rPr>
  </w:style>
  <w:style w:type="character" w:styleId="Contents6">
    <w:name w:val="Contents 6"/>
    <w:link w:val="TOC6"/>
    <w:qFormat/>
    <w:rPr/>
  </w:style>
  <w:style w:type="character" w:styleId="Contents7">
    <w:name w:val="Contents 7"/>
    <w:link w:val="TOC7"/>
    <w:qFormat/>
    <w:rPr/>
  </w:style>
  <w:style w:type="character" w:styleId="Heading31">
    <w:name w:val="Heading 31"/>
    <w:link w:val="Heading3"/>
    <w:qFormat/>
    <w:rPr>
      <w:rFonts w:ascii="XO Thames" w:hAnsi="XO Thames"/>
      <w:b/>
      <w:i/>
      <w:color w:val="000000"/>
    </w:rPr>
  </w:style>
  <w:style w:type="character" w:styleId="List1">
    <w:name w:val="List1"/>
    <w:basedOn w:val="Textbody"/>
    <w:link w:val="List"/>
    <w:qFormat/>
    <w:rPr/>
  </w:style>
  <w:style w:type="character" w:styleId="Contents3">
    <w:name w:val="Contents 3"/>
    <w:link w:val="TOC3"/>
    <w:qFormat/>
    <w:rPr/>
  </w:style>
  <w:style w:type="character" w:styleId="Heading51">
    <w:name w:val="Heading 51"/>
    <w:link w:val="Heading5"/>
    <w:qFormat/>
    <w:rPr>
      <w:rFonts w:ascii="XO Thames" w:hAnsi="XO Thames"/>
      <w:b/>
      <w:color w:val="000000"/>
      <w:sz w:val="22"/>
    </w:rPr>
  </w:style>
  <w:style w:type="character" w:styleId="Heading11">
    <w:name w:val="Heading 11"/>
    <w:link w:val="Heading1"/>
    <w:qFormat/>
    <w:rPr>
      <w:rFonts w:ascii="XO Thames" w:hAnsi="XO Thames"/>
      <w:b/>
      <w:sz w:val="32"/>
    </w:rPr>
  </w:style>
  <w:style w:type="character" w:styleId="Heading">
    <w:name w:val="Heading"/>
    <w:link w:val="Heading1111"/>
    <w:qFormat/>
    <w:rPr>
      <w:rFonts w:ascii="Liberation Sans" w:hAnsi="Liberation Sans"/>
      <w:sz w:val="28"/>
    </w:rPr>
  </w:style>
  <w:style w:type="character" w:styleId="Hyperlink">
    <w:name w:val="Hyperlink"/>
    <w:rPr>
      <w:color w:val="000080"/>
      <w:u w:val="single"/>
    </w:rPr>
  </w:style>
  <w:style w:type="character" w:styleId="Footnote">
    <w:name w:val="Footnote"/>
    <w:link w:val="Footnote1"/>
    <w:qFormat/>
    <w:rPr>
      <w:rFonts w:ascii="XO Thames" w:hAnsi="XO Thames"/>
      <w:sz w:val="22"/>
    </w:rPr>
  </w:style>
  <w:style w:type="character" w:styleId="Contents1">
    <w:name w:val="Contents 1"/>
    <w:link w:val="TOC1"/>
    <w:qFormat/>
    <w:rPr>
      <w:rFonts w:ascii="XO Thames" w:hAnsi="XO Thames"/>
      <w:b/>
    </w:rPr>
  </w:style>
  <w:style w:type="character" w:styleId="HeaderandFooter">
    <w:name w:val="Header and Footer"/>
    <w:link w:val="HeaderandFooter1"/>
    <w:qFormat/>
    <w:rPr>
      <w:rFonts w:ascii="XO Thames" w:hAnsi="XO Thames"/>
      <w:sz w:val="20"/>
    </w:rPr>
  </w:style>
  <w:style w:type="character" w:styleId="Contents9">
    <w:name w:val="Contents 9"/>
    <w:link w:val="TOC9"/>
    <w:qFormat/>
    <w:rPr/>
  </w:style>
  <w:style w:type="character" w:styleId="Textbody">
    <w:name w:val="Text body"/>
    <w:qFormat/>
    <w:rPr/>
  </w:style>
  <w:style w:type="character" w:styleId="Contents8">
    <w:name w:val="Contents 8"/>
    <w:link w:val="TOC8"/>
    <w:qFormat/>
    <w:rPr/>
  </w:style>
  <w:style w:type="character" w:styleId="Contents5">
    <w:name w:val="Contents 5"/>
    <w:link w:val="TOC5"/>
    <w:qFormat/>
    <w:rPr/>
  </w:style>
  <w:style w:type="character" w:styleId="Index">
    <w:name w:val="Index"/>
    <w:link w:val="Index111"/>
    <w:qFormat/>
    <w:rPr/>
  </w:style>
  <w:style w:type="character" w:styleId="Subtitle1">
    <w:name w:val="Subtitle1"/>
    <w:link w:val="Subtitle"/>
    <w:qFormat/>
    <w:rPr>
      <w:rFonts w:ascii="XO Thames" w:hAnsi="XO Thames"/>
      <w:i/>
      <w:color w:val="616161"/>
      <w:sz w:val="24"/>
    </w:rPr>
  </w:style>
  <w:style w:type="character" w:styleId="toc10">
    <w:name w:val="toc 10"/>
    <w:link w:val="toc101"/>
    <w:qFormat/>
    <w:rPr/>
  </w:style>
  <w:style w:type="character" w:styleId="Title1">
    <w:name w:val="Title1"/>
    <w:link w:val="Title"/>
    <w:qFormat/>
    <w:rPr>
      <w:rFonts w:ascii="XO Thames" w:hAnsi="XO Thames"/>
      <w:b/>
      <w:sz w:val="52"/>
    </w:rPr>
  </w:style>
  <w:style w:type="character" w:styleId="Heading41">
    <w:name w:val="Heading 41"/>
    <w:link w:val="Heading4"/>
    <w:qFormat/>
    <w:rPr>
      <w:rFonts w:ascii="XO Thames" w:hAnsi="XO Thames"/>
      <w:b/>
      <w:color w:val="595959"/>
      <w:sz w:val="26"/>
    </w:rPr>
  </w:style>
  <w:style w:type="character" w:styleId="Heading21">
    <w:name w:val="Heading 21"/>
    <w:link w:val="Heading2"/>
    <w:qFormat/>
    <w:rPr>
      <w:rFonts w:ascii="XO Thames" w:hAnsi="XO Thames"/>
      <w:b/>
      <w:color w:val="00A0FF"/>
      <w:sz w:val="26"/>
    </w:rPr>
  </w:style>
  <w:style w:type="character" w:styleId="ListParagraph">
    <w:name w:val="List Paragraph"/>
    <w:link w:val="ListParagraph1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12">
    <w:name w:val="Heading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link w:val="List1"/>
    <w:pPr/>
    <w:rPr/>
  </w:style>
  <w:style w:type="paragraph" w:styleId="Caption">
    <w:name w:val="caption"/>
    <w:basedOn w:val="Normal"/>
    <w:link w:val="Caption1"/>
    <w:qFormat/>
    <w:pPr>
      <w:spacing w:before="120" w:after="120"/>
    </w:pPr>
    <w:rPr>
      <w:i/>
      <w:sz w:val="24"/>
    </w:rPr>
  </w:style>
  <w:style w:type="paragraph" w:styleId="Index1">
    <w:name w:val="Index1"/>
    <w:basedOn w:val="Normal"/>
    <w:qFormat/>
    <w:pPr>
      <w:suppressLineNumbers/>
    </w:pPr>
    <w:rPr>
      <w:rFonts w:cs="Lucida Sans"/>
    </w:rPr>
  </w:style>
  <w:style w:type="paragraph" w:styleId="Heading111">
    <w:name w:val="Heading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Lucida Sans"/>
      <w:sz w:val="28"/>
      <w:szCs w:val="28"/>
    </w:rPr>
  </w:style>
  <w:style w:type="paragraph" w:styleId="Index11">
    <w:name w:val="Index11"/>
    <w:basedOn w:val="Normal"/>
    <w:qFormat/>
    <w:pPr>
      <w:suppressLineNumbers/>
    </w:pPr>
    <w:rPr>
      <w:rFonts w:cs="Lucida Sans"/>
    </w:rPr>
  </w:style>
  <w:style w:type="paragraph" w:styleId="Heading1111">
    <w:name w:val="Heading111"/>
    <w:basedOn w:val="Normal"/>
    <w:next w:val="BodyText"/>
    <w:link w:val="Heading"/>
    <w:qFormat/>
    <w:pPr>
      <w:keepNext w:val="true"/>
      <w:spacing w:before="240" w:after="120"/>
    </w:pPr>
    <w:rPr>
      <w:rFonts w:ascii="Liberation Sans" w:hAnsi="Liberation Sans"/>
      <w:sz w:val="28"/>
    </w:rPr>
  </w:style>
  <w:style w:type="paragraph" w:styleId="Index111">
    <w:name w:val="Index111"/>
    <w:basedOn w:val="Normal"/>
    <w:link w:val="Index"/>
    <w:qFormat/>
    <w:pPr/>
    <w:rPr/>
  </w:style>
  <w:style w:type="paragraph" w:styleId="TOC2">
    <w:name w:val="toc 2"/>
    <w:next w:val="Normal"/>
    <w:link w:val="Contents2"/>
    <w:uiPriority w:val="39"/>
    <w:pPr>
      <w:widowControl/>
      <w:suppressAutoHyphens w:val="true"/>
      <w:bidi w:val="0"/>
      <w:spacing w:lineRule="auto" w:line="240" w:before="0" w:after="0"/>
      <w:ind w:hanging="0" w:left="200" w:right="0"/>
      <w:jc w:val="left"/>
    </w:pPr>
    <w:rPr>
      <w:rFonts w:ascii="Liberation Serif" w:hAnsi="Liberation Serif" w:eastAsia="SimSun" w:cs="Lucida Sans"/>
      <w:color w:val="000000"/>
      <w:spacing w:val="0"/>
      <w:kern w:val="0"/>
      <w:sz w:val="24"/>
      <w:szCs w:val="20"/>
      <w:lang w:val="ru-RU" w:eastAsia="zh-CN" w:bidi="hi-IN"/>
    </w:rPr>
  </w:style>
  <w:style w:type="paragraph" w:styleId="TOC4">
    <w:name w:val="toc 4"/>
    <w:next w:val="Normal"/>
    <w:link w:val="Contents4"/>
    <w:uiPriority w:val="39"/>
    <w:pPr>
      <w:widowControl/>
      <w:suppressAutoHyphens w:val="true"/>
      <w:bidi w:val="0"/>
      <w:spacing w:lineRule="auto" w:line="240" w:before="0" w:after="0"/>
      <w:ind w:hanging="0" w:left="600" w:right="0"/>
      <w:jc w:val="left"/>
    </w:pPr>
    <w:rPr>
      <w:rFonts w:ascii="Liberation Serif" w:hAnsi="Liberation Serif" w:eastAsia="SimSun" w:cs="Lucida Sans"/>
      <w:color w:val="000000"/>
      <w:spacing w:val="0"/>
      <w:kern w:val="0"/>
      <w:sz w:val="24"/>
      <w:szCs w:val="20"/>
      <w:lang w:val="ru-RU" w:eastAsia="zh-CN" w:bidi="hi-IN"/>
    </w:rPr>
  </w:style>
  <w:style w:type="paragraph" w:styleId="TOC6">
    <w:name w:val="toc 6"/>
    <w:next w:val="Normal"/>
    <w:link w:val="Contents6"/>
    <w:uiPriority w:val="39"/>
    <w:pPr>
      <w:widowControl/>
      <w:suppressAutoHyphens w:val="true"/>
      <w:bidi w:val="0"/>
      <w:spacing w:lineRule="auto" w:line="240" w:before="0" w:after="0"/>
      <w:ind w:hanging="0" w:left="1000" w:right="0"/>
      <w:jc w:val="left"/>
    </w:pPr>
    <w:rPr>
      <w:rFonts w:ascii="Liberation Serif" w:hAnsi="Liberation Serif" w:eastAsia="SimSun" w:cs="Lucida Sans"/>
      <w:color w:val="000000"/>
      <w:spacing w:val="0"/>
      <w:kern w:val="0"/>
      <w:sz w:val="24"/>
      <w:szCs w:val="20"/>
      <w:lang w:val="ru-RU" w:eastAsia="zh-CN" w:bidi="hi-IN"/>
    </w:rPr>
  </w:style>
  <w:style w:type="paragraph" w:styleId="TOC7">
    <w:name w:val="toc 7"/>
    <w:next w:val="Normal"/>
    <w:link w:val="Contents7"/>
    <w:uiPriority w:val="39"/>
    <w:pPr>
      <w:widowControl/>
      <w:suppressAutoHyphens w:val="true"/>
      <w:bidi w:val="0"/>
      <w:spacing w:lineRule="auto" w:line="240" w:before="0" w:after="0"/>
      <w:ind w:hanging="0" w:left="1200" w:right="0"/>
      <w:jc w:val="left"/>
    </w:pPr>
    <w:rPr>
      <w:rFonts w:ascii="Liberation Serif" w:hAnsi="Liberation Serif" w:eastAsia="SimSun" w:cs="Lucida Sans"/>
      <w:color w:val="000000"/>
      <w:spacing w:val="0"/>
      <w:kern w:val="0"/>
      <w:sz w:val="24"/>
      <w:szCs w:val="20"/>
      <w:lang w:val="ru-RU" w:eastAsia="zh-CN" w:bidi="hi-IN"/>
    </w:rPr>
  </w:style>
  <w:style w:type="paragraph" w:styleId="TOC3">
    <w:name w:val="toc 3"/>
    <w:next w:val="Normal"/>
    <w:link w:val="Contents3"/>
    <w:uiPriority w:val="39"/>
    <w:pPr>
      <w:widowControl/>
      <w:suppressAutoHyphens w:val="true"/>
      <w:bidi w:val="0"/>
      <w:spacing w:lineRule="auto" w:line="240" w:before="0" w:after="0"/>
      <w:ind w:hanging="0" w:left="400" w:right="0"/>
      <w:jc w:val="left"/>
    </w:pPr>
    <w:rPr>
      <w:rFonts w:ascii="Liberation Serif" w:hAnsi="Liberation Serif" w:eastAsia="SimSun" w:cs="Lucida Sans"/>
      <w:color w:val="000000"/>
      <w:spacing w:val="0"/>
      <w:kern w:val="0"/>
      <w:sz w:val="24"/>
      <w:szCs w:val="20"/>
      <w:lang w:val="ru-RU" w:eastAsia="zh-CN" w:bidi="hi-IN"/>
    </w:rPr>
  </w:style>
  <w:style w:type="paragraph" w:styleId="Internetlink">
    <w:name w:val="Internet link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SimSun" w:cs="Lucida Sans"/>
      <w:color w:val="000080"/>
      <w:spacing w:val="0"/>
      <w:kern w:val="0"/>
      <w:sz w:val="24"/>
      <w:szCs w:val="20"/>
      <w:u w:val="single"/>
      <w:lang w:val="ru-RU" w:eastAsia="zh-CN" w:bidi="hi-IN"/>
    </w:rPr>
  </w:style>
  <w:style w:type="paragraph" w:styleId="Footnote1">
    <w:name w:val="Footnote1"/>
    <w:link w:val="Footnote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SimSun" w:cs="Lucida Sans"/>
      <w:color w:val="000000"/>
      <w:spacing w:val="0"/>
      <w:kern w:val="0"/>
      <w:sz w:val="22"/>
      <w:szCs w:val="20"/>
      <w:lang w:val="ru-RU" w:eastAsia="zh-CN" w:bidi="hi-IN"/>
    </w:rPr>
  </w:style>
  <w:style w:type="paragraph" w:styleId="TOC1">
    <w:name w:val="toc 1"/>
    <w:next w:val="Normal"/>
    <w:link w:val="Contents1"/>
    <w:uiPriority w:val="39"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SimSun" w:cs="Lucida Sans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HeaderandFooter1">
    <w:name w:val="Header and Footer1"/>
    <w:link w:val="HeaderandFooter"/>
    <w:qFormat/>
    <w:pPr>
      <w:widowControl/>
      <w:suppressAutoHyphens w:val="true"/>
      <w:bidi w:val="0"/>
      <w:spacing w:lineRule="auto" w:line="360" w:before="0" w:after="0"/>
      <w:ind w:hanging="0" w:left="0" w:right="0"/>
      <w:jc w:val="left"/>
    </w:pPr>
    <w:rPr>
      <w:rFonts w:ascii="XO Thames" w:hAnsi="XO Thames" w:eastAsia="SimSun" w:cs="Lucida Sans"/>
      <w:color w:val="000000"/>
      <w:spacing w:val="0"/>
      <w:kern w:val="0"/>
      <w:sz w:val="20"/>
      <w:szCs w:val="20"/>
      <w:lang w:val="ru-RU" w:eastAsia="zh-CN" w:bidi="hi-IN"/>
    </w:rPr>
  </w:style>
  <w:style w:type="paragraph" w:styleId="TOC9">
    <w:name w:val="toc 9"/>
    <w:next w:val="Normal"/>
    <w:link w:val="Contents9"/>
    <w:uiPriority w:val="39"/>
    <w:pPr>
      <w:widowControl/>
      <w:suppressAutoHyphens w:val="true"/>
      <w:bidi w:val="0"/>
      <w:spacing w:lineRule="auto" w:line="240" w:before="0" w:after="0"/>
      <w:ind w:hanging="0" w:left="1600" w:right="0"/>
      <w:jc w:val="left"/>
    </w:pPr>
    <w:rPr>
      <w:rFonts w:ascii="Liberation Serif" w:hAnsi="Liberation Serif" w:eastAsia="SimSun" w:cs="Lucida Sans"/>
      <w:color w:val="000000"/>
      <w:spacing w:val="0"/>
      <w:kern w:val="0"/>
      <w:sz w:val="24"/>
      <w:szCs w:val="20"/>
      <w:lang w:val="ru-RU" w:eastAsia="zh-CN" w:bidi="hi-IN"/>
    </w:rPr>
  </w:style>
  <w:style w:type="paragraph" w:styleId="TOC8">
    <w:name w:val="toc 8"/>
    <w:next w:val="Normal"/>
    <w:link w:val="Contents8"/>
    <w:uiPriority w:val="39"/>
    <w:pPr>
      <w:widowControl/>
      <w:suppressAutoHyphens w:val="true"/>
      <w:bidi w:val="0"/>
      <w:spacing w:lineRule="auto" w:line="240" w:before="0" w:after="0"/>
      <w:ind w:hanging="0" w:left="1400" w:right="0"/>
      <w:jc w:val="left"/>
    </w:pPr>
    <w:rPr>
      <w:rFonts w:ascii="Liberation Serif" w:hAnsi="Liberation Serif" w:eastAsia="SimSun" w:cs="Lucida Sans"/>
      <w:color w:val="000000"/>
      <w:spacing w:val="0"/>
      <w:kern w:val="0"/>
      <w:sz w:val="24"/>
      <w:szCs w:val="20"/>
      <w:lang w:val="ru-RU" w:eastAsia="zh-CN" w:bidi="hi-IN"/>
    </w:rPr>
  </w:style>
  <w:style w:type="paragraph" w:styleId="TOC5">
    <w:name w:val="toc 5"/>
    <w:next w:val="Normal"/>
    <w:link w:val="Contents5"/>
    <w:uiPriority w:val="39"/>
    <w:pPr>
      <w:widowControl/>
      <w:suppressAutoHyphens w:val="true"/>
      <w:bidi w:val="0"/>
      <w:spacing w:lineRule="auto" w:line="240" w:before="0" w:after="0"/>
      <w:ind w:hanging="0" w:left="800" w:right="0"/>
      <w:jc w:val="left"/>
    </w:pPr>
    <w:rPr>
      <w:rFonts w:ascii="Liberation Serif" w:hAnsi="Liberation Serif" w:eastAsia="SimSun" w:cs="Lucida Sans"/>
      <w:color w:val="000000"/>
      <w:spacing w:val="0"/>
      <w:kern w:val="0"/>
      <w:sz w:val="24"/>
      <w:szCs w:val="20"/>
      <w:lang w:val="ru-RU" w:eastAsia="zh-CN" w:bidi="hi-IN"/>
    </w:rPr>
  </w:style>
  <w:style w:type="paragraph" w:styleId="Subtitle">
    <w:name w:val="Subtitle"/>
    <w:next w:val="Normal"/>
    <w:link w:val="Subtitle1"/>
    <w:uiPriority w:val="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SimSun" w:cs="Lucida Sans"/>
      <w:i/>
      <w:color w:val="616161"/>
      <w:spacing w:val="0"/>
      <w:kern w:val="0"/>
      <w:sz w:val="24"/>
      <w:szCs w:val="20"/>
      <w:lang w:val="ru-RU" w:eastAsia="zh-CN" w:bidi="hi-IN"/>
    </w:rPr>
  </w:style>
  <w:style w:type="paragraph" w:styleId="toc101">
    <w:name w:val="toc 101"/>
    <w:next w:val="Normal"/>
    <w:link w:val="toc10"/>
    <w:uiPriority w:val="39"/>
    <w:qFormat/>
    <w:pPr>
      <w:widowControl/>
      <w:suppressAutoHyphens w:val="true"/>
      <w:bidi w:val="0"/>
      <w:spacing w:lineRule="auto" w:line="240" w:before="0" w:after="0"/>
      <w:ind w:hanging="0" w:left="1800" w:right="0"/>
      <w:jc w:val="left"/>
    </w:pPr>
    <w:rPr>
      <w:rFonts w:ascii="Liberation Serif" w:hAnsi="Liberation Serif" w:eastAsia="SimSun" w:cs="Lucida Sans"/>
      <w:color w:val="000000"/>
      <w:spacing w:val="0"/>
      <w:kern w:val="0"/>
      <w:sz w:val="24"/>
      <w:szCs w:val="20"/>
      <w:lang w:val="ru-RU" w:eastAsia="zh-CN" w:bidi="hi-IN"/>
    </w:rPr>
  </w:style>
  <w:style w:type="paragraph" w:styleId="Title">
    <w:name w:val="Title"/>
    <w:next w:val="Normal"/>
    <w:link w:val="Title1"/>
    <w:uiPriority w:val="1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SimSun" w:cs="Lucida Sans"/>
      <w:b/>
      <w:color w:val="000000"/>
      <w:spacing w:val="0"/>
      <w:kern w:val="0"/>
      <w:sz w:val="52"/>
      <w:szCs w:val="20"/>
      <w:lang w:val="ru-RU" w:eastAsia="zh-CN" w:bidi="hi-IN"/>
    </w:rPr>
  </w:style>
  <w:style w:type="paragraph" w:styleId="ListParagraph1">
    <w:name w:val="List Paragraph1"/>
    <w:basedOn w:val="Normal"/>
    <w:link w:val="ListParagraph"/>
    <w:qFormat/>
    <w:pPr>
      <w:spacing w:before="0" w:after="0"/>
      <w:ind w:hanging="0"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journ.msu.ru/downloads/2020/&#1058;&#1077;&#1086;&#1088;&#1080;&#1103;%20&#1084;&#1077;&#1076;&#1080;&#1072;.%20&#1054;&#1090;&#1077;&#1095;&#1077;&#1089;&#1090;&#1074;&#1077;&#1085;&#1085;&#1099;&#1081;%20&#1076;&#1080;&#1089;&#1082;&#1091;&#1089;&#1088;.pdf" TargetMode="External"/><Relationship Id="rId3" Type="http://schemas.openxmlformats.org/officeDocument/2006/relationships/hyperlink" Target="https://www.journ.msu.ru/downloads/2020/&#1054;&#1090;&#1077;&#1095;&#1077;&#1089;&#1090;&#1074;&#1077;&#1085;&#1085;&#1072;&#1103;%20&#1090;&#1077;&#1086;&#1088;&#1080;&#1103;%20&#1084;&#1077;&#1076;&#1080;&#1072;.%20&#1054;&#1089;&#1085;&#1086;&#1074;&#1085;&#1099;&#1077;%20&#1087;&#1086;&#1085;&#1103;&#1090;&#1080;&#1103;.pdf" TargetMode="External"/><Relationship Id="rId4" Type="http://schemas.openxmlformats.org/officeDocument/2006/relationships/hyperlink" Target="https://www.mlg.ru/ratings/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"/>
        <a:cs typeface=""/>
      </a:majorFont>
      <a:minorFont>
        <a:latin typeface="Arial" pitchFamily="0" charset="1"/>
        <a:ea typeface=""/>
        <a:cs typeface="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>
          <a:prstDash val="solid"/>
        </a:ln>
        <a:ln w="6350">
          <a:prstDash val="solid"/>
        </a:ln>
        <a:ln w="63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Application>LibreOffice/26.2.1.2$MacOSX_AARCH64 LibreOffice_project/8399f6259d8c87f40e7255cdb3c9b958f5e08948</Application>
  <AppVersion>15.0000</AppVersion>
  <Pages>3</Pages>
  <Words>895</Words>
  <Characters>5641</Characters>
  <CharactersWithSpaces>6478</CharactersWithSpaces>
  <Paragraphs>64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2026-04-28T00:28:27Z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