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30157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F7358C" w:rsidRPr="00144A7F" w:rsidRDefault="001B062D" w:rsidP="0030157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0157D">
        <w:rPr>
          <w:b/>
          <w:bCs/>
          <w:sz w:val="28"/>
          <w:szCs w:val="28"/>
        </w:rPr>
        <w:t>Бизнес-среда и финансовая стратегия»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30157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165694" w:rsidRPr="00165694" w:rsidRDefault="00165694" w:rsidP="00165694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lastRenderedPageBreak/>
        <w:t>На оборотной стороне титульного листа указывается:</w:t>
      </w:r>
    </w:p>
    <w:p w:rsidR="00165694" w:rsidRPr="00165694" w:rsidRDefault="00165694" w:rsidP="00165694">
      <w:pPr>
        <w:widowControl/>
        <w:rPr>
          <w:i/>
          <w:iCs/>
          <w:sz w:val="24"/>
          <w:szCs w:val="24"/>
        </w:rPr>
      </w:pPr>
    </w:p>
    <w:p w:rsidR="00165694" w:rsidRPr="00165694" w:rsidRDefault="00165694" w:rsidP="00165694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</w:t>
      </w:r>
      <w:r w:rsidR="0030157D">
        <w:rPr>
          <w:b/>
          <w:bCs/>
          <w:sz w:val="24"/>
          <w:szCs w:val="24"/>
        </w:rPr>
        <w:t xml:space="preserve">     </w:t>
      </w:r>
      <w:r w:rsidRPr="00165694">
        <w:rPr>
          <w:b/>
          <w:bCs/>
          <w:sz w:val="24"/>
          <w:szCs w:val="24"/>
        </w:rPr>
        <w:t>20</w:t>
      </w:r>
      <w:r w:rsidR="0030157D">
        <w:rPr>
          <w:b/>
          <w:bCs/>
          <w:sz w:val="24"/>
          <w:szCs w:val="24"/>
        </w:rPr>
        <w:t xml:space="preserve">  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</w:p>
    <w:p w:rsidR="00165694" w:rsidRPr="00165694" w:rsidRDefault="00165694" w:rsidP="00165694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30157D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2E6045" w:rsidRDefault="002E6045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E27761" w:rsidRPr="00E27761" w:rsidRDefault="00E27761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165694">
        <w:rPr>
          <w:i/>
          <w:sz w:val="24"/>
          <w:szCs w:val="24"/>
        </w:rPr>
        <w:t>вариативная</w:t>
      </w:r>
    </w:p>
    <w:p w:rsidR="00E27761" w:rsidRPr="00F7358C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  <w:lang w:val="en-US"/>
        </w:rPr>
      </w:pPr>
      <w:r w:rsidRPr="00E27761">
        <w:rPr>
          <w:iCs/>
          <w:sz w:val="24"/>
          <w:szCs w:val="24"/>
        </w:rPr>
        <w:t xml:space="preserve">Триместр: </w:t>
      </w:r>
      <w:r w:rsidR="00F7358C">
        <w:rPr>
          <w:i/>
          <w:sz w:val="24"/>
          <w:szCs w:val="24"/>
          <w:lang w:val="en-US"/>
        </w:rPr>
        <w:t>2</w:t>
      </w:r>
    </w:p>
    <w:p w:rsidR="00E27761" w:rsidRPr="00E27761" w:rsidRDefault="00E27761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30157D" w:rsidRDefault="00E27761" w:rsidP="0030157D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165694" w:rsidRPr="00165694" w:rsidRDefault="00E27761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65694">
        <w:rPr>
          <w:sz w:val="24"/>
          <w:szCs w:val="24"/>
        </w:rPr>
        <w:t xml:space="preserve">— </w:t>
      </w:r>
      <w:r w:rsidR="00F7358C">
        <w:rPr>
          <w:sz w:val="24"/>
          <w:szCs w:val="24"/>
        </w:rPr>
        <w:t>Знание</w:t>
      </w:r>
      <w:r w:rsidR="00F7358C" w:rsidRPr="00165694">
        <w:rPr>
          <w:sz w:val="24"/>
          <w:szCs w:val="24"/>
        </w:rPr>
        <w:t xml:space="preserve"> </w:t>
      </w:r>
      <w:r w:rsidR="00F7358C">
        <w:rPr>
          <w:sz w:val="24"/>
          <w:szCs w:val="24"/>
        </w:rPr>
        <w:t>д</w:t>
      </w:r>
      <w:r w:rsidR="00F7358C" w:rsidRPr="00F7358C">
        <w:rPr>
          <w:sz w:val="24"/>
          <w:szCs w:val="24"/>
        </w:rPr>
        <w:t>исциплины</w:t>
      </w:r>
      <w:r w:rsidR="00F7358C" w:rsidRPr="00165694">
        <w:rPr>
          <w:sz w:val="24"/>
          <w:szCs w:val="24"/>
        </w:rPr>
        <w:t xml:space="preserve"> «</w:t>
      </w:r>
      <w:r w:rsidR="0030157D" w:rsidRPr="0030157D">
        <w:rPr>
          <w:sz w:val="24"/>
          <w:szCs w:val="24"/>
        </w:rPr>
        <w:t>Финансовые рынки и институты</w:t>
      </w:r>
      <w:r w:rsidR="00F7358C" w:rsidRPr="00165694">
        <w:rPr>
          <w:sz w:val="24"/>
          <w:szCs w:val="24"/>
        </w:rPr>
        <w:t>»</w:t>
      </w:r>
    </w:p>
    <w:p w:rsidR="00165694" w:rsidRDefault="00E27761" w:rsidP="0016569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165694">
        <w:rPr>
          <w:sz w:val="24"/>
          <w:szCs w:val="24"/>
        </w:rPr>
        <w:t xml:space="preserve">— </w:t>
      </w:r>
      <w:r w:rsidR="00F7358C" w:rsidRPr="00F7358C">
        <w:rPr>
          <w:sz w:val="24"/>
          <w:szCs w:val="24"/>
        </w:rPr>
        <w:t>Знание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профессионального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бухгалтерского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и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бизнес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английского</w:t>
      </w:r>
      <w:r w:rsidR="00F7358C" w:rsidRPr="00165694">
        <w:rPr>
          <w:sz w:val="24"/>
          <w:szCs w:val="24"/>
        </w:rPr>
        <w:t xml:space="preserve"> </w:t>
      </w:r>
      <w:r w:rsidR="00F7358C" w:rsidRPr="00F7358C">
        <w:rPr>
          <w:sz w:val="24"/>
          <w:szCs w:val="24"/>
        </w:rPr>
        <w:t>языка</w:t>
      </w:r>
      <w:r w:rsidR="00F7358C" w:rsidRPr="00165694">
        <w:rPr>
          <w:sz w:val="24"/>
          <w:szCs w:val="24"/>
        </w:rPr>
        <w:t xml:space="preserve"> </w:t>
      </w:r>
    </w:p>
    <w:p w:rsidR="00165694" w:rsidRDefault="00165694" w:rsidP="0016569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4A2A62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165694" w:rsidRPr="00165694" w:rsidRDefault="00165694" w:rsidP="00165694">
      <w:pPr>
        <w:spacing w:before="100" w:line="276" w:lineRule="auto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>Программа курса и оценочные средства по</w:t>
      </w:r>
      <w:r w:rsidR="0030157D">
        <w:rPr>
          <w:rFonts w:eastAsia="Calibri"/>
          <w:sz w:val="24"/>
          <w:szCs w:val="24"/>
        </w:rPr>
        <w:t>-</w:t>
      </w:r>
      <w:r w:rsidRPr="00165694">
        <w:rPr>
          <w:rFonts w:eastAsia="Calibri"/>
          <w:sz w:val="24"/>
          <w:szCs w:val="24"/>
        </w:rPr>
        <w:t>своему содержания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p w:rsidR="00165694" w:rsidRDefault="00165694" w:rsidP="00165694">
      <w:pPr>
        <w:widowControl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144A7F" w:rsidRPr="00CB0EF5" w:rsidTr="0053062E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Ум.1 Уметь руководствоваться принципами профессиональной этики в ситуации выбора.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 УК-3. Ум.3 Уметь эффективно действовать в нестандартных ситуациях с учетом этических и социальных норм.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</w:tcPr>
          <w:p w:rsidR="00144A7F" w:rsidRDefault="00144A7F" w:rsidP="00144A7F">
            <w:pPr>
              <w:spacing w:before="120"/>
              <w:jc w:val="both"/>
            </w:pPr>
            <w:r>
              <w:t xml:space="preserve">М.ОПК-1. Способность к коммуникации в </w:t>
            </w:r>
            <w:proofErr w:type="spellStart"/>
            <w:r>
              <w:t>устнои</w:t>
            </w:r>
            <w:proofErr w:type="spellEnd"/>
            <w:r>
              <w:t xml:space="preserve">̆ и </w:t>
            </w:r>
            <w:proofErr w:type="spellStart"/>
            <w:r>
              <w:t>письменнои</w:t>
            </w:r>
            <w:proofErr w:type="spellEnd"/>
            <w:r>
              <w:t xml:space="preserve">̆ формах на русском и иностранном языках для решения задач </w:t>
            </w:r>
            <w:proofErr w:type="spellStart"/>
            <w:r>
              <w:t>профессиональнои</w:t>
            </w:r>
            <w:proofErr w:type="spellEnd"/>
            <w:r>
              <w:t>̆ деятельности.</w:t>
            </w:r>
          </w:p>
          <w:p w:rsidR="00144A7F" w:rsidRDefault="00144A7F" w:rsidP="00144A7F"/>
          <w:p w:rsidR="00144A7F" w:rsidRDefault="00144A7F" w:rsidP="00144A7F"/>
          <w:p w:rsidR="00144A7F" w:rsidRDefault="00144A7F" w:rsidP="00144A7F"/>
          <w:p w:rsidR="00144A7F" w:rsidRPr="004F5EF5" w:rsidRDefault="00144A7F" w:rsidP="00144A7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</w:t>
            </w:r>
            <w:proofErr w:type="gramStart"/>
            <w:r w:rsidRPr="004D437B">
              <w:t>1.Ум..</w:t>
            </w:r>
            <w:proofErr w:type="gramEnd"/>
            <w:r w:rsidRPr="004D437B">
              <w:t xml:space="preserve"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</w:t>
            </w:r>
            <w:r w:rsidRPr="004D437B">
              <w:lastRenderedPageBreak/>
              <w:t>научного текста в устной и письменной форме.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М.ОПК-1.Ум..2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</w:tcPr>
          <w:p w:rsidR="00144A7F" w:rsidRDefault="00144A7F" w:rsidP="00144A7F">
            <w:pPr>
              <w:spacing w:before="120"/>
              <w:jc w:val="both"/>
            </w:pPr>
            <w:r w:rsidRPr="00D85894">
              <w:lastRenderedPageBreak/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М.ПК-1</w:t>
            </w:r>
            <w:r>
              <w:t>. С</w:t>
            </w:r>
            <w:r w:rsidRPr="00D85894">
              <w:t>пособность владеть методами аналитической работы, связанными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.Зн.1 </w:t>
            </w:r>
            <w:r w:rsidR="00144A7F">
              <w:t>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.Ум.1 </w:t>
            </w:r>
            <w:r w:rsidR="00144A7F">
              <w:t>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144A7F" w:rsidRP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.Ум.2 </w:t>
            </w:r>
            <w:r w:rsidR="00144A7F">
              <w:t>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М.ПК-3</w:t>
            </w:r>
            <w:r>
              <w:t>. С</w:t>
            </w:r>
            <w:r w:rsidRPr="00D85894">
              <w:t>пособность разработать и обосновать стратегию и финансово-экономические показатели, характеризующие деятельность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 и методики их расчета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144A7F" w:rsidRDefault="004D437B" w:rsidP="00144A7F">
            <w:pPr>
              <w:spacing w:before="120"/>
              <w:jc w:val="both"/>
            </w:pPr>
            <w:r w:rsidRPr="00D85894">
              <w:t>М.ПК-3</w:t>
            </w:r>
            <w:r>
              <w:t xml:space="preserve">. Зн.1 </w:t>
            </w:r>
            <w:r w:rsidR="00144A7F">
              <w:t>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</w:t>
            </w:r>
          </w:p>
          <w:p w:rsidR="00144A7F" w:rsidRDefault="004D437B" w:rsidP="00144A7F">
            <w:pPr>
              <w:spacing w:before="120"/>
              <w:jc w:val="both"/>
            </w:pPr>
            <w:r w:rsidRPr="00D85894">
              <w:t>М.ПК-3</w:t>
            </w:r>
            <w:r>
              <w:t xml:space="preserve">. Ум.1 </w:t>
            </w:r>
            <w:r w:rsidR="00144A7F">
              <w:t>Уметь обоснованно формулировать стратегию компаний различной отраслевой принадлежности и различных организационно-правовых форм.</w:t>
            </w:r>
          </w:p>
          <w:p w:rsidR="00144A7F" w:rsidRDefault="004D437B" w:rsidP="004D437B">
            <w:pPr>
              <w:spacing w:before="120"/>
              <w:jc w:val="both"/>
            </w:pPr>
            <w:r w:rsidRPr="00D85894">
              <w:t>М.ПК-3</w:t>
            </w:r>
            <w:r>
              <w:t xml:space="preserve">. Ум.2 </w:t>
            </w:r>
            <w:r w:rsidR="00144A7F">
              <w:t>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AB5660" w:rsidRDefault="0030157D" w:rsidP="0030157D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144A7F" w:rsidRPr="005E2D9F">
              <w:rPr>
                <w:color w:val="000000"/>
                <w:sz w:val="20"/>
                <w:szCs w:val="20"/>
              </w:rPr>
              <w:t>ПК-</w:t>
            </w:r>
            <w:r>
              <w:rPr>
                <w:color w:val="000000"/>
                <w:sz w:val="20"/>
                <w:szCs w:val="20"/>
              </w:rPr>
              <w:t>3</w:t>
            </w:r>
            <w:r w:rsidR="00144A7F">
              <w:rPr>
                <w:color w:val="000000"/>
                <w:sz w:val="20"/>
                <w:szCs w:val="20"/>
              </w:rPr>
              <w:t>. С</w:t>
            </w:r>
            <w:r w:rsidR="00144A7F" w:rsidRPr="00AB5660">
              <w:rPr>
                <w:color w:val="000000"/>
                <w:sz w:val="20"/>
                <w:szCs w:val="20"/>
              </w:rPr>
              <w:t>пособность 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144A7F" w:rsidRPr="00165E1D" w:rsidRDefault="004D437B" w:rsidP="0030157D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5E2D9F">
              <w:rPr>
                <w:color w:val="000000"/>
                <w:sz w:val="20"/>
                <w:szCs w:val="20"/>
              </w:rPr>
              <w:t>ПК-</w:t>
            </w:r>
            <w:r w:rsidR="0030157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 Ум.1</w:t>
            </w:r>
            <w:r w:rsidR="00144A7F" w:rsidRPr="00165E1D">
              <w:rPr>
                <w:color w:val="000000"/>
                <w:sz w:val="20"/>
                <w:szCs w:val="2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 w:rsidR="00144A7F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837B4">
        <w:rPr>
          <w:sz w:val="24"/>
          <w:szCs w:val="24"/>
        </w:rPr>
        <w:t>2</w:t>
      </w:r>
      <w:r w:rsidR="00165694">
        <w:rPr>
          <w:sz w:val="24"/>
          <w:szCs w:val="24"/>
        </w:rPr>
        <w:t>4</w:t>
      </w:r>
      <w:r w:rsidR="007837B4">
        <w:rPr>
          <w:sz w:val="24"/>
          <w:szCs w:val="24"/>
        </w:rPr>
        <w:t xml:space="preserve"> </w:t>
      </w:r>
      <w:r w:rsidRPr="00E821C0">
        <w:rPr>
          <w:sz w:val="24"/>
          <w:szCs w:val="24"/>
        </w:rPr>
        <w:t>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165694" w:rsidRPr="00165694" w:rsidRDefault="00E821C0" w:rsidP="00EE463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iCs/>
          <w:sz w:val="24"/>
          <w:szCs w:val="24"/>
          <w:lang w:eastAsia="ar-SA"/>
        </w:rPr>
      </w:pPr>
      <w:r w:rsidRPr="00165694">
        <w:rPr>
          <w:b/>
          <w:sz w:val="24"/>
          <w:szCs w:val="24"/>
          <w:lang w:eastAsia="ar-SA"/>
        </w:rPr>
        <w:t xml:space="preserve">Формат обучения </w:t>
      </w:r>
    </w:p>
    <w:p w:rsidR="00165694" w:rsidRPr="00165694" w:rsidRDefault="00165694" w:rsidP="0016569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szCs w:val="24"/>
          <w:lang w:eastAsia="ar-SA"/>
        </w:rPr>
      </w:pPr>
      <w:r w:rsidRPr="00165694">
        <w:rPr>
          <w:bCs/>
          <w:iCs/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165694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165694">
        <w:rPr>
          <w:bCs/>
          <w:iCs/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:rsidTr="00E821C0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:rsidTr="00E821C0">
        <w:trPr>
          <w:trHeight w:val="351"/>
        </w:trPr>
        <w:tc>
          <w:tcPr>
            <w:tcW w:w="3232" w:type="dxa"/>
            <w:vMerge/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:rsidTr="00E821C0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1. Цели и функции бизнеса</w:t>
            </w:r>
            <w:r w:rsidRPr="00BC7C7B">
              <w:rPr>
                <w:rStyle w:val="af1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7837B4" w:rsidRPr="00165694" w:rsidRDefault="007837B4" w:rsidP="00BC7C7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C7C7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2. Бизнес и организационные структуры.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3. Роль финансов.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4. Роль бухгалтерской профессии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E179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E179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5. Управление и этика.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E179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E179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6. Внешнее окружение.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C7C7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C7C7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165694" w:rsidRDefault="00165694" w:rsidP="00165694">
            <w:r>
              <w:t>Обсуждение результатов текущей и промежуточной аттестации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7837B4" w:rsidRDefault="00165694" w:rsidP="00F06295">
            <w:pPr>
              <w:rPr>
                <w:lang w:val="en-US"/>
              </w:rPr>
            </w:pPr>
            <w:r>
              <w:t>Текущая аттестация (</w:t>
            </w:r>
            <w:r w:rsidR="00F06295">
              <w:t>контрольная работа 1</w:t>
            </w:r>
            <w:r>
              <w:t>)</w:t>
            </w:r>
          </w:p>
        </w:tc>
        <w:tc>
          <w:tcPr>
            <w:tcW w:w="850" w:type="dxa"/>
            <w:vAlign w:val="center"/>
          </w:tcPr>
          <w:p w:rsidR="007837B4" w:rsidRPr="00165694" w:rsidRDefault="00F06295" w:rsidP="00F0629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F0629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0629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F06295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06295" w:rsidRPr="00E522FF" w:rsidTr="00E821C0">
        <w:trPr>
          <w:trHeight w:val="276"/>
        </w:trPr>
        <w:tc>
          <w:tcPr>
            <w:tcW w:w="3232" w:type="dxa"/>
            <w:vAlign w:val="center"/>
          </w:tcPr>
          <w:p w:rsidR="00F06295" w:rsidRPr="00165694" w:rsidRDefault="00F06295" w:rsidP="00623E03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>
              <w:t>Текущая аттестация (контрольная работа</w:t>
            </w:r>
            <w:r w:rsidR="00623E03">
              <w:t xml:space="preserve"> </w:t>
            </w:r>
            <w:r>
              <w:t xml:space="preserve"> 2)</w:t>
            </w:r>
          </w:p>
        </w:tc>
        <w:tc>
          <w:tcPr>
            <w:tcW w:w="850" w:type="dxa"/>
            <w:vAlign w:val="center"/>
          </w:tcPr>
          <w:p w:rsidR="00F06295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F06295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821C0" w:rsidRPr="00E522FF" w:rsidTr="00E821C0">
        <w:trPr>
          <w:trHeight w:val="276"/>
        </w:trPr>
        <w:tc>
          <w:tcPr>
            <w:tcW w:w="3232" w:type="dxa"/>
            <w:vAlign w:val="center"/>
          </w:tcPr>
          <w:p w:rsidR="00165694" w:rsidRPr="00165694" w:rsidRDefault="00165694" w:rsidP="00165694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165694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:rsidR="00E821C0" w:rsidRPr="00E821C0" w:rsidRDefault="00165694" w:rsidP="00165694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165694">
              <w:rPr>
                <w:i/>
                <w:sz w:val="22"/>
                <w:szCs w:val="22"/>
                <w:lang w:eastAsia="ar-SA"/>
              </w:rPr>
              <w:t>— письменная работа</w:t>
            </w:r>
          </w:p>
        </w:tc>
        <w:tc>
          <w:tcPr>
            <w:tcW w:w="850" w:type="dxa"/>
            <w:vAlign w:val="center"/>
          </w:tcPr>
          <w:p w:rsidR="00E821C0" w:rsidRPr="00165694" w:rsidRDefault="00BE1790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37B4"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E821C0" w:rsidRPr="00E821C0" w:rsidRDefault="00BC7C7B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821C0" w:rsidRPr="00E821C0" w:rsidTr="00E821C0">
        <w:trPr>
          <w:cantSplit/>
          <w:trHeight w:val="276"/>
        </w:trPr>
        <w:tc>
          <w:tcPr>
            <w:tcW w:w="3232" w:type="dxa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165694">
              <w:rPr>
                <w:b/>
                <w:sz w:val="22"/>
                <w:szCs w:val="22"/>
              </w:rPr>
              <w:fldChar w:fldCharType="begin"/>
            </w:r>
            <w:r w:rsidRPr="00165694">
              <w:rPr>
                <w:b/>
                <w:sz w:val="22"/>
                <w:szCs w:val="22"/>
              </w:rPr>
              <w:instrText xml:space="preserve"> =SUM(ABOVE) </w:instrText>
            </w:r>
            <w:r w:rsidRPr="00165694">
              <w:rPr>
                <w:b/>
                <w:sz w:val="22"/>
                <w:szCs w:val="22"/>
              </w:rPr>
              <w:fldChar w:fldCharType="separate"/>
            </w:r>
            <w:r w:rsidRPr="00165694">
              <w:rPr>
                <w:b/>
                <w:noProof/>
                <w:sz w:val="22"/>
                <w:szCs w:val="22"/>
              </w:rPr>
              <w:t>108</w:t>
            </w:r>
            <w:r w:rsidRPr="00165694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16569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21C0" w:rsidRPr="00165694" w:rsidRDefault="004D437B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E821C0" w:rsidRPr="00165694" w:rsidRDefault="004D437B" w:rsidP="00BC7C7B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C7C7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E821C0" w:rsidRPr="00E821C0" w:rsidRDefault="007837B4" w:rsidP="00BC7C7B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C7C7B">
              <w:rPr>
                <w:b/>
                <w:sz w:val="22"/>
                <w:szCs w:val="22"/>
              </w:rPr>
              <w:t>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7837B4" w:rsidRDefault="00683F90" w:rsidP="00BE1790">
      <w:pPr>
        <w:widowControl/>
        <w:suppressAutoHyphens/>
        <w:autoSpaceDE/>
        <w:autoSpaceDN/>
        <w:adjustRightInd/>
        <w:jc w:val="both"/>
        <w:rPr>
          <w:rStyle w:val="af1"/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>Тема 1.</w:t>
      </w:r>
      <w:r w:rsidR="006961DD">
        <w:rPr>
          <w:b/>
          <w:sz w:val="24"/>
          <w:szCs w:val="24"/>
          <w:lang w:eastAsia="ar-SA"/>
        </w:rPr>
        <w:t xml:space="preserve"> </w:t>
      </w:r>
      <w:r w:rsidR="007837B4" w:rsidRPr="007837B4">
        <w:rPr>
          <w:b/>
          <w:sz w:val="24"/>
          <w:szCs w:val="24"/>
          <w:lang w:eastAsia="ar-SA"/>
        </w:rPr>
        <w:t>Цели и функции бизнеса</w:t>
      </w:r>
      <w:r w:rsidR="007837B4" w:rsidRPr="007837B4">
        <w:rPr>
          <w:rStyle w:val="af1"/>
          <w:b/>
          <w:sz w:val="24"/>
          <w:szCs w:val="24"/>
          <w:lang w:eastAsia="ar-SA"/>
        </w:rPr>
        <w:t xml:space="preserve"> </w:t>
      </w: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lastRenderedPageBreak/>
        <w:t>1.</w:t>
      </w:r>
      <w:r w:rsidRPr="00A56C8C">
        <w:rPr>
          <w:rStyle w:val="af1"/>
          <w:sz w:val="24"/>
          <w:szCs w:val="24"/>
        </w:rPr>
        <w:tab/>
        <w:t>Общие цели бизнеса и стратегического менеджмента. Процесс стратегического управления и взаимосвязь видения, миссии и стратегических целей.</w:t>
      </w: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t>2.</w:t>
      </w:r>
      <w:r w:rsidRPr="00A56C8C">
        <w:rPr>
          <w:rStyle w:val="af1"/>
          <w:sz w:val="24"/>
          <w:szCs w:val="24"/>
        </w:rPr>
        <w:tab/>
        <w:t xml:space="preserve">Различные функциональные сферы бизнеса и их связь с целями. Природа и функции менеджмента организации, управления персоналом и операционного менеджмента. </w:t>
      </w:r>
    </w:p>
    <w:p w:rsid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t>3.</w:t>
      </w:r>
      <w:r w:rsidRPr="00A56C8C">
        <w:rPr>
          <w:rStyle w:val="af1"/>
          <w:sz w:val="24"/>
          <w:szCs w:val="24"/>
        </w:rPr>
        <w:tab/>
        <w:t>Взаимозависимость общей бизнес стратегии и функциональных стратегий. Природа и назначение стратегических планов, бизнес-планов и операционных планов.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2"/>
        </w:numPr>
        <w:ind w:left="0"/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2"/>
        </w:numPr>
        <w:ind w:left="0"/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  <w:lang w:val="en-US"/>
        </w:rPr>
      </w:pP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2. Бизнес и организационные структуры</w:t>
      </w:r>
    </w:p>
    <w:p w:rsidR="00A56C8C" w:rsidRPr="00A56C8C" w:rsidRDefault="00A56C8C" w:rsidP="00BE1790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Бизнеса структуры: индивидуальный предприниматель, партнерство, организации с ограниченной ответственностью, преимущества и недостатки каждой из структур.</w:t>
      </w:r>
    </w:p>
    <w:p w:rsidR="00A56C8C" w:rsidRPr="00A56C8C" w:rsidRDefault="00A56C8C" w:rsidP="00BE1790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Различия между не инкорпорированным бизнесом и компаниями, преимущества и недостатки корпораций.</w:t>
      </w:r>
    </w:p>
    <w:p w:rsidR="007837B4" w:rsidRDefault="00A56C8C" w:rsidP="00BE1790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Различные организационные структуры. Их преимущества и недостатки.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3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3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spacing w:line="360" w:lineRule="auto"/>
        <w:ind w:left="360"/>
        <w:jc w:val="both"/>
        <w:rPr>
          <w:sz w:val="24"/>
          <w:szCs w:val="24"/>
          <w:lang w:val="en-US"/>
        </w:rPr>
      </w:pP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3. Роль финансов</w:t>
      </w:r>
    </w:p>
    <w:p w:rsidR="00A56C8C" w:rsidRPr="00A56C8C" w:rsidRDefault="00A56C8C" w:rsidP="00BE1790">
      <w:pPr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Роль финансов при: </w:t>
      </w:r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Отчёте перед акционерами и другими </w:t>
      </w:r>
      <w:proofErr w:type="spellStart"/>
      <w:r w:rsidRPr="00A56C8C">
        <w:rPr>
          <w:sz w:val="24"/>
          <w:szCs w:val="24"/>
        </w:rPr>
        <w:t>стейкхолдерами</w:t>
      </w:r>
      <w:proofErr w:type="spellEnd"/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Анализе деятельности компании</w:t>
      </w:r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Принятии экономических решений</w:t>
      </w:r>
    </w:p>
    <w:p w:rsid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Сбор информации для национальных, социальных и экономических нужд (напр., национальная статистическая информация) 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Функции учёта и финансов и организационные цели. Основные задачи, связанные с организацией и поддержанием функций бухгалтерского и финансового учёта и финансового контроля. 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Процесс обработки информации, безопасность и менеджмент и учёт.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Информация, используемая для измерения деятельности компании, для целей управления и устойчивого управления. Роль бухгалтера при подготовке и представлении информации управленческому составу компании.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Отношения между бизнесом, банкирами и другими организациями, предоставляющими финансовые продукты.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Процесс увеличения собственного капитала компании и другие источники долгосрочного финансирования. Методы финансирования. </w:t>
      </w:r>
    </w:p>
    <w:p w:rsidR="00A56C8C" w:rsidRP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rStyle w:val="af1"/>
          <w:sz w:val="24"/>
          <w:szCs w:val="24"/>
        </w:rPr>
      </w:pPr>
      <w:r w:rsidRPr="00A56C8C">
        <w:rPr>
          <w:sz w:val="24"/>
          <w:szCs w:val="24"/>
        </w:rPr>
        <w:t xml:space="preserve">Основные цели управления личными финансами. Принципы и процесс управления личными финансами. 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4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4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  <w:lang w:val="en-US"/>
        </w:rPr>
      </w:pPr>
    </w:p>
    <w:p w:rsidR="00A56C8C" w:rsidRPr="00A56C8C" w:rsidRDefault="00A56C8C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lastRenderedPageBreak/>
        <w:t>Тема 4. Роль бухгалтерской профессии</w:t>
      </w:r>
    </w:p>
    <w:p w:rsidR="00A56C8C" w:rsidRP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Общественная значимость высококачественной финансовой отчетности.</w:t>
      </w:r>
    </w:p>
    <w:p w:rsid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Основные составляющие профессии</w:t>
      </w:r>
    </w:p>
    <w:p w:rsid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Регуляционные рамки деятельности в рамках финансовой профессии.</w:t>
      </w:r>
    </w:p>
    <w:p w:rsidR="004A2A62" w:rsidRDefault="004A2A62" w:rsidP="004A2A62">
      <w:pPr>
        <w:jc w:val="both"/>
        <w:rPr>
          <w:sz w:val="24"/>
          <w:szCs w:val="24"/>
        </w:rPr>
      </w:pPr>
    </w:p>
    <w:p w:rsidR="004A2A62" w:rsidRPr="0086764A" w:rsidRDefault="004A2A62" w:rsidP="004A2A62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4A2A62" w:rsidRPr="00BE1790" w:rsidRDefault="004A2A62" w:rsidP="004A2A62">
      <w:pPr>
        <w:numPr>
          <w:ilvl w:val="0"/>
          <w:numId w:val="26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numPr>
          <w:ilvl w:val="0"/>
          <w:numId w:val="26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4A2A62" w:rsidRPr="004A2A62" w:rsidRDefault="004A2A62" w:rsidP="004A2A62">
      <w:pPr>
        <w:jc w:val="both"/>
        <w:rPr>
          <w:rStyle w:val="af1"/>
          <w:sz w:val="24"/>
          <w:szCs w:val="24"/>
          <w:lang w:val="en-US"/>
        </w:rPr>
      </w:pPr>
    </w:p>
    <w:p w:rsidR="00CE3018" w:rsidRPr="00A56C8C" w:rsidRDefault="00CE3018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5. Управление и этика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Роль корпоративного управления.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Основные отличия корпоративного управления и менеджмента. Основные группы </w:t>
      </w:r>
      <w:proofErr w:type="spellStart"/>
      <w:r w:rsidRPr="00A56C8C">
        <w:rPr>
          <w:sz w:val="24"/>
          <w:szCs w:val="24"/>
        </w:rPr>
        <w:t>стейкхолдеров</w:t>
      </w:r>
      <w:proofErr w:type="spellEnd"/>
      <w:r w:rsidRPr="00A56C8C">
        <w:rPr>
          <w:sz w:val="24"/>
          <w:szCs w:val="24"/>
        </w:rPr>
        <w:t xml:space="preserve"> и управление их интересами.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Разнообразие правовых систем, национальных и деловых культур и корпоративное управление.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Роль и сфера ответственности членов управляющих советов. </w:t>
      </w:r>
    </w:p>
    <w:p w:rsidR="004A2A62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Этика и социальная корпоративная ответственность.</w:t>
      </w:r>
    </w:p>
    <w:p w:rsidR="004A2A62" w:rsidRPr="004A2A62" w:rsidRDefault="004A2A62" w:rsidP="004A2A62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4A2A62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4A2A62">
        <w:rPr>
          <w:b/>
          <w:sz w:val="24"/>
          <w:szCs w:val="24"/>
          <w:lang w:val="en-US"/>
        </w:rPr>
        <w:t>:</w:t>
      </w:r>
    </w:p>
    <w:p w:rsidR="004A2A62" w:rsidRPr="00BE1790" w:rsidRDefault="004A2A62" w:rsidP="004A2A62">
      <w:pPr>
        <w:jc w:val="both"/>
        <w:rPr>
          <w:sz w:val="24"/>
          <w:szCs w:val="24"/>
          <w:lang w:val="en-US"/>
        </w:rPr>
      </w:pPr>
      <w:r w:rsidRPr="004A2A62">
        <w:rPr>
          <w:sz w:val="24"/>
          <w:szCs w:val="24"/>
          <w:lang w:val="en-US" w:eastAsia="ar-SA"/>
        </w:rPr>
        <w:t>1.</w:t>
      </w: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jc w:val="both"/>
        <w:rPr>
          <w:sz w:val="24"/>
          <w:szCs w:val="24"/>
          <w:lang w:val="en-US"/>
        </w:rPr>
      </w:pPr>
      <w:r w:rsidRPr="003D5373">
        <w:rPr>
          <w:sz w:val="24"/>
          <w:szCs w:val="24"/>
          <w:lang w:val="en-US" w:eastAsia="ar-SA"/>
        </w:rPr>
        <w:t>2.</w:t>
      </w: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4A2A62" w:rsidRPr="004A2A62" w:rsidRDefault="004A2A62" w:rsidP="004A2A62">
      <w:pPr>
        <w:jc w:val="both"/>
        <w:rPr>
          <w:sz w:val="24"/>
          <w:szCs w:val="24"/>
          <w:lang w:val="en-US"/>
        </w:rPr>
      </w:pPr>
    </w:p>
    <w:p w:rsidR="00CE3018" w:rsidRPr="00A56C8C" w:rsidRDefault="00CE3018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6. Внешнее окружение.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Влияние ценообразования на бизнес, включая ценовую эластичность.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Провалы рыночных механизмов и их влияние на бизнес. 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Ключевые макроэкономические факторы, влияющие на бизнес.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Регулирование и бизнес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Основные группы </w:t>
      </w:r>
      <w:proofErr w:type="spellStart"/>
      <w:r w:rsidRPr="00A56C8C">
        <w:rPr>
          <w:sz w:val="24"/>
          <w:szCs w:val="24"/>
        </w:rPr>
        <w:t>стейкхолдеров</w:t>
      </w:r>
      <w:proofErr w:type="spellEnd"/>
    </w:p>
    <w:p w:rsidR="007837B4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Международное законодательство и влияние на бизнес.</w:t>
      </w:r>
    </w:p>
    <w:p w:rsidR="004A2A62" w:rsidRPr="004A2A62" w:rsidRDefault="004A2A62" w:rsidP="004A2A62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Основная</w:t>
      </w:r>
      <w:r w:rsidRPr="004A2A62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литература</w:t>
      </w:r>
      <w:r w:rsidRPr="004A2A62">
        <w:rPr>
          <w:b/>
          <w:sz w:val="24"/>
          <w:szCs w:val="24"/>
          <w:lang w:val="en-US"/>
        </w:rPr>
        <w:t>:</w:t>
      </w:r>
    </w:p>
    <w:p w:rsidR="004A2A62" w:rsidRPr="003D5373" w:rsidRDefault="004A2A62" w:rsidP="004A2A62">
      <w:pPr>
        <w:numPr>
          <w:ilvl w:val="0"/>
          <w:numId w:val="29"/>
        </w:numPr>
        <w:jc w:val="both"/>
        <w:rPr>
          <w:b/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numPr>
          <w:ilvl w:val="0"/>
          <w:numId w:val="30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683F90" w:rsidRPr="004A2A62" w:rsidRDefault="00683F90" w:rsidP="004A2A62">
      <w:pPr>
        <w:widowControl/>
        <w:autoSpaceDE/>
        <w:autoSpaceDN/>
        <w:adjustRightInd/>
        <w:jc w:val="both"/>
        <w:rPr>
          <w:b/>
          <w:sz w:val="24"/>
          <w:szCs w:val="24"/>
          <w:lang w:val="en-US"/>
        </w:rPr>
      </w:pPr>
    </w:p>
    <w:p w:rsidR="00551FF8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4A2A62" w:rsidRPr="004A2A62" w:rsidTr="00EE4633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4A2A62" w:rsidRPr="004A2A62" w:rsidTr="00EE4633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 УК-3. Ум.1 Уметь руководствоваться принципами профессиональной этики в ситуации выбора.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 xml:space="preserve"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</w:t>
            </w:r>
            <w:r w:rsidRPr="004A2A62">
              <w:lastRenderedPageBreak/>
              <w:t>принятые решения.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 УК-3. Ум.3 Уметь эффективно действовать в нестандартных ситуациях с учетом этических и социальных норм.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4A2A62" w:rsidRDefault="004A2A62" w:rsidP="004A2A62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М.ПК-3</w:t>
            </w:r>
            <w:r>
              <w:t>. Зн.1 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М.ПК-3</w:t>
            </w:r>
            <w:r>
              <w:t>. Ум.1 Уметь обоснованно формулировать стратегию компаний различной отраслевой принадлежности и различных организационно-правовых форм.</w:t>
            </w:r>
          </w:p>
          <w:p w:rsidR="00D619E0" w:rsidRPr="004A2A62" w:rsidRDefault="00D619E0" w:rsidP="00D619E0">
            <w:pPr>
              <w:jc w:val="both"/>
            </w:pPr>
            <w:r w:rsidRPr="00D85894">
              <w:t>М.ПК-3</w:t>
            </w:r>
            <w:r>
              <w:t>. Ум.2 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  <w:p w:rsidR="004A2A62" w:rsidRPr="004A2A62" w:rsidRDefault="004A2A62" w:rsidP="004A2A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Default="004A2A62" w:rsidP="004A2A62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4A2A62">
              <w:rPr>
                <w:rFonts w:ascii="Times New Roman CYR" w:hAnsi="Times New Roman CYR"/>
                <w:bCs/>
                <w:spacing w:val="5"/>
              </w:rPr>
              <w:lastRenderedPageBreak/>
              <w:t>Работа на занятиях (дискуссии, опросы, разбор тестов, ситуаций, решение задач)</w:t>
            </w:r>
            <w:r w:rsidR="00D619E0">
              <w:rPr>
                <w:rFonts w:ascii="Times New Roman CYR" w:hAnsi="Times New Roman CYR"/>
                <w:bCs/>
                <w:spacing w:val="5"/>
              </w:rPr>
              <w:t>.</w:t>
            </w:r>
          </w:p>
          <w:p w:rsidR="00D619E0" w:rsidRPr="004A2A62" w:rsidRDefault="00D619E0" w:rsidP="004A2A62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D619E0">
              <w:rPr>
                <w:rStyle w:val="af1"/>
              </w:rPr>
              <w:t>Групповой проект, презентация</w:t>
            </w:r>
            <w:r>
              <w:rPr>
                <w:rStyle w:val="af1"/>
              </w:rPr>
              <w:t>.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4A2A62">
            <w:pPr>
              <w:spacing w:before="120"/>
              <w:jc w:val="both"/>
            </w:pPr>
            <w:r w:rsidRPr="004A2A62">
              <w:lastRenderedPageBreak/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4A2A62" w:rsidRPr="004A2A62" w:rsidRDefault="004A2A62" w:rsidP="004A2A62">
            <w:pPr>
              <w:widowControl/>
              <w:jc w:val="both"/>
              <w:rPr>
                <w:color w:val="000000"/>
              </w:rPr>
            </w:pPr>
            <w:r w:rsidRPr="004A2A62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М.ПК-1</w:t>
            </w:r>
            <w:r>
              <w:t>.Зн.1 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М.ПК-1</w:t>
            </w:r>
            <w:r>
              <w:t>.Ум.1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4A2A62" w:rsidRPr="004A2A62" w:rsidRDefault="00D619E0" w:rsidP="00D619E0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D85894">
              <w:t>М.ПК-1</w:t>
            </w:r>
            <w:r>
              <w:t>.Ум.2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D619E0" w:rsidRDefault="00D619E0" w:rsidP="00D619E0">
            <w:pPr>
              <w:spacing w:line="274" w:lineRule="exact"/>
              <w:ind w:right="-3"/>
              <w:jc w:val="both"/>
              <w:rPr>
                <w:iCs/>
                <w:color w:val="000000"/>
              </w:rPr>
            </w:pPr>
            <w:r w:rsidRPr="004A2A62">
              <w:rPr>
                <w:iCs/>
                <w:color w:val="000000"/>
              </w:rPr>
              <w:t>Контрольная работа (</w:t>
            </w:r>
            <w:r w:rsidRPr="00D619E0">
              <w:rPr>
                <w:iCs/>
                <w:color w:val="000000"/>
              </w:rPr>
              <w:t>Тестирование 1).</w:t>
            </w:r>
          </w:p>
          <w:p w:rsidR="00D619E0" w:rsidRPr="004A2A62" w:rsidRDefault="00D619E0" w:rsidP="00D619E0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  <w:color w:val="000000"/>
              </w:rPr>
              <w:t>Контрольная работа (</w:t>
            </w:r>
            <w:r w:rsidRPr="00D619E0">
              <w:rPr>
                <w:iCs/>
                <w:color w:val="000000"/>
              </w:rPr>
              <w:t>Тестирование 2).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D619E0" w:rsidP="004A2A62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М.С</w:t>
            </w:r>
            <w:r w:rsidRPr="005E2D9F">
              <w:rPr>
                <w:color w:val="000000"/>
              </w:rPr>
              <w:t>ПК-1</w:t>
            </w:r>
            <w:r>
              <w:rPr>
                <w:color w:val="000000"/>
              </w:rPr>
              <w:t>. Ум.1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D619E0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(письменная работа)</w:t>
            </w:r>
          </w:p>
        </w:tc>
      </w:tr>
    </w:tbl>
    <w:p w:rsidR="004A2A62" w:rsidRPr="00551FF8" w:rsidRDefault="004A2A62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693"/>
      </w:tblGrid>
      <w:tr w:rsidR="004A2A62" w:rsidRPr="004A2A62" w:rsidTr="00EE4633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bCs/>
                <w:color w:val="000000"/>
                <w:spacing w:val="5"/>
                <w:sz w:val="24"/>
                <w:szCs w:val="24"/>
              </w:rPr>
              <w:t>Работа на занятиях (дискуссии, опросы, разбор тестов, ситуаций, решение задач)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  <w:r>
              <w:rPr>
                <w:rStyle w:val="af1"/>
                <w:sz w:val="24"/>
                <w:szCs w:val="24"/>
              </w:rPr>
              <w:t>Г</w:t>
            </w:r>
            <w:r w:rsidRPr="00F06295">
              <w:rPr>
                <w:rStyle w:val="af1"/>
                <w:sz w:val="24"/>
                <w:szCs w:val="24"/>
              </w:rPr>
              <w:t>рупповой проект, презентация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F06295" w:rsidRPr="004A2A62" w:rsidTr="00EE4633">
        <w:trPr>
          <w:trHeight w:val="109"/>
        </w:trPr>
        <w:tc>
          <w:tcPr>
            <w:tcW w:w="719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F06295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Контрольная работа (</w:t>
            </w:r>
            <w:r w:rsidR="00F06295">
              <w:rPr>
                <w:iCs/>
                <w:color w:val="000000"/>
                <w:sz w:val="24"/>
                <w:szCs w:val="24"/>
              </w:rPr>
              <w:t>Тестирование 1)</w:t>
            </w:r>
          </w:p>
        </w:tc>
        <w:tc>
          <w:tcPr>
            <w:tcW w:w="269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F06295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F06295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Контрольная работа (</w:t>
            </w:r>
            <w:r>
              <w:rPr>
                <w:iCs/>
                <w:color w:val="000000"/>
                <w:sz w:val="24"/>
                <w:szCs w:val="24"/>
              </w:rPr>
              <w:t>Тестирование 2)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E315E8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Промежуточная аттестация (письменная работа)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A2A62" w:rsidRPr="004A2A62">
              <w:rPr>
                <w:color w:val="000000"/>
                <w:sz w:val="24"/>
                <w:szCs w:val="24"/>
              </w:rPr>
              <w:t>0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widowControl/>
              <w:ind w:right="130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</w:tbl>
    <w:p w:rsidR="00C57E4D" w:rsidRPr="00C57E4D" w:rsidRDefault="00C57E4D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128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150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90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127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90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F32D87" w:rsidRDefault="00F32D87" w:rsidP="00C57E4D">
      <w:pPr>
        <w:spacing w:before="100"/>
        <w:jc w:val="both"/>
      </w:pPr>
    </w:p>
    <w:p w:rsidR="00F32D87" w:rsidRDefault="00F32D87" w:rsidP="00F32D87">
      <w:pPr>
        <w:ind w:firstLine="720"/>
        <w:jc w:val="both"/>
        <w:rPr>
          <w:rStyle w:val="af1"/>
          <w:sz w:val="24"/>
          <w:szCs w:val="24"/>
        </w:rPr>
      </w:pPr>
      <w:r w:rsidRPr="00D619E0">
        <w:rPr>
          <w:rStyle w:val="af1"/>
          <w:sz w:val="24"/>
          <w:szCs w:val="24"/>
        </w:rPr>
        <w:t xml:space="preserve">Итоговую оценку студент может получить при выполнении всех </w:t>
      </w:r>
      <w:r>
        <w:rPr>
          <w:rStyle w:val="af1"/>
          <w:sz w:val="24"/>
          <w:szCs w:val="24"/>
        </w:rPr>
        <w:t>оценочных средств</w:t>
      </w:r>
      <w:r w:rsidRPr="00D619E0">
        <w:rPr>
          <w:rStyle w:val="af1"/>
          <w:sz w:val="24"/>
          <w:szCs w:val="24"/>
        </w:rPr>
        <w:t>. При этом итоговый тест, состоящий из 25 вопросов должен быть выполнен не менее чем на 60%.</w:t>
      </w:r>
    </w:p>
    <w:p w:rsidR="00EE4633" w:rsidRPr="00EE4633" w:rsidRDefault="00EE4633" w:rsidP="00EE4633">
      <w:pPr>
        <w:jc w:val="center"/>
        <w:rPr>
          <w:b/>
          <w:i/>
          <w:sz w:val="24"/>
          <w:szCs w:val="24"/>
        </w:rPr>
      </w:pPr>
      <w:r w:rsidRPr="00EE4633">
        <w:rPr>
          <w:b/>
          <w:i/>
          <w:sz w:val="24"/>
          <w:szCs w:val="24"/>
        </w:rPr>
        <w:t>Примеры заданий, выполняемых на занятия в рамках контактной работы</w:t>
      </w:r>
    </w:p>
    <w:p w:rsidR="00EE4633" w:rsidRPr="00EE4633" w:rsidRDefault="00EE4633" w:rsidP="00EE4633">
      <w:pPr>
        <w:jc w:val="both"/>
        <w:rPr>
          <w:i/>
          <w:sz w:val="24"/>
          <w:szCs w:val="24"/>
        </w:rPr>
      </w:pPr>
    </w:p>
    <w:p w:rsidR="00EE4633" w:rsidRDefault="00EE4633" w:rsidP="00EE4633">
      <w:pPr>
        <w:jc w:val="both"/>
        <w:rPr>
          <w:b/>
          <w:i/>
          <w:sz w:val="24"/>
          <w:szCs w:val="24"/>
        </w:rPr>
      </w:pPr>
      <w:r w:rsidRPr="00EE4633">
        <w:rPr>
          <w:b/>
          <w:i/>
          <w:sz w:val="24"/>
          <w:szCs w:val="24"/>
        </w:rPr>
        <w:t>Общее описание:</w:t>
      </w:r>
    </w:p>
    <w:p w:rsidR="00EE4633" w:rsidRDefault="00EE4633" w:rsidP="00EE4633">
      <w:pPr>
        <w:spacing w:before="100"/>
        <w:jc w:val="both"/>
      </w:pPr>
      <w:r>
        <w:rPr>
          <w:sz w:val="24"/>
          <w:szCs w:val="24"/>
        </w:rPr>
        <w:t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после обсуждения, до самостоятельного решения упражнений из сборника.</w:t>
      </w:r>
    </w:p>
    <w:p w:rsidR="00EE4633" w:rsidRPr="00EE4633" w:rsidRDefault="00EE4633" w:rsidP="00EE4633">
      <w:pPr>
        <w:jc w:val="both"/>
        <w:rPr>
          <w:b/>
          <w:i/>
          <w:sz w:val="24"/>
          <w:szCs w:val="24"/>
        </w:rPr>
      </w:pPr>
    </w:p>
    <w:p w:rsidR="00EE4633" w:rsidRDefault="00EE4633" w:rsidP="00EE4633">
      <w:pPr>
        <w:jc w:val="both"/>
        <w:rPr>
          <w:sz w:val="24"/>
          <w:szCs w:val="24"/>
        </w:rPr>
      </w:pPr>
      <w:r w:rsidRPr="00EE4633">
        <w:rPr>
          <w:sz w:val="24"/>
          <w:szCs w:val="24"/>
        </w:rPr>
        <w:t xml:space="preserve"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</w:t>
      </w:r>
      <w:r>
        <w:rPr>
          <w:sz w:val="24"/>
          <w:szCs w:val="24"/>
        </w:rPr>
        <w:t>разбора хозяйственных ситуаций.</w:t>
      </w:r>
    </w:p>
    <w:p w:rsidR="00EE4633" w:rsidRPr="00EE4633" w:rsidRDefault="00EE4633" w:rsidP="00EE4633">
      <w:pPr>
        <w:jc w:val="both"/>
        <w:rPr>
          <w:sz w:val="24"/>
          <w:szCs w:val="24"/>
        </w:rPr>
      </w:pPr>
    </w:p>
    <w:p w:rsidR="00C57E4D" w:rsidRPr="00551FF8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F06295" w:rsidRDefault="00F06295" w:rsidP="00F06295">
      <w:pPr>
        <w:ind w:firstLine="720"/>
        <w:jc w:val="both"/>
        <w:rPr>
          <w:rStyle w:val="af1"/>
          <w:sz w:val="24"/>
          <w:szCs w:val="24"/>
        </w:rPr>
      </w:pPr>
      <w:r w:rsidRPr="00F06295">
        <w:rPr>
          <w:rStyle w:val="af1"/>
          <w:sz w:val="24"/>
          <w:szCs w:val="24"/>
        </w:rPr>
        <w:t xml:space="preserve">Процесс обучения включает в себя изучение пособия и подготовку заданий из банка вопросов. Студентам необходимо прочитать материал перед каждым занятиям по соответствующей теме. </w:t>
      </w:r>
    </w:p>
    <w:p w:rsidR="00F32D87" w:rsidRPr="00F32D87" w:rsidRDefault="00F32D87" w:rsidP="00F32D87">
      <w:pPr>
        <w:spacing w:after="200" w:line="276" w:lineRule="auto"/>
        <w:jc w:val="center"/>
        <w:rPr>
          <w:rStyle w:val="af1"/>
          <w:b/>
          <w:i/>
          <w:sz w:val="24"/>
          <w:szCs w:val="24"/>
          <w:u w:color="C00000"/>
        </w:rPr>
      </w:pPr>
      <w:r w:rsidRPr="00F32D87">
        <w:rPr>
          <w:rStyle w:val="af1"/>
          <w:b/>
          <w:i/>
          <w:sz w:val="24"/>
          <w:szCs w:val="24"/>
          <w:u w:color="C00000"/>
        </w:rPr>
        <w:t>Групповой исследовательский проект: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Основной целью группового исследовательского проекта является развитие и проверка навыков применения теоретических подходов курса на практике.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lastRenderedPageBreak/>
        <w:t xml:space="preserve">Проект выполняется в группах по 4-6 человек. 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Проект должен исследовать проблему или ряд проблем, стоящих перед организацией или рядом организаций. Исследуемая проблема может касаться как будущих решений, стоящих перед бизнесом, так и анализ эффективности принятых решений.</w:t>
      </w:r>
    </w:p>
    <w:p w:rsidR="00F32D87" w:rsidRPr="00F32D87" w:rsidRDefault="00F32D87" w:rsidP="00F32D87">
      <w:pPr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 xml:space="preserve">Тема проекта должна быть сформулирована в виде исследовательского вопроса. </w:t>
      </w:r>
    </w:p>
    <w:p w:rsidR="00F32D87" w:rsidRPr="00F32D87" w:rsidRDefault="00F32D87" w:rsidP="00F32D87">
      <w:pPr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Объём текста не должен превышать 2000 слов. Проект должен содержать следующие разделы: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Введение, содержащее актуальность проблемы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Методология исследования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 xml:space="preserve">Основные результаты исследования 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Анализ и дискуссия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Выводы и предложения</w:t>
      </w:r>
    </w:p>
    <w:p w:rsidR="00F32D87" w:rsidRDefault="00F32D87" w:rsidP="00F32D87">
      <w:pPr>
        <w:ind w:left="253"/>
        <w:rPr>
          <w:b/>
          <w:sz w:val="24"/>
          <w:szCs w:val="24"/>
        </w:rPr>
      </w:pPr>
    </w:p>
    <w:p w:rsidR="00F32D87" w:rsidRPr="00F32D87" w:rsidRDefault="00F32D87" w:rsidP="00F32D87">
      <w:pPr>
        <w:ind w:left="253"/>
        <w:rPr>
          <w:b/>
          <w:i/>
          <w:sz w:val="24"/>
          <w:szCs w:val="24"/>
        </w:rPr>
      </w:pPr>
      <w:r w:rsidRPr="00F32D87">
        <w:rPr>
          <w:b/>
          <w:i/>
          <w:sz w:val="24"/>
          <w:szCs w:val="24"/>
        </w:rPr>
        <w:t>Примеры заданий, выполняемых в рамках проведения контрольных работ</w:t>
      </w:r>
    </w:p>
    <w:p w:rsidR="00F32D87" w:rsidRPr="00F32D87" w:rsidRDefault="00F32D87" w:rsidP="00F32D87">
      <w:pPr>
        <w:ind w:left="253"/>
        <w:jc w:val="both"/>
        <w:rPr>
          <w:b/>
          <w:sz w:val="24"/>
          <w:szCs w:val="24"/>
        </w:rPr>
      </w:pPr>
    </w:p>
    <w:p w:rsidR="00F32D87" w:rsidRPr="00F32D87" w:rsidRDefault="00F32D87" w:rsidP="00F32D87">
      <w:pPr>
        <w:spacing w:before="100"/>
        <w:ind w:firstLine="360"/>
        <w:jc w:val="both"/>
        <w:rPr>
          <w:sz w:val="24"/>
          <w:szCs w:val="24"/>
        </w:rPr>
      </w:pPr>
      <w:r w:rsidRPr="00F32D87">
        <w:rPr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Pr="00F32D87">
        <w:rPr>
          <w:color w:val="000000"/>
          <w:sz w:val="24"/>
          <w:szCs w:val="24"/>
        </w:rPr>
        <w:t xml:space="preserve">проходит с использованием системы </w:t>
      </w:r>
      <w:r w:rsidRPr="00F32D87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F32D8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F32D87">
        <w:rPr>
          <w:bCs/>
          <w:iCs/>
          <w:sz w:val="24"/>
          <w:szCs w:val="24"/>
          <w:lang w:eastAsia="ar-SA"/>
        </w:rPr>
        <w:t xml:space="preserve"> «ON.ECON».</w:t>
      </w:r>
      <w:r w:rsidRPr="00F32D87">
        <w:rPr>
          <w:color w:val="000000"/>
          <w:sz w:val="24"/>
          <w:szCs w:val="24"/>
        </w:rPr>
        <w:t xml:space="preserve"> </w:t>
      </w:r>
      <w:r w:rsidR="00EE4633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Контрольные работы №1 и №2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п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ровод</w:t>
      </w:r>
      <w:r w:rsidR="00EE4633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я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тся в форме тестирования на основе тестов множественного выбора с единственным верным вариантом ответа. Тестирование проходит по всему материалу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. 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Для успешного написания контрольной работы требуется не только изучить материалы контактных занятий, но и рекомендуемую литературу.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 w:rsidRPr="00F32D87">
        <w:rPr>
          <w:sz w:val="24"/>
          <w:szCs w:val="24"/>
        </w:rPr>
        <w:t>Очное присутствие студента является обязательным.</w:t>
      </w:r>
    </w:p>
    <w:p w:rsidR="00EE4633" w:rsidRDefault="00EE4633" w:rsidP="00EE4633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 xml:space="preserve">Примеры вопросов </w:t>
      </w:r>
      <w:r>
        <w:rPr>
          <w:sz w:val="24"/>
          <w:szCs w:val="24"/>
        </w:rPr>
        <w:t>контрольной работы №1 и №2</w:t>
      </w:r>
      <w:r w:rsidRPr="00D619E0">
        <w:rPr>
          <w:sz w:val="24"/>
          <w:szCs w:val="24"/>
        </w:rPr>
        <w:t>:</w:t>
      </w:r>
    </w:p>
    <w:p w:rsidR="00F32D87" w:rsidRDefault="00F32D87" w:rsidP="00F06295">
      <w:pPr>
        <w:ind w:firstLine="720"/>
        <w:jc w:val="both"/>
        <w:rPr>
          <w:rStyle w:val="af1"/>
          <w:sz w:val="24"/>
          <w:szCs w:val="24"/>
        </w:rPr>
      </w:pPr>
    </w:p>
    <w:p w:rsidR="00D619E0" w:rsidRPr="00D619E0" w:rsidRDefault="00F32D87" w:rsidP="00D619E0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619E0" w:rsidRPr="00D619E0">
        <w:rPr>
          <w:sz w:val="24"/>
          <w:szCs w:val="24"/>
        </w:rPr>
        <w:t xml:space="preserve"> Цель профессии бухгалтера может быть лучше всего описана как: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A. Предоставление финансовой информации о предприятии внешним пользователям, что полезно для принятия экономических решений и оценки руководства со стороны предприятия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B. Измерение, раскрытие или предоставление гарантий относительно финансовой информации, которая помогает менеджерам, инвесторам, налоговым органам и другим лицам, принимающим решения, принимать решения о распределении ресурсов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C. Выявление, измерение, накопление, анализ, подготовка, интерпретация и передача информации, используемой руководством для планирования, оценки и контроля субъекта, а также для обеспечения надлежащего использования и подотчетности его ресурсов.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D. Управление всеми процессами, связанными с привлечением и использованием финансовых ресурсов в бизнесе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</w:p>
    <w:p w:rsidR="00D619E0" w:rsidRPr="00D619E0" w:rsidRDefault="00F32D87" w:rsidP="00D619E0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619E0" w:rsidRPr="00D619E0">
        <w:rPr>
          <w:sz w:val="24"/>
          <w:szCs w:val="24"/>
        </w:rPr>
        <w:t>Какой учетный принцип гласит, что статья в финансовой отчетности будет иметь значение, если ее упущение или искажение введет в заблуждение читателя рассматриваемой финансовой отчетности?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А. Принцип непрерывности деятельности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Б. Принцип материальности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C. Принцип рентабельности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D. Сущность над формой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</w:p>
    <w:p w:rsidR="00F32D87" w:rsidRDefault="00F32D87" w:rsidP="00F32D87">
      <w:pPr>
        <w:jc w:val="center"/>
        <w:rPr>
          <w:b/>
          <w:sz w:val="24"/>
          <w:szCs w:val="24"/>
        </w:rPr>
      </w:pPr>
      <w:r w:rsidRPr="00F32D87">
        <w:rPr>
          <w:b/>
          <w:sz w:val="24"/>
          <w:szCs w:val="24"/>
        </w:rPr>
        <w:t>Примеры демонстрационных материалов по промежуточной аттестации</w:t>
      </w:r>
    </w:p>
    <w:p w:rsidR="00EE4633" w:rsidRDefault="00EE4633" w:rsidP="00EE4633">
      <w:pPr>
        <w:spacing w:before="100"/>
        <w:ind w:firstLine="360"/>
        <w:jc w:val="both"/>
        <w:rPr>
          <w:sz w:val="24"/>
          <w:szCs w:val="24"/>
        </w:rPr>
      </w:pPr>
      <w:r w:rsidRPr="00F32D87">
        <w:rPr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Pr="00F32D87">
        <w:rPr>
          <w:color w:val="000000"/>
          <w:sz w:val="24"/>
          <w:szCs w:val="24"/>
        </w:rPr>
        <w:t xml:space="preserve">проходит с использованием системы </w:t>
      </w:r>
      <w:r w:rsidRPr="00F32D87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F32D8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F32D87">
        <w:rPr>
          <w:bCs/>
          <w:iCs/>
          <w:sz w:val="24"/>
          <w:szCs w:val="24"/>
          <w:lang w:eastAsia="ar-SA"/>
        </w:rPr>
        <w:t xml:space="preserve"> «ON.ECON».</w:t>
      </w:r>
      <w:r w:rsidRPr="00F32D87">
        <w:rPr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Итоговая аттестация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lastRenderedPageBreak/>
        <w:t>(письменная работа) п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роводится в форме тестирования на основе тестов множественного выбора с единственным верным вариантом ответа. Тестирование проходит по всему материалу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. 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Для успешного написания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письменной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работы требуется не только изучить материалы контактных занятий, но и рекомендуемую литературу.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 w:rsidRPr="00F32D87">
        <w:rPr>
          <w:sz w:val="24"/>
          <w:szCs w:val="24"/>
        </w:rPr>
        <w:t>Очное присутствие студента является обязательным.</w:t>
      </w:r>
    </w:p>
    <w:p w:rsidR="00EE4633" w:rsidRDefault="00EE4633" w:rsidP="00EE4633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Примеры вопросов теста</w:t>
      </w:r>
      <w:r>
        <w:rPr>
          <w:sz w:val="24"/>
          <w:szCs w:val="24"/>
        </w:rPr>
        <w:t xml:space="preserve"> промежуточной аттестации (письменная работа)</w:t>
      </w:r>
      <w:r w:rsidRPr="00D619E0">
        <w:rPr>
          <w:sz w:val="24"/>
          <w:szCs w:val="24"/>
        </w:rPr>
        <w:t>:</w:t>
      </w:r>
    </w:p>
    <w:p w:rsidR="00EE4633" w:rsidRDefault="00EE4633" w:rsidP="00EE4633">
      <w:pPr>
        <w:spacing w:before="100"/>
        <w:ind w:firstLine="360"/>
        <w:jc w:val="both"/>
        <w:rPr>
          <w:sz w:val="24"/>
          <w:szCs w:val="24"/>
        </w:rPr>
      </w:pPr>
    </w:p>
    <w:p w:rsidR="00EE4633" w:rsidRPr="00D619E0" w:rsidRDefault="00EE4633" w:rsidP="00EE4633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619E0">
        <w:rPr>
          <w:sz w:val="24"/>
          <w:szCs w:val="24"/>
        </w:rPr>
        <w:t>Кодекс этики ICAEW является примером того, какой из следующих теоретических подходов к этическим кодексам?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А. Основанный на правилах подход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Рамочный подход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Подход, основанный на соблюдении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Подход галочки</w:t>
      </w:r>
    </w:p>
    <w:p w:rsidR="00683F90" w:rsidRPr="00683F90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8.1. Перечень основной и дополнительной литературы</w:t>
      </w:r>
    </w:p>
    <w:p w:rsidR="00EE4633" w:rsidRPr="00BE1790" w:rsidRDefault="00EE4633" w:rsidP="00EE4633">
      <w:pPr>
        <w:jc w:val="both"/>
        <w:rPr>
          <w:sz w:val="24"/>
          <w:szCs w:val="24"/>
          <w:lang w:val="en-US"/>
        </w:rPr>
      </w:pPr>
      <w:r w:rsidRPr="004A2A62">
        <w:rPr>
          <w:sz w:val="24"/>
          <w:szCs w:val="24"/>
          <w:lang w:val="en-US" w:eastAsia="ar-SA"/>
        </w:rPr>
        <w:t>1.</w:t>
      </w: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EE4633" w:rsidRPr="00BE1790" w:rsidRDefault="00EE4633" w:rsidP="00EE4633">
      <w:pPr>
        <w:jc w:val="both"/>
        <w:rPr>
          <w:sz w:val="24"/>
          <w:szCs w:val="24"/>
          <w:lang w:val="en-US"/>
        </w:rPr>
      </w:pPr>
      <w:r w:rsidRPr="00EE4633">
        <w:rPr>
          <w:sz w:val="24"/>
          <w:szCs w:val="24"/>
          <w:lang w:val="en-US" w:eastAsia="ar-SA"/>
        </w:rPr>
        <w:t>2.</w:t>
      </w: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EE463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947B0B">
        <w:rPr>
          <w:b/>
          <w:sz w:val="24"/>
          <w:szCs w:val="24"/>
          <w:lang w:eastAsia="ar-SA"/>
        </w:rPr>
        <w:t xml:space="preserve">8.2. </w:t>
      </w:r>
      <w:r w:rsidRPr="00BA2025">
        <w:rPr>
          <w:b/>
          <w:sz w:val="24"/>
          <w:szCs w:val="24"/>
          <w:lang w:eastAsia="ar-SA"/>
        </w:rPr>
        <w:t>Перечень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лицензионного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программного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обеспечения</w:t>
      </w:r>
    </w:p>
    <w:p w:rsidR="00EE4633" w:rsidRPr="00947B0B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947B0B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947B0B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947B0B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947B0B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r w:rsidRPr="00947B0B">
        <w:rPr>
          <w:sz w:val="24"/>
          <w:szCs w:val="24"/>
          <w:lang w:eastAsia="ar-SA"/>
        </w:rPr>
        <w:t>.</w:t>
      </w:r>
    </w:p>
    <w:p w:rsidR="00EE4633" w:rsidRPr="000972A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msu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ru</w:t>
      </w:r>
    </w:p>
    <w:p w:rsidR="00EE4633" w:rsidRDefault="00EE4633" w:rsidP="003D5373">
      <w:pPr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профессиональных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баз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данных и информационных справочных систем</w:t>
      </w:r>
    </w:p>
    <w:p w:rsidR="00EE4633" w:rsidRPr="000972A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EE4633" w:rsidRDefault="00EE4633" w:rsidP="003D5373">
      <w:pPr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 необходимости)</w:t>
      </w:r>
    </w:p>
    <w:p w:rsidR="00EE4633" w:rsidRPr="000972A3" w:rsidRDefault="00AD17B7" w:rsidP="00EE4633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hyperlink r:id="rId9" w:history="1">
        <w:r w:rsidR="00EE4633" w:rsidRPr="00574656">
          <w:rPr>
            <w:rStyle w:val="ac"/>
            <w:b/>
            <w:sz w:val="24"/>
            <w:szCs w:val="24"/>
            <w:lang w:val="en-US" w:eastAsia="ar-SA"/>
          </w:rPr>
          <w:t>www</w:t>
        </w:r>
        <w:r w:rsidR="00EE4633" w:rsidRPr="000972A3">
          <w:rPr>
            <w:rStyle w:val="ac"/>
            <w:b/>
            <w:sz w:val="24"/>
            <w:szCs w:val="24"/>
            <w:lang w:eastAsia="ar-SA"/>
          </w:rPr>
          <w:t>.</w:t>
        </w:r>
        <w:r w:rsidR="00EE4633" w:rsidRPr="00574656">
          <w:rPr>
            <w:rStyle w:val="ac"/>
            <w:b/>
            <w:sz w:val="24"/>
            <w:szCs w:val="24"/>
            <w:lang w:val="en-US" w:eastAsia="ar-SA"/>
          </w:rPr>
          <w:t>icaew</w:t>
        </w:r>
      </w:hyperlink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com</w:t>
      </w:r>
      <w:r w:rsidR="00EE4633" w:rsidRPr="000972A3">
        <w:rPr>
          <w:b/>
          <w:sz w:val="24"/>
          <w:szCs w:val="24"/>
          <w:lang w:eastAsia="ar-SA"/>
        </w:rPr>
        <w:t xml:space="preserve">, </w:t>
      </w:r>
      <w:r w:rsidR="00EE4633">
        <w:rPr>
          <w:b/>
          <w:sz w:val="24"/>
          <w:szCs w:val="24"/>
          <w:lang w:val="en-US" w:eastAsia="ar-SA"/>
        </w:rPr>
        <w:t>www</w:t>
      </w:r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minfin</w:t>
      </w:r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ru</w:t>
      </w:r>
    </w:p>
    <w:p w:rsidR="00EE463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>
        <w:rPr>
          <w:b/>
          <w:sz w:val="24"/>
          <w:szCs w:val="24"/>
          <w:lang w:eastAsia="ar-SA"/>
        </w:rPr>
        <w:t>ие материально-технической базы</w:t>
      </w:r>
    </w:p>
    <w:p w:rsidR="00623E03" w:rsidRPr="00623E03" w:rsidRDefault="00623E03" w:rsidP="00623E03">
      <w:pPr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EE4633" w:rsidRPr="00BA2025" w:rsidRDefault="00EE4633" w:rsidP="00EE463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контрольных работ, </w:t>
      </w:r>
      <w:r>
        <w:rPr>
          <w:color w:val="000000"/>
          <w:sz w:val="24"/>
          <w:szCs w:val="24"/>
        </w:rPr>
        <w:t>промежуточная аттестация (</w:t>
      </w:r>
      <w:r w:rsidR="00623E03">
        <w:rPr>
          <w:color w:val="000000"/>
          <w:sz w:val="24"/>
          <w:szCs w:val="24"/>
        </w:rPr>
        <w:t>письменная работа</w:t>
      </w:r>
      <w:r>
        <w:rPr>
          <w:color w:val="000000"/>
          <w:sz w:val="24"/>
          <w:szCs w:val="24"/>
        </w:rPr>
        <w:t xml:space="preserve">) </w:t>
      </w:r>
      <w:r w:rsidRPr="00BA2025">
        <w:rPr>
          <w:color w:val="000000"/>
          <w:sz w:val="24"/>
          <w:szCs w:val="24"/>
        </w:rPr>
        <w:t xml:space="preserve">проходит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«ON.ECON».</w:t>
      </w:r>
      <w:r w:rsidRPr="00BA2025">
        <w:rPr>
          <w:color w:val="000000"/>
          <w:sz w:val="24"/>
          <w:szCs w:val="24"/>
        </w:rPr>
        <w:t xml:space="preserve"> </w:t>
      </w:r>
    </w:p>
    <w:p w:rsidR="00EE4633" w:rsidRPr="00BA2025" w:rsidRDefault="00EE4633" w:rsidP="00EE4633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EE4633" w:rsidRPr="00BA2025" w:rsidRDefault="00EE4633" w:rsidP="00EE4633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EE4633" w:rsidRPr="00BA2025" w:rsidRDefault="00EE4633" w:rsidP="00EE4633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 xml:space="preserve">Компьютерный класс для семинаров для проведения промежуточного контроля-контрольных </w:t>
      </w:r>
      <w:r w:rsidRPr="00BA2025">
        <w:rPr>
          <w:color w:val="000000"/>
          <w:sz w:val="24"/>
          <w:szCs w:val="24"/>
        </w:rPr>
        <w:lastRenderedPageBreak/>
        <w:t xml:space="preserve">работ и проведения </w:t>
      </w:r>
      <w:r>
        <w:rPr>
          <w:color w:val="000000"/>
          <w:sz w:val="24"/>
          <w:szCs w:val="24"/>
        </w:rPr>
        <w:t>промежуточной аттестации (</w:t>
      </w:r>
      <w:r w:rsidR="00623E03">
        <w:rPr>
          <w:color w:val="000000"/>
          <w:sz w:val="24"/>
          <w:szCs w:val="24"/>
        </w:rPr>
        <w:t>письменная работа</w:t>
      </w:r>
      <w:r>
        <w:rPr>
          <w:color w:val="000000"/>
          <w:sz w:val="24"/>
          <w:szCs w:val="24"/>
        </w:rPr>
        <w:t>)</w:t>
      </w:r>
      <w:r w:rsidRPr="00BA2025">
        <w:rPr>
          <w:color w:val="000000"/>
          <w:sz w:val="24"/>
          <w:szCs w:val="24"/>
        </w:rPr>
        <w:t>.</w:t>
      </w:r>
    </w:p>
    <w:p w:rsidR="00683F90" w:rsidRPr="00683F90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CE3018">
        <w:rPr>
          <w:sz w:val="24"/>
          <w:szCs w:val="24"/>
          <w:lang w:eastAsia="ar-SA"/>
        </w:rPr>
        <w:t>английский</w:t>
      </w:r>
    </w:p>
    <w:p w:rsidR="00683F90" w:rsidRPr="00683F90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30157D">
        <w:rPr>
          <w:b/>
          <w:sz w:val="24"/>
          <w:szCs w:val="24"/>
          <w:lang w:eastAsia="ar-SA"/>
        </w:rPr>
        <w:t>старш</w:t>
      </w:r>
      <w:proofErr w:type="spellEnd"/>
      <w:r w:rsidR="0030157D">
        <w:rPr>
          <w:b/>
          <w:sz w:val="24"/>
          <w:szCs w:val="24"/>
          <w:lang w:eastAsia="ar-SA"/>
        </w:rPr>
        <w:t xml:space="preserve">. </w:t>
      </w:r>
      <w:proofErr w:type="spellStart"/>
      <w:r w:rsidR="0030157D">
        <w:rPr>
          <w:b/>
          <w:sz w:val="24"/>
          <w:szCs w:val="24"/>
          <w:lang w:eastAsia="ar-SA"/>
        </w:rPr>
        <w:t>препод</w:t>
      </w:r>
      <w:proofErr w:type="spellEnd"/>
      <w:r w:rsidR="0030157D">
        <w:rPr>
          <w:b/>
          <w:sz w:val="24"/>
          <w:szCs w:val="24"/>
          <w:lang w:eastAsia="ar-SA"/>
        </w:rPr>
        <w:t xml:space="preserve">. </w:t>
      </w:r>
      <w:r w:rsidR="0030157D">
        <w:rPr>
          <w:sz w:val="24"/>
          <w:szCs w:val="24"/>
          <w:lang w:eastAsia="ar-SA"/>
        </w:rPr>
        <w:t xml:space="preserve">Л. Ю. </w:t>
      </w:r>
      <w:proofErr w:type="spellStart"/>
      <w:r w:rsidR="0030157D">
        <w:rPr>
          <w:sz w:val="24"/>
          <w:szCs w:val="24"/>
          <w:lang w:eastAsia="ar-SA"/>
        </w:rPr>
        <w:t>Шкромюк</w:t>
      </w:r>
      <w:proofErr w:type="spellEnd"/>
    </w:p>
    <w:p w:rsidR="00667579" w:rsidRPr="0030157D" w:rsidRDefault="00683F90" w:rsidP="006E006E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0157D"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="0030157D">
        <w:rPr>
          <w:b/>
          <w:sz w:val="24"/>
          <w:szCs w:val="24"/>
          <w:lang w:eastAsia="ar-SA"/>
        </w:rPr>
        <w:t>старш</w:t>
      </w:r>
      <w:proofErr w:type="spellEnd"/>
      <w:r w:rsidR="0030157D">
        <w:rPr>
          <w:b/>
          <w:sz w:val="24"/>
          <w:szCs w:val="24"/>
          <w:lang w:eastAsia="ar-SA"/>
        </w:rPr>
        <w:t xml:space="preserve">. </w:t>
      </w:r>
      <w:proofErr w:type="spellStart"/>
      <w:r w:rsidR="0030157D">
        <w:rPr>
          <w:b/>
          <w:sz w:val="24"/>
          <w:szCs w:val="24"/>
          <w:lang w:eastAsia="ar-SA"/>
        </w:rPr>
        <w:t>препод</w:t>
      </w:r>
      <w:proofErr w:type="spellEnd"/>
      <w:r w:rsidR="0030157D">
        <w:rPr>
          <w:b/>
          <w:sz w:val="24"/>
          <w:szCs w:val="24"/>
          <w:lang w:eastAsia="ar-SA"/>
        </w:rPr>
        <w:t xml:space="preserve">. </w:t>
      </w:r>
      <w:r w:rsidR="0030157D">
        <w:rPr>
          <w:sz w:val="24"/>
          <w:szCs w:val="24"/>
          <w:lang w:eastAsia="ar-SA"/>
        </w:rPr>
        <w:t xml:space="preserve">Л. Ю. </w:t>
      </w:r>
      <w:proofErr w:type="spellStart"/>
      <w:r w:rsidR="0030157D">
        <w:rPr>
          <w:sz w:val="24"/>
          <w:szCs w:val="24"/>
          <w:lang w:eastAsia="ar-SA"/>
        </w:rPr>
        <w:t>Шкромюк</w:t>
      </w:r>
      <w:proofErr w:type="spellEnd"/>
      <w:r w:rsidR="005E63A3">
        <w:rPr>
          <w:sz w:val="24"/>
          <w:szCs w:val="24"/>
          <w:lang w:eastAsia="ar-SA"/>
        </w:rPr>
        <w:t xml:space="preserve">, </w:t>
      </w:r>
      <w:r w:rsidR="00B25E6F">
        <w:rPr>
          <w:sz w:val="24"/>
          <w:szCs w:val="24"/>
          <w:lang w:eastAsia="ar-SA"/>
        </w:rPr>
        <w:t xml:space="preserve">к. </w:t>
      </w:r>
      <w:proofErr w:type="spellStart"/>
      <w:r w:rsidR="00B25E6F">
        <w:rPr>
          <w:sz w:val="24"/>
          <w:szCs w:val="24"/>
          <w:lang w:eastAsia="ar-SA"/>
        </w:rPr>
        <w:t>э.н</w:t>
      </w:r>
      <w:proofErr w:type="spellEnd"/>
      <w:r w:rsidR="00B25E6F">
        <w:rPr>
          <w:sz w:val="24"/>
          <w:szCs w:val="24"/>
          <w:lang w:eastAsia="ar-SA"/>
        </w:rPr>
        <w:t xml:space="preserve">. </w:t>
      </w:r>
      <w:r w:rsidR="005E63A3">
        <w:rPr>
          <w:sz w:val="24"/>
          <w:szCs w:val="24"/>
          <w:lang w:eastAsia="ar-SA"/>
        </w:rPr>
        <w:t>Акс</w:t>
      </w:r>
      <w:r w:rsidR="006B7065">
        <w:rPr>
          <w:sz w:val="24"/>
          <w:szCs w:val="24"/>
          <w:lang w:eastAsia="ar-SA"/>
        </w:rPr>
        <w:t>ё</w:t>
      </w:r>
      <w:r w:rsidR="005E63A3">
        <w:rPr>
          <w:sz w:val="24"/>
          <w:szCs w:val="24"/>
          <w:lang w:eastAsia="ar-SA"/>
        </w:rPr>
        <w:t>нов Б. А.</w:t>
      </w:r>
      <w:bookmarkStart w:id="0" w:name="_GoBack"/>
      <w:bookmarkEnd w:id="0"/>
    </w:p>
    <w:sectPr w:rsidR="00667579" w:rsidRPr="0030157D" w:rsidSect="005C041D">
      <w:headerReference w:type="default" r:id="rId10"/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7B7" w:rsidRDefault="00AD17B7" w:rsidP="00552B7C">
      <w:r>
        <w:separator/>
      </w:r>
    </w:p>
  </w:endnote>
  <w:endnote w:type="continuationSeparator" w:id="0">
    <w:p w:rsidR="00AD17B7" w:rsidRDefault="00AD17B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633" w:rsidRDefault="0030157D" w:rsidP="008C30B7">
    <w:pPr>
      <w:pStyle w:val="a7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633" w:rsidRDefault="00EE4633" w:rsidP="008C30B7">
                          <w:pPr>
                            <w:pStyle w:val="a7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25E6F" w:rsidRPr="00B25E6F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EE4633" w:rsidRDefault="00EE4633" w:rsidP="008C30B7">
                    <w:pPr>
                      <w:pStyle w:val="a7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B25E6F" w:rsidRPr="00B25E6F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7B7" w:rsidRDefault="00AD17B7" w:rsidP="00552B7C">
      <w:r>
        <w:separator/>
      </w:r>
    </w:p>
  </w:footnote>
  <w:footnote w:type="continuationSeparator" w:id="0">
    <w:p w:rsidR="00AD17B7" w:rsidRDefault="00AD17B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279"/>
    </w:tblGrid>
    <w:tr w:rsidR="00EE4633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EE4633" w:rsidRDefault="0030157D" w:rsidP="002D3040">
          <w:pPr>
            <w:pStyle w:val="a5"/>
            <w:jc w:val="center"/>
          </w:pPr>
          <w:r>
            <w:rPr>
              <w:noProof/>
            </w:rPr>
            <w:drawing>
              <wp:inline distT="0" distB="0" distL="0" distR="0">
                <wp:extent cx="723900" cy="320040"/>
                <wp:effectExtent l="0" t="0" r="0" b="381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EE4633" w:rsidRPr="002D3040" w:rsidRDefault="00EE4633" w:rsidP="002D3040">
          <w:pPr>
            <w:pStyle w:val="a5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EE4633" w:rsidRPr="002D3040" w:rsidRDefault="00EE4633" w:rsidP="002D3040">
          <w:pPr>
            <w:pStyle w:val="a5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EE4633" w:rsidRPr="002D3040" w:rsidRDefault="00EE4633" w:rsidP="002D3040">
          <w:pPr>
            <w:pStyle w:val="a5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EE4633" w:rsidRPr="001C793F" w:rsidRDefault="00EE4633" w:rsidP="002D3040">
    <w:pPr>
      <w:pStyle w:val="a5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958"/>
    <w:multiLevelType w:val="hybridMultilevel"/>
    <w:tmpl w:val="48FA200E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3799"/>
    <w:multiLevelType w:val="multilevel"/>
    <w:tmpl w:val="3688675A"/>
    <w:styleLink w:val="8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5BE00FD"/>
    <w:multiLevelType w:val="hybridMultilevel"/>
    <w:tmpl w:val="84147812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5C67"/>
    <w:multiLevelType w:val="hybridMultilevel"/>
    <w:tmpl w:val="A25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1540C"/>
    <w:multiLevelType w:val="hybridMultilevel"/>
    <w:tmpl w:val="16145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C7D5B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26887"/>
    <w:multiLevelType w:val="hybridMultilevel"/>
    <w:tmpl w:val="8214A228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2AC2"/>
    <w:multiLevelType w:val="multilevel"/>
    <w:tmpl w:val="43A45D02"/>
    <w:styleLink w:val="10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15F2415"/>
    <w:multiLevelType w:val="hybridMultilevel"/>
    <w:tmpl w:val="F912C35C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723CC"/>
    <w:multiLevelType w:val="hybridMultilevel"/>
    <w:tmpl w:val="CE6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4252"/>
    <w:multiLevelType w:val="hybridMultilevel"/>
    <w:tmpl w:val="4306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C5EDC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7678C"/>
    <w:multiLevelType w:val="hybridMultilevel"/>
    <w:tmpl w:val="3B5C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D23E8"/>
    <w:multiLevelType w:val="hybridMultilevel"/>
    <w:tmpl w:val="60227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5798F"/>
    <w:multiLevelType w:val="hybridMultilevel"/>
    <w:tmpl w:val="4306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02513"/>
    <w:multiLevelType w:val="hybridMultilevel"/>
    <w:tmpl w:val="226E51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E815793"/>
    <w:multiLevelType w:val="multilevel"/>
    <w:tmpl w:val="74D22CE6"/>
    <w:styleLink w:val="9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1D1561C"/>
    <w:multiLevelType w:val="multilevel"/>
    <w:tmpl w:val="43A45D02"/>
    <w:numStyleLink w:val="10"/>
  </w:abstractNum>
  <w:abstractNum w:abstractNumId="18" w15:restartNumberingAfterBreak="0">
    <w:nsid w:val="3E284051"/>
    <w:multiLevelType w:val="hybridMultilevel"/>
    <w:tmpl w:val="35AC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E6A5C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68C"/>
    <w:multiLevelType w:val="multilevel"/>
    <w:tmpl w:val="3160C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D73C65"/>
    <w:multiLevelType w:val="hybridMultilevel"/>
    <w:tmpl w:val="7BCC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016EE"/>
    <w:multiLevelType w:val="hybridMultilevel"/>
    <w:tmpl w:val="A230B6AC"/>
    <w:lvl w:ilvl="0" w:tplc="02421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82628"/>
    <w:multiLevelType w:val="hybridMultilevel"/>
    <w:tmpl w:val="F64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7F23"/>
    <w:multiLevelType w:val="hybridMultilevel"/>
    <w:tmpl w:val="64E2C1FC"/>
    <w:lvl w:ilvl="0" w:tplc="D8E6A0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62666"/>
    <w:multiLevelType w:val="hybridMultilevel"/>
    <w:tmpl w:val="C5C6E3DC"/>
    <w:styleLink w:val="a"/>
    <w:lvl w:ilvl="0" w:tplc="EF72872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FAC07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A6E8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D4EE2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0DA4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D0685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58E9D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70021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806B74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7CE3B74"/>
    <w:multiLevelType w:val="hybridMultilevel"/>
    <w:tmpl w:val="1CA8A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8347D"/>
    <w:multiLevelType w:val="hybridMultilevel"/>
    <w:tmpl w:val="BF6E50EE"/>
    <w:styleLink w:val="a0"/>
    <w:lvl w:ilvl="0" w:tplc="2FC2796E">
      <w:start w:val="1"/>
      <w:numFmt w:val="bullet"/>
      <w:lvlText w:val="•"/>
      <w:lvlJc w:val="left"/>
      <w:pPr>
        <w:ind w:left="10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AA17B8">
      <w:start w:val="1"/>
      <w:numFmt w:val="bullet"/>
      <w:lvlText w:val="•"/>
      <w:lvlJc w:val="left"/>
      <w:pPr>
        <w:ind w:left="16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AC386">
      <w:start w:val="1"/>
      <w:numFmt w:val="bullet"/>
      <w:lvlText w:val="•"/>
      <w:lvlJc w:val="left"/>
      <w:pPr>
        <w:ind w:left="22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4CE2662">
      <w:start w:val="1"/>
      <w:numFmt w:val="bullet"/>
      <w:lvlText w:val="•"/>
      <w:lvlJc w:val="left"/>
      <w:pPr>
        <w:ind w:left="28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A88510">
      <w:start w:val="1"/>
      <w:numFmt w:val="bullet"/>
      <w:lvlText w:val="•"/>
      <w:lvlJc w:val="left"/>
      <w:pPr>
        <w:ind w:left="34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E8EFDE">
      <w:start w:val="1"/>
      <w:numFmt w:val="bullet"/>
      <w:lvlText w:val="•"/>
      <w:lvlJc w:val="left"/>
      <w:pPr>
        <w:ind w:left="40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7846CE">
      <w:start w:val="1"/>
      <w:numFmt w:val="bullet"/>
      <w:lvlText w:val="•"/>
      <w:lvlJc w:val="left"/>
      <w:pPr>
        <w:ind w:left="46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F657C4">
      <w:start w:val="1"/>
      <w:numFmt w:val="bullet"/>
      <w:lvlText w:val="•"/>
      <w:lvlJc w:val="left"/>
      <w:pPr>
        <w:ind w:left="52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887A24">
      <w:start w:val="1"/>
      <w:numFmt w:val="bullet"/>
      <w:lvlText w:val="•"/>
      <w:lvlJc w:val="left"/>
      <w:pPr>
        <w:ind w:left="58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D195811"/>
    <w:multiLevelType w:val="hybridMultilevel"/>
    <w:tmpl w:val="899EF2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A3673"/>
    <w:multiLevelType w:val="multilevel"/>
    <w:tmpl w:val="3688675A"/>
    <w:numStyleLink w:val="8"/>
  </w:abstractNum>
  <w:abstractNum w:abstractNumId="30" w15:restartNumberingAfterBreak="0">
    <w:nsid w:val="6D9F2EF2"/>
    <w:multiLevelType w:val="hybridMultilevel"/>
    <w:tmpl w:val="7746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7352C"/>
    <w:multiLevelType w:val="hybridMultilevel"/>
    <w:tmpl w:val="35D47C48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F05DD"/>
    <w:multiLevelType w:val="hybridMultilevel"/>
    <w:tmpl w:val="C5C6E3DC"/>
    <w:numStyleLink w:val="a"/>
  </w:abstractNum>
  <w:num w:numId="1">
    <w:abstractNumId w:val="3"/>
  </w:num>
  <w:num w:numId="2">
    <w:abstractNumId w:val="13"/>
  </w:num>
  <w:num w:numId="3">
    <w:abstractNumId w:val="1"/>
  </w:num>
  <w:num w:numId="4">
    <w:abstractNumId w:val="29"/>
  </w:num>
  <w:num w:numId="5">
    <w:abstractNumId w:val="16"/>
  </w:num>
  <w:num w:numId="6">
    <w:abstractNumId w:val="7"/>
  </w:num>
  <w:num w:numId="7">
    <w:abstractNumId w:val="17"/>
  </w:num>
  <w:num w:numId="8">
    <w:abstractNumId w:val="27"/>
  </w:num>
  <w:num w:numId="9">
    <w:abstractNumId w:val="31"/>
  </w:num>
  <w:num w:numId="10">
    <w:abstractNumId w:val="2"/>
  </w:num>
  <w:num w:numId="11">
    <w:abstractNumId w:val="0"/>
  </w:num>
  <w:num w:numId="12">
    <w:abstractNumId w:val="8"/>
  </w:num>
  <w:num w:numId="13">
    <w:abstractNumId w:val="6"/>
  </w:num>
  <w:num w:numId="14">
    <w:abstractNumId w:val="15"/>
  </w:num>
  <w:num w:numId="15">
    <w:abstractNumId w:val="23"/>
  </w:num>
  <w:num w:numId="16">
    <w:abstractNumId w:val="30"/>
  </w:num>
  <w:num w:numId="17">
    <w:abstractNumId w:val="26"/>
  </w:num>
  <w:num w:numId="18">
    <w:abstractNumId w:val="21"/>
  </w:num>
  <w:num w:numId="19">
    <w:abstractNumId w:val="20"/>
  </w:num>
  <w:num w:numId="20">
    <w:abstractNumId w:val="22"/>
  </w:num>
  <w:num w:numId="21">
    <w:abstractNumId w:val="18"/>
  </w:num>
  <w:num w:numId="22">
    <w:abstractNumId w:val="12"/>
  </w:num>
  <w:num w:numId="23">
    <w:abstractNumId w:val="4"/>
  </w:num>
  <w:num w:numId="24">
    <w:abstractNumId w:val="5"/>
  </w:num>
  <w:num w:numId="25">
    <w:abstractNumId w:val="11"/>
  </w:num>
  <w:num w:numId="26">
    <w:abstractNumId w:val="14"/>
  </w:num>
  <w:num w:numId="27">
    <w:abstractNumId w:val="10"/>
  </w:num>
  <w:num w:numId="28">
    <w:abstractNumId w:val="19"/>
  </w:num>
  <w:num w:numId="29">
    <w:abstractNumId w:val="9"/>
  </w:num>
  <w:num w:numId="30">
    <w:abstractNumId w:val="24"/>
  </w:num>
  <w:num w:numId="31">
    <w:abstractNumId w:val="25"/>
  </w:num>
  <w:num w:numId="32">
    <w:abstractNumId w:val="32"/>
  </w:num>
  <w:num w:numId="33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A2"/>
    <w:rsid w:val="00002398"/>
    <w:rsid w:val="00022784"/>
    <w:rsid w:val="00024F80"/>
    <w:rsid w:val="0007274A"/>
    <w:rsid w:val="00072EE5"/>
    <w:rsid w:val="0008100B"/>
    <w:rsid w:val="00082100"/>
    <w:rsid w:val="00083ECD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44A7F"/>
    <w:rsid w:val="00155B62"/>
    <w:rsid w:val="00165694"/>
    <w:rsid w:val="001660C0"/>
    <w:rsid w:val="00166FF5"/>
    <w:rsid w:val="00167D36"/>
    <w:rsid w:val="00170610"/>
    <w:rsid w:val="00172209"/>
    <w:rsid w:val="001734AF"/>
    <w:rsid w:val="00183823"/>
    <w:rsid w:val="001A7D9D"/>
    <w:rsid w:val="001B062D"/>
    <w:rsid w:val="001B093D"/>
    <w:rsid w:val="001B1D97"/>
    <w:rsid w:val="001D0DA0"/>
    <w:rsid w:val="001E3C1A"/>
    <w:rsid w:val="001F38F1"/>
    <w:rsid w:val="001F660C"/>
    <w:rsid w:val="00240D8B"/>
    <w:rsid w:val="00245BA9"/>
    <w:rsid w:val="002550CA"/>
    <w:rsid w:val="00272146"/>
    <w:rsid w:val="002742B5"/>
    <w:rsid w:val="0028266F"/>
    <w:rsid w:val="002C3F1E"/>
    <w:rsid w:val="002D1BFC"/>
    <w:rsid w:val="002D3040"/>
    <w:rsid w:val="002D6C44"/>
    <w:rsid w:val="002E6045"/>
    <w:rsid w:val="002E6BEA"/>
    <w:rsid w:val="002F779E"/>
    <w:rsid w:val="0030157D"/>
    <w:rsid w:val="003112BF"/>
    <w:rsid w:val="00333F71"/>
    <w:rsid w:val="00334714"/>
    <w:rsid w:val="00346C66"/>
    <w:rsid w:val="00352B6C"/>
    <w:rsid w:val="00356631"/>
    <w:rsid w:val="003729EB"/>
    <w:rsid w:val="00373881"/>
    <w:rsid w:val="00380603"/>
    <w:rsid w:val="00386B37"/>
    <w:rsid w:val="00392C97"/>
    <w:rsid w:val="003B5A47"/>
    <w:rsid w:val="003C11EE"/>
    <w:rsid w:val="003D5373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2A62"/>
    <w:rsid w:val="004A319E"/>
    <w:rsid w:val="004A7E3E"/>
    <w:rsid w:val="004B113F"/>
    <w:rsid w:val="004B6C3A"/>
    <w:rsid w:val="004D437B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C041D"/>
    <w:rsid w:val="005C0D3D"/>
    <w:rsid w:val="005D6100"/>
    <w:rsid w:val="005E63A3"/>
    <w:rsid w:val="00600685"/>
    <w:rsid w:val="00606FD8"/>
    <w:rsid w:val="00616EA2"/>
    <w:rsid w:val="00617918"/>
    <w:rsid w:val="00623E03"/>
    <w:rsid w:val="00652B02"/>
    <w:rsid w:val="0065524B"/>
    <w:rsid w:val="00667579"/>
    <w:rsid w:val="00683F90"/>
    <w:rsid w:val="0069124A"/>
    <w:rsid w:val="00693019"/>
    <w:rsid w:val="006961DD"/>
    <w:rsid w:val="006B7065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37B4"/>
    <w:rsid w:val="007954A6"/>
    <w:rsid w:val="007A4B59"/>
    <w:rsid w:val="007A4FC8"/>
    <w:rsid w:val="007A537E"/>
    <w:rsid w:val="007B6871"/>
    <w:rsid w:val="007B7086"/>
    <w:rsid w:val="007D1917"/>
    <w:rsid w:val="007E5973"/>
    <w:rsid w:val="007E7168"/>
    <w:rsid w:val="00800CF2"/>
    <w:rsid w:val="008134BA"/>
    <w:rsid w:val="008146DC"/>
    <w:rsid w:val="0086016C"/>
    <w:rsid w:val="008626C1"/>
    <w:rsid w:val="0086280E"/>
    <w:rsid w:val="008668D8"/>
    <w:rsid w:val="00883F32"/>
    <w:rsid w:val="00891AD4"/>
    <w:rsid w:val="008966F2"/>
    <w:rsid w:val="008B2540"/>
    <w:rsid w:val="008B2A95"/>
    <w:rsid w:val="008B579C"/>
    <w:rsid w:val="008B7BA5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56C8C"/>
    <w:rsid w:val="00A61257"/>
    <w:rsid w:val="00A65931"/>
    <w:rsid w:val="00A710F9"/>
    <w:rsid w:val="00A732CF"/>
    <w:rsid w:val="00A73B1F"/>
    <w:rsid w:val="00A851E5"/>
    <w:rsid w:val="00A91EF4"/>
    <w:rsid w:val="00A9533A"/>
    <w:rsid w:val="00A95969"/>
    <w:rsid w:val="00AA65FA"/>
    <w:rsid w:val="00AB38E7"/>
    <w:rsid w:val="00AB3DAD"/>
    <w:rsid w:val="00AC2A48"/>
    <w:rsid w:val="00AC6476"/>
    <w:rsid w:val="00AD17B7"/>
    <w:rsid w:val="00AD4AA7"/>
    <w:rsid w:val="00AE6E9D"/>
    <w:rsid w:val="00AF11C5"/>
    <w:rsid w:val="00AF47D6"/>
    <w:rsid w:val="00B007B3"/>
    <w:rsid w:val="00B10AF2"/>
    <w:rsid w:val="00B22D23"/>
    <w:rsid w:val="00B25E6F"/>
    <w:rsid w:val="00B3434A"/>
    <w:rsid w:val="00B657CC"/>
    <w:rsid w:val="00B870B1"/>
    <w:rsid w:val="00B9428B"/>
    <w:rsid w:val="00BA0CE0"/>
    <w:rsid w:val="00BB18A1"/>
    <w:rsid w:val="00BB31C9"/>
    <w:rsid w:val="00BC2930"/>
    <w:rsid w:val="00BC7C7B"/>
    <w:rsid w:val="00BD3EFB"/>
    <w:rsid w:val="00BD6165"/>
    <w:rsid w:val="00BD6A02"/>
    <w:rsid w:val="00BE036B"/>
    <w:rsid w:val="00BE1790"/>
    <w:rsid w:val="00BE5C8A"/>
    <w:rsid w:val="00BE6C30"/>
    <w:rsid w:val="00BE7DB4"/>
    <w:rsid w:val="00BF4626"/>
    <w:rsid w:val="00BF53DA"/>
    <w:rsid w:val="00C00112"/>
    <w:rsid w:val="00C01D4E"/>
    <w:rsid w:val="00C200AE"/>
    <w:rsid w:val="00C57723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3018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9E0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15E8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EE4633"/>
    <w:rsid w:val="00F035A6"/>
    <w:rsid w:val="00F04CB0"/>
    <w:rsid w:val="00F06295"/>
    <w:rsid w:val="00F11DEB"/>
    <w:rsid w:val="00F13C0B"/>
    <w:rsid w:val="00F30B09"/>
    <w:rsid w:val="00F32D87"/>
    <w:rsid w:val="00F52506"/>
    <w:rsid w:val="00F55B5B"/>
    <w:rsid w:val="00F62E1D"/>
    <w:rsid w:val="00F64AF8"/>
    <w:rsid w:val="00F7358C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3D5CE"/>
  <w15:chartTrackingRefBased/>
  <w15:docId w15:val="{ADE445F7-FA94-4F53-A9A9-90F9FB79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1"/>
    <w:next w:val="a1"/>
    <w:link w:val="11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1"/>
    <w:next w:val="a1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1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2">
    <w:name w:val="Название1"/>
    <w:basedOn w:val="a1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2"/>
    <w:rsid w:val="00667579"/>
    <w:rPr>
      <w:rFonts w:ascii="Times New Roman" w:hAnsi="Times New Roman"/>
      <w:sz w:val="28"/>
    </w:rPr>
  </w:style>
  <w:style w:type="character" w:customStyle="1" w:styleId="11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3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1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3">
    <w:name w:val="toc 1"/>
    <w:basedOn w:val="a1"/>
    <w:next w:val="a1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1"/>
    <w:next w:val="a1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1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1">
    <w:name w:val="Нет"/>
    <w:rsid w:val="007837B4"/>
  </w:style>
  <w:style w:type="numbering" w:customStyle="1" w:styleId="8">
    <w:name w:val="Импортированный стиль 8"/>
    <w:rsid w:val="007837B4"/>
    <w:pPr>
      <w:numPr>
        <w:numId w:val="3"/>
      </w:numPr>
    </w:pPr>
  </w:style>
  <w:style w:type="numbering" w:customStyle="1" w:styleId="9">
    <w:name w:val="Импортированный стиль 9"/>
    <w:rsid w:val="007837B4"/>
    <w:pPr>
      <w:numPr>
        <w:numId w:val="5"/>
      </w:numPr>
    </w:pPr>
  </w:style>
  <w:style w:type="numbering" w:customStyle="1" w:styleId="10">
    <w:name w:val="Импортированный стиль 10"/>
    <w:rsid w:val="007837B4"/>
    <w:pPr>
      <w:numPr>
        <w:numId w:val="6"/>
      </w:numPr>
    </w:pPr>
  </w:style>
  <w:style w:type="numbering" w:customStyle="1" w:styleId="a0">
    <w:name w:val="Пункты"/>
    <w:rsid w:val="007837B4"/>
    <w:pPr>
      <w:numPr>
        <w:numId w:val="8"/>
      </w:numPr>
    </w:pPr>
  </w:style>
  <w:style w:type="paragraph" w:customStyle="1" w:styleId="af2">
    <w:name w:val="Стиль"/>
    <w:basedOn w:val="a1"/>
    <w:uiPriority w:val="99"/>
    <w:rsid w:val="00144A7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22">
    <w:name w:val="p22"/>
    <w:basedOn w:val="a1"/>
    <w:uiPriority w:val="99"/>
    <w:rsid w:val="00144A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1"/>
    <w:link w:val="HTML0"/>
    <w:uiPriority w:val="99"/>
    <w:unhideWhenUsed/>
    <w:rsid w:val="00D619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D619E0"/>
    <w:rPr>
      <w:rFonts w:ascii="Courier New" w:hAnsi="Courier New" w:cs="Courier New"/>
    </w:rPr>
  </w:style>
  <w:style w:type="paragraph" w:styleId="af3">
    <w:name w:val="No Spacing"/>
    <w:uiPriority w:val="1"/>
    <w:qFormat/>
    <w:rsid w:val="00D619E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numbering" w:customStyle="1" w:styleId="a">
    <w:name w:val="С числами"/>
    <w:rsid w:val="00F32D8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a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8DC3D-ADDD-4662-930E-C74AE467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2</TotalTime>
  <Pages>12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7</cp:revision>
  <cp:lastPrinted>2011-09-10T07:38:00Z</cp:lastPrinted>
  <dcterms:created xsi:type="dcterms:W3CDTF">2024-12-03T13:41:00Z</dcterms:created>
  <dcterms:modified xsi:type="dcterms:W3CDTF">2025-11-17T09:10:00Z</dcterms:modified>
</cp:coreProperties>
</file>