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8754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754CA" w:rsidRPr="00971D4E" w:rsidRDefault="008754CA" w:rsidP="008754CA">
      <w:pPr>
        <w:snapToGrid w:val="0"/>
        <w:jc w:val="center"/>
        <w:rPr>
          <w:b/>
          <w:sz w:val="28"/>
          <w:szCs w:val="28"/>
        </w:rPr>
      </w:pPr>
      <w:r w:rsidRPr="00971D4E">
        <w:rPr>
          <w:b/>
          <w:sz w:val="28"/>
          <w:szCs w:val="28"/>
        </w:rPr>
        <w:t xml:space="preserve">МОСКОВСКИЙ ГОСУДАРСТВЕННЫЙ УНИВЕРСИТЕТ </w:t>
      </w:r>
    </w:p>
    <w:p w:rsidR="008754CA" w:rsidRDefault="008754CA" w:rsidP="008754CA">
      <w:pPr>
        <w:snapToGrid w:val="0"/>
        <w:jc w:val="center"/>
        <w:rPr>
          <w:b/>
          <w:sz w:val="32"/>
          <w:szCs w:val="32"/>
        </w:rPr>
      </w:pPr>
      <w:r w:rsidRPr="00971D4E">
        <w:rPr>
          <w:b/>
          <w:sz w:val="28"/>
          <w:szCs w:val="28"/>
        </w:rPr>
        <w:t>ИМЕНИ М.В. ЛОМОНОСОВА</w:t>
      </w:r>
    </w:p>
    <w:p w:rsidR="008754CA" w:rsidRPr="00F91D0F" w:rsidRDefault="008754CA" w:rsidP="008754CA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8754CA" w:rsidRPr="00971D4E" w:rsidRDefault="008754CA" w:rsidP="008754CA">
      <w:pPr>
        <w:snapToGrid w:val="0"/>
        <w:jc w:val="center"/>
        <w:rPr>
          <w:b/>
          <w:sz w:val="28"/>
          <w:szCs w:val="28"/>
        </w:rPr>
      </w:pPr>
      <w:r w:rsidRPr="00971D4E">
        <w:rPr>
          <w:b/>
          <w:sz w:val="28"/>
          <w:szCs w:val="28"/>
        </w:rPr>
        <w:t>ЭКОНОМИЧЕСКИЙ ФАКУЛЬТЕТ</w:t>
      </w:r>
    </w:p>
    <w:p w:rsidR="008754CA" w:rsidRDefault="008754CA" w:rsidP="008754CA">
      <w:pPr>
        <w:rPr>
          <w:sz w:val="28"/>
          <w:szCs w:val="28"/>
        </w:rPr>
      </w:pPr>
    </w:p>
    <w:p w:rsidR="008754CA" w:rsidRDefault="008754CA" w:rsidP="008754CA">
      <w:pPr>
        <w:spacing w:line="360" w:lineRule="auto"/>
        <w:ind w:left="5040"/>
        <w:jc w:val="center"/>
        <w:rPr>
          <w:sz w:val="28"/>
          <w:szCs w:val="28"/>
        </w:rPr>
      </w:pPr>
    </w:p>
    <w:p w:rsidR="008754CA" w:rsidRDefault="008754CA" w:rsidP="008754CA">
      <w:pPr>
        <w:spacing w:line="360" w:lineRule="auto"/>
        <w:ind w:left="5040"/>
        <w:jc w:val="center"/>
        <w:rPr>
          <w:sz w:val="28"/>
          <w:szCs w:val="28"/>
        </w:rPr>
      </w:pPr>
    </w:p>
    <w:p w:rsidR="008754CA" w:rsidRDefault="008754CA" w:rsidP="008754CA">
      <w:pPr>
        <w:spacing w:line="360" w:lineRule="auto"/>
        <w:ind w:left="5040"/>
        <w:jc w:val="center"/>
        <w:rPr>
          <w:sz w:val="28"/>
          <w:szCs w:val="28"/>
        </w:rPr>
      </w:pPr>
    </w:p>
    <w:p w:rsidR="008754CA" w:rsidRDefault="008754CA" w:rsidP="008754CA">
      <w:pPr>
        <w:spacing w:line="360" w:lineRule="auto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8754CA" w:rsidRPr="002539A5" w:rsidTr="009861CF">
        <w:trPr>
          <w:jc w:val="right"/>
        </w:trPr>
        <w:tc>
          <w:tcPr>
            <w:tcW w:w="5066" w:type="dxa"/>
          </w:tcPr>
          <w:p w:rsidR="008754CA" w:rsidRPr="008E1C40" w:rsidRDefault="008754CA" w:rsidP="009861CF">
            <w:pPr>
              <w:jc w:val="center"/>
            </w:pPr>
            <w:r w:rsidRPr="008E1C40">
              <w:t>Декан экономического факультета</w:t>
            </w:r>
          </w:p>
        </w:tc>
      </w:tr>
      <w:tr w:rsidR="008754CA" w:rsidRPr="002539A5" w:rsidTr="009861CF">
        <w:trPr>
          <w:trHeight w:val="667"/>
          <w:jc w:val="right"/>
        </w:trPr>
        <w:tc>
          <w:tcPr>
            <w:tcW w:w="5066" w:type="dxa"/>
          </w:tcPr>
          <w:p w:rsidR="008754CA" w:rsidRPr="008E1C40" w:rsidRDefault="008754CA" w:rsidP="009861CF">
            <w:pPr>
              <w:jc w:val="right"/>
            </w:pPr>
          </w:p>
          <w:p w:rsidR="008754CA" w:rsidRPr="008E1C40" w:rsidRDefault="008754CA" w:rsidP="009861CF">
            <w:pPr>
              <w:jc w:val="right"/>
            </w:pPr>
            <w:r w:rsidRPr="008E1C40">
              <w:t>______________________/</w:t>
            </w:r>
            <w:r>
              <w:t xml:space="preserve"> проф. </w:t>
            </w:r>
            <w:r w:rsidRPr="008E1C40">
              <w:t xml:space="preserve">А.А. </w:t>
            </w:r>
            <w:proofErr w:type="spellStart"/>
            <w:r w:rsidRPr="008E1C40">
              <w:t>Аузан</w:t>
            </w:r>
            <w:proofErr w:type="spellEnd"/>
            <w:r w:rsidRPr="008E1C40">
              <w:t>/</w:t>
            </w:r>
          </w:p>
        </w:tc>
      </w:tr>
    </w:tbl>
    <w:p w:rsidR="008754CA" w:rsidRDefault="008754CA" w:rsidP="008754CA">
      <w:pPr>
        <w:ind w:left="5760" w:firstLine="720"/>
        <w:rPr>
          <w:b/>
        </w:rPr>
      </w:pPr>
      <w:r>
        <w:rPr>
          <w:b/>
        </w:rPr>
        <w:t>(подпись)</w:t>
      </w:r>
    </w:p>
    <w:p w:rsidR="008754CA" w:rsidRDefault="008754CA" w:rsidP="008754CA">
      <w:pPr>
        <w:ind w:left="5760" w:firstLine="720"/>
        <w:rPr>
          <w:b/>
        </w:rPr>
      </w:pPr>
    </w:p>
    <w:p w:rsidR="008754CA" w:rsidRDefault="008754CA" w:rsidP="008754CA">
      <w:pPr>
        <w:ind w:left="5040"/>
        <w:jc w:val="center"/>
      </w:pPr>
      <w:r>
        <w:rPr>
          <w:b/>
        </w:rPr>
        <w:t>«_____»______________2019 г</w:t>
      </w:r>
      <w:r>
        <w:t>.</w:t>
      </w:r>
    </w:p>
    <w:p w:rsidR="008754CA" w:rsidRDefault="008754CA" w:rsidP="008754CA">
      <w:pPr>
        <w:jc w:val="center"/>
        <w:rPr>
          <w:b/>
        </w:rPr>
      </w:pPr>
    </w:p>
    <w:p w:rsidR="008754CA" w:rsidRDefault="008754CA" w:rsidP="008754CA"/>
    <w:p w:rsidR="008754CA" w:rsidRDefault="008754CA" w:rsidP="008754CA">
      <w:pPr>
        <w:jc w:val="center"/>
      </w:pPr>
    </w:p>
    <w:p w:rsidR="008754CA" w:rsidRDefault="008754CA" w:rsidP="008754CA">
      <w:pPr>
        <w:jc w:val="center"/>
        <w:rPr>
          <w:b/>
          <w:sz w:val="28"/>
          <w:szCs w:val="28"/>
        </w:rPr>
      </w:pPr>
    </w:p>
    <w:p w:rsidR="008754CA" w:rsidRDefault="008754CA" w:rsidP="00875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8754CA" w:rsidRDefault="008754CA" w:rsidP="008754CA">
      <w:pPr>
        <w:jc w:val="center"/>
        <w:rPr>
          <w:szCs w:val="28"/>
        </w:rPr>
      </w:pPr>
    </w:p>
    <w:p w:rsidR="008754CA" w:rsidRDefault="008754CA" w:rsidP="00875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0990">
        <w:rPr>
          <w:b/>
          <w:sz w:val="28"/>
          <w:szCs w:val="28"/>
        </w:rPr>
        <w:t>Налоговая система России</w:t>
      </w:r>
      <w:bookmarkStart w:id="0" w:name="_GoBack"/>
      <w:bookmarkEnd w:id="0"/>
      <w:r>
        <w:rPr>
          <w:b/>
          <w:sz w:val="28"/>
          <w:szCs w:val="28"/>
        </w:rPr>
        <w:t xml:space="preserve">» </w:t>
      </w:r>
    </w:p>
    <w:p w:rsidR="008754CA" w:rsidRPr="00F91D0F" w:rsidRDefault="008754CA" w:rsidP="008754CA">
      <w:pPr>
        <w:jc w:val="center"/>
        <w:rPr>
          <w:b/>
          <w:sz w:val="28"/>
          <w:szCs w:val="28"/>
        </w:rPr>
      </w:pPr>
    </w:p>
    <w:p w:rsidR="008754CA" w:rsidRDefault="008754CA" w:rsidP="008754CA">
      <w:pPr>
        <w:jc w:val="center"/>
        <w:rPr>
          <w:szCs w:val="28"/>
        </w:rPr>
      </w:pPr>
    </w:p>
    <w:p w:rsidR="008754CA" w:rsidRDefault="008754CA" w:rsidP="008754CA">
      <w:pPr>
        <w:keepNext/>
        <w:rPr>
          <w:b/>
          <w:sz w:val="26"/>
        </w:rPr>
      </w:pPr>
    </w:p>
    <w:p w:rsidR="008754CA" w:rsidRDefault="008754CA" w:rsidP="008754CA">
      <w:pPr>
        <w:rPr>
          <w:i/>
          <w:iCs/>
          <w:sz w:val="28"/>
          <w:szCs w:val="28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Default="008754CA" w:rsidP="008754CA">
      <w:pPr>
        <w:pStyle w:val="af1"/>
        <w:jc w:val="center"/>
        <w:rPr>
          <w:b/>
          <w:sz w:val="26"/>
          <w:szCs w:val="26"/>
        </w:rPr>
      </w:pPr>
    </w:p>
    <w:p w:rsidR="008754CA" w:rsidRPr="000464FC" w:rsidRDefault="008754CA" w:rsidP="008754CA">
      <w:pPr>
        <w:pStyle w:val="af1"/>
        <w:jc w:val="center"/>
        <w:rPr>
          <w:b/>
          <w:sz w:val="26"/>
          <w:szCs w:val="26"/>
        </w:rPr>
        <w:sectPr w:rsidR="008754CA" w:rsidRPr="000464FC" w:rsidSect="007A11C1">
          <w:footerReference w:type="default" r:id="rId8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96561A">
        <w:rPr>
          <w:b/>
          <w:sz w:val="26"/>
          <w:szCs w:val="26"/>
        </w:rPr>
        <w:t>Москва, 20</w:t>
      </w:r>
      <w:r w:rsidRPr="007C723E">
        <w:rPr>
          <w:b/>
          <w:sz w:val="26"/>
          <w:szCs w:val="26"/>
        </w:rPr>
        <w:t>2</w:t>
      </w:r>
      <w:r w:rsidRPr="000464FC">
        <w:rPr>
          <w:b/>
          <w:sz w:val="26"/>
          <w:szCs w:val="26"/>
        </w:rPr>
        <w:t>1</w:t>
      </w:r>
    </w:p>
    <w:p w:rsidR="00ED032E" w:rsidRDefault="00ED032E" w:rsidP="00ED032E">
      <w:pPr>
        <w:keepNext/>
        <w:spacing w:before="240" w:after="120" w:line="276" w:lineRule="auto"/>
        <w:jc w:val="both"/>
        <w:rPr>
          <w:b/>
          <w:bCs/>
          <w:kern w:val="1"/>
        </w:rPr>
      </w:pPr>
      <w:r>
        <w:rPr>
          <w:b/>
          <w:bCs/>
          <w:kern w:val="1"/>
        </w:rPr>
        <w:lastRenderedPageBreak/>
        <w:t xml:space="preserve">1. Наименование дисциплины: </w:t>
      </w:r>
      <w:r>
        <w:rPr>
          <w:b/>
          <w:bCs/>
          <w:kern w:val="1"/>
        </w:rPr>
        <w:t>Налоговая система России</w:t>
      </w:r>
    </w:p>
    <w:p w:rsidR="00ED032E" w:rsidRDefault="00ED032E" w:rsidP="00ED032E">
      <w:pPr>
        <w:spacing w:line="276" w:lineRule="auto"/>
        <w:rPr>
          <w:iCs/>
        </w:rPr>
      </w:pPr>
      <w:r w:rsidRPr="00FE410D">
        <w:rPr>
          <w:iCs/>
        </w:rPr>
        <w:t>Автор</w:t>
      </w:r>
      <w:r>
        <w:rPr>
          <w:iCs/>
        </w:rPr>
        <w:t>(ы)</w:t>
      </w:r>
      <w:r w:rsidRPr="00FE410D">
        <w:rPr>
          <w:iCs/>
        </w:rPr>
        <w:t xml:space="preserve"> программы: </w:t>
      </w:r>
    </w:p>
    <w:p w:rsidR="00ED032E" w:rsidRPr="0069753C" w:rsidRDefault="00ED032E" w:rsidP="00ED032E">
      <w:pPr>
        <w:ind w:left="426" w:hanging="426"/>
      </w:pPr>
      <w:r>
        <w:t xml:space="preserve">к.э.н. </w:t>
      </w:r>
      <w:r w:rsidR="008754CA">
        <w:t xml:space="preserve">И. А. </w:t>
      </w:r>
      <w:r>
        <w:t xml:space="preserve">Емельянов, старший преподаватель </w:t>
      </w:r>
      <w:r w:rsidR="008754CA">
        <w:t xml:space="preserve">Л. Ю. </w:t>
      </w:r>
      <w:proofErr w:type="spellStart"/>
      <w:r>
        <w:t>Шкромюк</w:t>
      </w:r>
      <w:proofErr w:type="spellEnd"/>
    </w:p>
    <w:p w:rsidR="00ED032E" w:rsidRPr="007C723E" w:rsidRDefault="00ED032E" w:rsidP="00ED032E">
      <w:pPr>
        <w:spacing w:line="276" w:lineRule="auto"/>
        <w:rPr>
          <w:iCs/>
        </w:rPr>
      </w:pPr>
      <w:r>
        <w:rPr>
          <w:iCs/>
        </w:rPr>
        <w:t>Телефон</w:t>
      </w:r>
      <w:r w:rsidRPr="007C723E">
        <w:rPr>
          <w:iCs/>
        </w:rPr>
        <w:t xml:space="preserve">, </w:t>
      </w:r>
      <w:r w:rsidRPr="007C723E">
        <w:rPr>
          <w:iCs/>
          <w:lang w:val="en-US"/>
        </w:rPr>
        <w:t>e</w:t>
      </w:r>
      <w:r w:rsidRPr="007C723E">
        <w:rPr>
          <w:iCs/>
        </w:rPr>
        <w:t>-</w:t>
      </w:r>
      <w:r w:rsidRPr="007C723E">
        <w:rPr>
          <w:iCs/>
          <w:lang w:val="en-US"/>
        </w:rPr>
        <w:t>mail</w:t>
      </w:r>
      <w:r w:rsidRPr="007C723E">
        <w:rPr>
          <w:iCs/>
        </w:rPr>
        <w:t>: 8-495-</w:t>
      </w:r>
      <w:r w:rsidRPr="007C723E">
        <w:t xml:space="preserve">939-32-97, </w:t>
      </w:r>
      <w:proofErr w:type="spellStart"/>
      <w:r w:rsidRPr="00ED032E">
        <w:rPr>
          <w:rStyle w:val="aa"/>
          <w:lang w:val="en-US"/>
        </w:rPr>
        <w:t>l</w:t>
      </w:r>
      <w:r>
        <w:rPr>
          <w:rStyle w:val="aa"/>
          <w:lang w:val="en-US"/>
        </w:rPr>
        <w:t>shkromy</w:t>
      </w:r>
      <w:r w:rsidRPr="00ED032E">
        <w:rPr>
          <w:rStyle w:val="aa"/>
          <w:lang w:val="en-US"/>
        </w:rPr>
        <w:t>uk</w:t>
      </w:r>
      <w:proofErr w:type="spellEnd"/>
      <w:r w:rsidRPr="00ED032E">
        <w:rPr>
          <w:rStyle w:val="aa"/>
        </w:rPr>
        <w:t>@</w:t>
      </w:r>
      <w:proofErr w:type="spellStart"/>
      <w:r w:rsidRPr="00ED032E">
        <w:rPr>
          <w:rStyle w:val="aa"/>
          <w:lang w:val="en-US"/>
        </w:rPr>
        <w:t>gmail</w:t>
      </w:r>
      <w:proofErr w:type="spellEnd"/>
      <w:r w:rsidRPr="00ED032E">
        <w:rPr>
          <w:rStyle w:val="aa"/>
        </w:rPr>
        <w:t>.</w:t>
      </w:r>
      <w:r w:rsidRPr="00ED032E">
        <w:rPr>
          <w:rStyle w:val="aa"/>
          <w:lang w:val="en-US"/>
        </w:rPr>
        <w:t>co</w:t>
      </w:r>
      <w:r>
        <w:rPr>
          <w:rStyle w:val="aa"/>
          <w:lang w:val="en-US"/>
        </w:rPr>
        <w:t>m</w:t>
      </w:r>
    </w:p>
    <w:p w:rsidR="00ED032E" w:rsidRDefault="00ED032E" w:rsidP="00ED032E">
      <w:pPr>
        <w:spacing w:line="276" w:lineRule="auto"/>
        <w:rPr>
          <w:iCs/>
        </w:rPr>
      </w:pPr>
      <w:r w:rsidRPr="007D23BA">
        <w:rPr>
          <w:iCs/>
        </w:rPr>
        <w:t>Уровень высшего образования</w:t>
      </w:r>
      <w:r>
        <w:rPr>
          <w:iCs/>
        </w:rPr>
        <w:t>:</w:t>
      </w:r>
      <w:r w:rsidRPr="007D23BA">
        <w:rPr>
          <w:iCs/>
        </w:rPr>
        <w:t xml:space="preserve"> </w:t>
      </w:r>
      <w:proofErr w:type="spellStart"/>
      <w:r>
        <w:rPr>
          <w:iCs/>
        </w:rPr>
        <w:t>бакалавриат</w:t>
      </w:r>
      <w:proofErr w:type="spellEnd"/>
      <w:r w:rsidRPr="0074643B">
        <w:rPr>
          <w:iCs/>
        </w:rPr>
        <w:t xml:space="preserve"> </w:t>
      </w:r>
    </w:p>
    <w:p w:rsidR="00ED032E" w:rsidRDefault="00ED032E" w:rsidP="00ED032E">
      <w:pPr>
        <w:spacing w:line="276" w:lineRule="auto"/>
        <w:rPr>
          <w:i/>
          <w:color w:val="C00000"/>
        </w:rPr>
      </w:pPr>
      <w:r w:rsidRPr="0074643B">
        <w:rPr>
          <w:iCs/>
        </w:rPr>
        <w:t>Направление подготовки:</w:t>
      </w:r>
      <w:r>
        <w:rPr>
          <w:iCs/>
        </w:rPr>
        <w:t xml:space="preserve"> </w:t>
      </w:r>
      <w:r>
        <w:t>Экономика</w:t>
      </w:r>
      <w:r>
        <w:rPr>
          <w:i/>
          <w:color w:val="C00000"/>
        </w:rPr>
        <w:t xml:space="preserve"> </w:t>
      </w:r>
    </w:p>
    <w:p w:rsidR="00ED032E" w:rsidRPr="00ED032E" w:rsidRDefault="00ED032E" w:rsidP="00ED032E">
      <w:pPr>
        <w:spacing w:line="276" w:lineRule="auto"/>
        <w:jc w:val="both"/>
        <w:rPr>
          <w:iCs/>
          <w:lang w:val="en-US"/>
        </w:rPr>
      </w:pPr>
      <w:r w:rsidRPr="003B7A46">
        <w:rPr>
          <w:iCs/>
        </w:rPr>
        <w:t>Язык преподавания дисциплины:</w:t>
      </w:r>
      <w:r>
        <w:rPr>
          <w:iCs/>
        </w:rPr>
        <w:t xml:space="preserve"> русский</w:t>
      </w:r>
      <w:r w:rsidR="008754CA">
        <w:rPr>
          <w:iCs/>
        </w:rPr>
        <w:t>.</w:t>
      </w:r>
    </w:p>
    <w:p w:rsidR="00ED032E" w:rsidRDefault="00ED032E" w:rsidP="00ED032E">
      <w:pPr>
        <w:spacing w:line="276" w:lineRule="auto"/>
        <w:ind w:firstLine="720"/>
        <w:jc w:val="both"/>
        <w:rPr>
          <w:iCs/>
        </w:rPr>
      </w:pPr>
    </w:p>
    <w:p w:rsidR="00ED032E" w:rsidRPr="005D3B51" w:rsidRDefault="00ED032E" w:rsidP="00ED032E">
      <w:pPr>
        <w:spacing w:line="276" w:lineRule="auto"/>
        <w:jc w:val="both"/>
        <w:rPr>
          <w:iCs/>
        </w:rPr>
      </w:pPr>
      <w:r>
        <w:rPr>
          <w:b/>
        </w:rPr>
        <w:t>2. С</w:t>
      </w:r>
      <w:r w:rsidRPr="003B7A46">
        <w:rPr>
          <w:b/>
        </w:rPr>
        <w:t xml:space="preserve">татус </w:t>
      </w:r>
      <w:r>
        <w:rPr>
          <w:b/>
        </w:rPr>
        <w:t>и м</w:t>
      </w:r>
      <w:r w:rsidRPr="003B7A46">
        <w:rPr>
          <w:b/>
        </w:rPr>
        <w:t>есто дисциплины в структуре основной образовательн</w:t>
      </w:r>
      <w:r>
        <w:rPr>
          <w:b/>
        </w:rPr>
        <w:t>ой программы подготовки бакалавра</w:t>
      </w:r>
      <w:r w:rsidRPr="005D3B51">
        <w:rPr>
          <w:b/>
        </w:rPr>
        <w:t xml:space="preserve"> (</w:t>
      </w:r>
      <w:r>
        <w:rPr>
          <w:b/>
        </w:rPr>
        <w:t>данные берутся из учебного плана)</w:t>
      </w:r>
    </w:p>
    <w:p w:rsidR="00ED032E" w:rsidRDefault="00ED032E" w:rsidP="00ED032E">
      <w:pPr>
        <w:spacing w:line="276" w:lineRule="auto"/>
        <w:jc w:val="both"/>
        <w:rPr>
          <w:i/>
          <w:color w:val="C00000"/>
        </w:rPr>
      </w:pPr>
      <w:r w:rsidRPr="0097240B">
        <w:rPr>
          <w:iCs/>
        </w:rPr>
        <w:t>Статус дисциплины:</w:t>
      </w:r>
      <w:r w:rsidRPr="008E1C40">
        <w:rPr>
          <w:i/>
          <w:color w:val="C00000"/>
        </w:rPr>
        <w:t xml:space="preserve"> </w:t>
      </w:r>
      <w:r w:rsidRPr="007A11C1">
        <w:t xml:space="preserve">вариативная </w:t>
      </w:r>
      <w:r>
        <w:t>(спецкурс по выбору)</w:t>
      </w:r>
    </w:p>
    <w:p w:rsidR="00ED032E" w:rsidRPr="00782162" w:rsidRDefault="00ED032E" w:rsidP="00ED032E">
      <w:pPr>
        <w:spacing w:line="276" w:lineRule="auto"/>
        <w:jc w:val="both"/>
        <w:rPr>
          <w:iCs/>
          <w:color w:val="BF8F00" w:themeColor="accent4" w:themeShade="BF"/>
        </w:rPr>
      </w:pPr>
      <w:r>
        <w:rPr>
          <w:iCs/>
        </w:rPr>
        <w:t>Се</w:t>
      </w:r>
      <w:r w:rsidRPr="0097240B">
        <w:rPr>
          <w:iCs/>
        </w:rPr>
        <w:t>местр:</w:t>
      </w:r>
      <w:r>
        <w:rPr>
          <w:iCs/>
        </w:rPr>
        <w:t xml:space="preserve"> </w:t>
      </w:r>
      <w:r>
        <w:rPr>
          <w:iCs/>
          <w:color w:val="BF8F00" w:themeColor="accent4" w:themeShade="BF"/>
        </w:rPr>
        <w:t>6</w:t>
      </w:r>
      <w:r w:rsidRPr="00782162">
        <w:rPr>
          <w:iCs/>
          <w:color w:val="BF8F00" w:themeColor="accent4" w:themeShade="BF"/>
        </w:rPr>
        <w:t>/</w:t>
      </w:r>
      <w:r w:rsidRPr="00ED032E">
        <w:rPr>
          <w:iCs/>
          <w:color w:val="BF8F00" w:themeColor="accent4" w:themeShade="BF"/>
        </w:rPr>
        <w:t>8</w:t>
      </w:r>
      <w:r w:rsidRPr="00782162">
        <w:rPr>
          <w:iCs/>
          <w:color w:val="BF8F00" w:themeColor="accent4" w:themeShade="BF"/>
        </w:rPr>
        <w:t xml:space="preserve"> семестр</w:t>
      </w:r>
    </w:p>
    <w:p w:rsidR="00ED032E" w:rsidRDefault="00ED032E" w:rsidP="00A90235">
      <w:pPr>
        <w:jc w:val="both"/>
      </w:pPr>
      <w:r w:rsidRPr="00C64848">
        <w:t xml:space="preserve">Курс </w:t>
      </w:r>
      <w:r>
        <w:t xml:space="preserve">является логическим продолжением </w:t>
      </w:r>
      <w:r>
        <w:t xml:space="preserve">линейки </w:t>
      </w:r>
      <w:r>
        <w:t>курс</w:t>
      </w:r>
      <w:r>
        <w:t>ов кафедры учета, анализа и аудита</w:t>
      </w:r>
      <w:r>
        <w:t xml:space="preserve"> </w:t>
      </w:r>
    </w:p>
    <w:p w:rsidR="00ED032E" w:rsidRPr="00ED032E" w:rsidRDefault="00ED032E" w:rsidP="00A90235">
      <w:pPr>
        <w:jc w:val="both"/>
      </w:pPr>
      <w:r w:rsidRPr="00ED032E">
        <w:t xml:space="preserve">Курс </w:t>
      </w:r>
      <w:r>
        <w:t xml:space="preserve">обеспечивает </w:t>
      </w:r>
      <w:r w:rsidR="008C7163">
        <w:t xml:space="preserve">общее понимание </w:t>
      </w:r>
      <w:r w:rsidRPr="00ED032E">
        <w:t>экономической сущности налогов, основах налоговой системы РФ, принципах формирования налогов в России, формах налогового контроля и мерах ответственности налогоплательщиков</w:t>
      </w:r>
      <w:r w:rsidR="008C7163">
        <w:t xml:space="preserve">, </w:t>
      </w:r>
      <w:r w:rsidRPr="00ED032E">
        <w:t>навыками работы с Налоговым Кодексом РФ</w:t>
      </w:r>
      <w:r w:rsidR="004D1393">
        <w:t xml:space="preserve">, </w:t>
      </w:r>
      <w:r w:rsidR="00A90235">
        <w:t xml:space="preserve">а также способствует приобретению практических навыков в </w:t>
      </w:r>
      <w:r w:rsidRPr="00ED032E">
        <w:t>расчёт</w:t>
      </w:r>
      <w:r w:rsidR="00A90235">
        <w:t>ах</w:t>
      </w:r>
      <w:r w:rsidRPr="00ED032E">
        <w:t xml:space="preserve"> основных налогов</w:t>
      </w:r>
      <w:r w:rsidR="004D1393">
        <w:t>.</w:t>
      </w:r>
    </w:p>
    <w:p w:rsidR="00ED032E" w:rsidRPr="005C1EC8" w:rsidRDefault="00ED032E" w:rsidP="00A90235">
      <w:pPr>
        <w:jc w:val="both"/>
      </w:pPr>
      <w:r>
        <w:t>К проведению занятий могут привлекаться специалисты-практики крупнейших компаний.</w:t>
      </w:r>
    </w:p>
    <w:p w:rsidR="00ED032E" w:rsidRDefault="00ED032E" w:rsidP="00ED032E">
      <w:pPr>
        <w:jc w:val="both"/>
        <w:rPr>
          <w:iCs/>
        </w:rPr>
      </w:pPr>
    </w:p>
    <w:p w:rsidR="00ED032E" w:rsidRDefault="00ED032E" w:rsidP="00ED032E">
      <w:pPr>
        <w:jc w:val="both"/>
      </w:pPr>
      <w:proofErr w:type="spellStart"/>
      <w:r>
        <w:rPr>
          <w:iCs/>
        </w:rPr>
        <w:t>Пререквизиты</w:t>
      </w:r>
      <w:proofErr w:type="spellEnd"/>
      <w:r>
        <w:rPr>
          <w:iCs/>
        </w:rPr>
        <w:t>:</w:t>
      </w:r>
      <w:r w:rsidRPr="007A11C1">
        <w:rPr>
          <w:color w:val="FF0000"/>
        </w:rPr>
        <w:t xml:space="preserve"> </w:t>
      </w:r>
      <w:r w:rsidR="004D1393" w:rsidRPr="004D1393">
        <w:t>отсутствуют</w:t>
      </w:r>
      <w:r w:rsidR="004D1393">
        <w:t>.</w:t>
      </w:r>
    </w:p>
    <w:p w:rsidR="004D1393" w:rsidRDefault="004D1393" w:rsidP="00ED032E">
      <w:pPr>
        <w:jc w:val="both"/>
      </w:pPr>
    </w:p>
    <w:p w:rsidR="004D1393" w:rsidRPr="006F60FC" w:rsidRDefault="004D1393" w:rsidP="00804B80">
      <w:pPr>
        <w:keepNext/>
        <w:spacing w:before="240" w:after="120" w:line="276" w:lineRule="auto"/>
        <w:rPr>
          <w:b/>
          <w:bCs/>
          <w:kern w:val="1"/>
        </w:rPr>
      </w:pPr>
      <w:r>
        <w:rPr>
          <w:b/>
          <w:bCs/>
          <w:kern w:val="1"/>
        </w:rPr>
        <w:t>3. ПЛАНИРУЕМЫЕ РЕЗУЛЬТАТЫ</w:t>
      </w:r>
      <w:r w:rsidRPr="006F60FC">
        <w:rPr>
          <w:b/>
          <w:bCs/>
          <w:kern w:val="1"/>
        </w:rPr>
        <w:t xml:space="preserve"> ОБУЧЕНИЯ </w:t>
      </w:r>
      <w:r>
        <w:rPr>
          <w:b/>
          <w:bCs/>
          <w:kern w:val="1"/>
        </w:rPr>
        <w:t>ПО ДИСЦИПЛИНЕ</w:t>
      </w:r>
    </w:p>
    <w:p w:rsidR="004D1393" w:rsidRPr="008754CA" w:rsidRDefault="004D1393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Дисциплина обеспечивает формирование следующих компетенций и результатов обучения:</w:t>
      </w:r>
    </w:p>
    <w:p w:rsidR="004D1393" w:rsidRPr="008754CA" w:rsidRDefault="004D1393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Знать: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</w:t>
      </w:r>
      <w:r w:rsidR="00122034" w:rsidRPr="008754CA">
        <w:rPr>
          <w:rFonts w:eastAsia="Calibri"/>
        </w:rPr>
        <w:t xml:space="preserve"> </w:t>
      </w:r>
      <w:r w:rsidRPr="008754CA">
        <w:rPr>
          <w:rFonts w:eastAsia="Calibri"/>
        </w:rPr>
        <w:t>предмет, методы, принципы и базовые понятия налогов и налогообложения;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 содержание и структуру действующей налоговой системы РФ;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 основные направления налоговой политики Российской Федерации;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 xml:space="preserve"> - законодательные, методические и иные нормативно-правовые акты, регламентирующие основы построения и функционирования налоговой системы Российской Федерации; 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 xml:space="preserve">- процедуры налогового контроля и порядок привлечения к ответственности за совершение налоговых правонарушений; 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 механизм исчисления налогоплательщиками федеральных, региональных и местных налогов и сборов, порядок их уплаты;</w:t>
      </w:r>
    </w:p>
    <w:p w:rsidR="008C7D4A" w:rsidRPr="008754CA" w:rsidRDefault="008C7D4A" w:rsidP="008C7D4A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Уметь: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 оперировать налоговыми понятиями;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>- пользоваться структурой налоговой системы РФ;</w:t>
      </w:r>
    </w:p>
    <w:p w:rsidR="008C7D4A" w:rsidRPr="008754CA" w:rsidRDefault="008C7D4A" w:rsidP="004D1393">
      <w:pPr>
        <w:spacing w:before="100" w:line="276" w:lineRule="auto"/>
        <w:jc w:val="both"/>
        <w:rPr>
          <w:rFonts w:eastAsia="Calibri"/>
        </w:rPr>
      </w:pPr>
      <w:r w:rsidRPr="008754CA">
        <w:rPr>
          <w:rFonts w:eastAsia="Calibri"/>
        </w:rPr>
        <w:t xml:space="preserve"> - применять практические навыки по порядку исчисления и уплаты налогов организациями;</w:t>
      </w:r>
    </w:p>
    <w:p w:rsidR="008C7D4A" w:rsidRPr="008754CA" w:rsidRDefault="008C7D4A" w:rsidP="008C7D4A">
      <w:pPr>
        <w:widowControl/>
        <w:shd w:val="clear" w:color="auto" w:fill="FFFFFF"/>
        <w:autoSpaceDE/>
        <w:autoSpaceDN/>
        <w:adjustRightInd/>
        <w:spacing w:before="120" w:after="180"/>
        <w:rPr>
          <w:color w:val="000000"/>
        </w:rPr>
      </w:pPr>
      <w:r w:rsidRPr="008754CA">
        <w:rPr>
          <w:color w:val="000000"/>
        </w:rPr>
        <w:t xml:space="preserve">- </w:t>
      </w:r>
      <w:r w:rsidR="00A90235" w:rsidRPr="00A90235">
        <w:rPr>
          <w:color w:val="000000"/>
        </w:rPr>
        <w:t>анал</w:t>
      </w:r>
      <w:r w:rsidRPr="008754CA">
        <w:rPr>
          <w:color w:val="000000"/>
        </w:rPr>
        <w:t>изировать основные виды налогов.</w:t>
      </w:r>
    </w:p>
    <w:p w:rsidR="00122034" w:rsidRPr="00122034" w:rsidRDefault="00122034" w:rsidP="00804B80">
      <w:pPr>
        <w:pStyle w:val="a7"/>
        <w:keepNext/>
        <w:spacing w:before="240" w:after="120" w:line="276" w:lineRule="auto"/>
        <w:rPr>
          <w:b/>
          <w:bCs/>
          <w:kern w:val="1"/>
        </w:rPr>
      </w:pPr>
      <w:r w:rsidRPr="00122034">
        <w:rPr>
          <w:b/>
          <w:bCs/>
          <w:kern w:val="1"/>
        </w:rPr>
        <w:t>4. ОБЪЕМ ДИСЦИПЛИНЫ ПО ВИДАМ РАБОТ</w:t>
      </w:r>
    </w:p>
    <w:p w:rsidR="00122034" w:rsidRDefault="00122034" w:rsidP="00804B80">
      <w:pPr>
        <w:pStyle w:val="a7"/>
        <w:spacing w:before="100" w:line="276" w:lineRule="auto"/>
        <w:ind w:left="0"/>
        <w:jc w:val="both"/>
      </w:pPr>
      <w:r>
        <w:t>Объем</w:t>
      </w:r>
      <w:r w:rsidRPr="00471D84">
        <w:t xml:space="preserve"> дисциплины</w:t>
      </w:r>
      <w:r>
        <w:t xml:space="preserve"> составляет _3__ </w:t>
      </w:r>
      <w:r w:rsidRPr="00471D84">
        <w:t>зачетных е</w:t>
      </w:r>
      <w:r>
        <w:t>диницы, всего _108_академических часов, из которых, __36___ часов составляет контактная работа студента с преподавателем (3</w:t>
      </w:r>
      <w:r>
        <w:t>6</w:t>
      </w:r>
      <w:r>
        <w:t>_</w:t>
      </w:r>
      <w:r w:rsidRPr="00513983">
        <w:t xml:space="preserve"> ч</w:t>
      </w:r>
      <w:r>
        <w:t xml:space="preserve">аса – занятия лекционного типа (интерактивные лекции) </w:t>
      </w:r>
      <w:r w:rsidRPr="00B92ECA">
        <w:t>и семинарского типа,</w:t>
      </w:r>
      <w:r>
        <w:t xml:space="preserve"> _2_</w:t>
      </w:r>
      <w:r w:rsidRPr="00513983">
        <w:t xml:space="preserve"> -</w:t>
      </w:r>
      <w:r>
        <w:t xml:space="preserve"> зачет)</w:t>
      </w:r>
      <w:r w:rsidRPr="00513983">
        <w:t>,</w:t>
      </w:r>
      <w:r>
        <w:t xml:space="preserve"> ___72___</w:t>
      </w:r>
      <w:r w:rsidR="00804B80">
        <w:t xml:space="preserve"> </w:t>
      </w:r>
      <w:r>
        <w:t>часа составляет самостоятельная работа студента.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09"/>
        <w:gridCol w:w="1134"/>
        <w:gridCol w:w="1265"/>
        <w:gridCol w:w="1287"/>
        <w:gridCol w:w="556"/>
        <w:gridCol w:w="1286"/>
        <w:gridCol w:w="993"/>
        <w:gridCol w:w="692"/>
      </w:tblGrid>
      <w:tr w:rsidR="00122034" w:rsidRPr="001D392C" w:rsidTr="00187542">
        <w:trPr>
          <w:trHeight w:val="352"/>
          <w:jc w:val="center"/>
        </w:trPr>
        <w:tc>
          <w:tcPr>
            <w:tcW w:w="2421" w:type="dxa"/>
            <w:vMerge w:val="restart"/>
            <w:tcBorders>
              <w:top w:val="double" w:sz="6" w:space="0" w:color="auto"/>
            </w:tcBorders>
          </w:tcPr>
          <w:p w:rsidR="00122034" w:rsidRPr="001D392C" w:rsidRDefault="00122034" w:rsidP="009861CF">
            <w:pPr>
              <w:jc w:val="center"/>
              <w:rPr>
                <w:rFonts w:eastAsia="Calibri"/>
                <w:b/>
              </w:rPr>
            </w:pPr>
            <w:r w:rsidRPr="001D392C">
              <w:rPr>
                <w:rFonts w:eastAsia="Calibri"/>
                <w:b/>
              </w:rPr>
              <w:t xml:space="preserve">Название темы </w:t>
            </w:r>
          </w:p>
        </w:tc>
        <w:tc>
          <w:tcPr>
            <w:tcW w:w="7922" w:type="dxa"/>
            <w:gridSpan w:val="8"/>
            <w:tcBorders>
              <w:top w:val="double" w:sz="6" w:space="0" w:color="auto"/>
            </w:tcBorders>
          </w:tcPr>
          <w:p w:rsidR="00122034" w:rsidRPr="001D392C" w:rsidRDefault="00122034" w:rsidP="009861CF">
            <w:pPr>
              <w:jc w:val="center"/>
              <w:rPr>
                <w:rFonts w:eastAsia="Calibri"/>
                <w:b/>
              </w:rPr>
            </w:pPr>
            <w:r w:rsidRPr="001D392C">
              <w:rPr>
                <w:rFonts w:eastAsia="Calibri"/>
                <w:b/>
              </w:rPr>
              <w:t>Трудоемкость (в академических часах) по видам работ</w:t>
            </w:r>
          </w:p>
        </w:tc>
      </w:tr>
      <w:tr w:rsidR="00122034" w:rsidRPr="001D392C" w:rsidTr="00187542">
        <w:trPr>
          <w:trHeight w:val="144"/>
          <w:jc w:val="center"/>
        </w:trPr>
        <w:tc>
          <w:tcPr>
            <w:tcW w:w="2421" w:type="dxa"/>
            <w:vMerge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709" w:type="dxa"/>
            <w:vMerge w:val="restart"/>
          </w:tcPr>
          <w:p w:rsidR="00122034" w:rsidRPr="001D392C" w:rsidRDefault="00122034" w:rsidP="009861CF">
            <w:pPr>
              <w:jc w:val="center"/>
            </w:pPr>
          </w:p>
          <w:p w:rsidR="00122034" w:rsidRPr="001D392C" w:rsidRDefault="00122034" w:rsidP="009861CF">
            <w:pPr>
              <w:jc w:val="center"/>
            </w:pPr>
          </w:p>
          <w:p w:rsidR="00122034" w:rsidRPr="001D392C" w:rsidRDefault="00122034" w:rsidP="009861CF">
            <w:pPr>
              <w:jc w:val="center"/>
            </w:pPr>
            <w:r w:rsidRPr="001D392C">
              <w:t>Всего</w:t>
            </w:r>
          </w:p>
          <w:p w:rsidR="00122034" w:rsidRPr="001D392C" w:rsidRDefault="00122034" w:rsidP="009861CF">
            <w:pPr>
              <w:jc w:val="center"/>
            </w:pPr>
            <w:r w:rsidRPr="001D392C">
              <w:t>часов</w:t>
            </w:r>
          </w:p>
        </w:tc>
        <w:tc>
          <w:tcPr>
            <w:tcW w:w="6521" w:type="dxa"/>
            <w:gridSpan w:val="6"/>
            <w:vAlign w:val="center"/>
          </w:tcPr>
          <w:p w:rsidR="00122034" w:rsidRPr="001D392C" w:rsidRDefault="00122034" w:rsidP="009861CF">
            <w:pPr>
              <w:jc w:val="center"/>
            </w:pPr>
            <w:r w:rsidRPr="001D392C">
              <w:lastRenderedPageBreak/>
              <w:t>Контактная работа студента с преподавателем, часы</w:t>
            </w:r>
          </w:p>
        </w:tc>
        <w:tc>
          <w:tcPr>
            <w:tcW w:w="692" w:type="dxa"/>
            <w:vMerge w:val="restart"/>
            <w:vAlign w:val="center"/>
          </w:tcPr>
          <w:p w:rsidR="00122034" w:rsidRPr="00A52DBB" w:rsidRDefault="00122034" w:rsidP="00187542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>Самостоят</w:t>
            </w:r>
            <w:r w:rsidRPr="00A52DBB">
              <w:rPr>
                <w:sz w:val="18"/>
                <w:szCs w:val="18"/>
              </w:rPr>
              <w:lastRenderedPageBreak/>
              <w:t>ельная работа студента, часы</w:t>
            </w:r>
          </w:p>
        </w:tc>
      </w:tr>
      <w:tr w:rsidR="00122034" w:rsidRPr="001D392C" w:rsidTr="00187542">
        <w:trPr>
          <w:trHeight w:val="144"/>
          <w:jc w:val="center"/>
        </w:trPr>
        <w:tc>
          <w:tcPr>
            <w:tcW w:w="2421" w:type="dxa"/>
            <w:vMerge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709" w:type="dxa"/>
            <w:vMerge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 xml:space="preserve">Всего часов </w:t>
            </w:r>
            <w:r w:rsidRPr="00A52DBB">
              <w:rPr>
                <w:sz w:val="18"/>
                <w:szCs w:val="18"/>
              </w:rPr>
              <w:lastRenderedPageBreak/>
              <w:t>контактной работы</w:t>
            </w:r>
          </w:p>
        </w:tc>
        <w:tc>
          <w:tcPr>
            <w:tcW w:w="5387" w:type="dxa"/>
            <w:gridSpan w:val="5"/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692" w:type="dxa"/>
            <w:vMerge/>
            <w:vAlign w:val="center"/>
          </w:tcPr>
          <w:p w:rsidR="00122034" w:rsidRPr="001D392C" w:rsidRDefault="00122034" w:rsidP="009861CF">
            <w:pPr>
              <w:jc w:val="center"/>
            </w:pPr>
          </w:p>
        </w:tc>
      </w:tr>
      <w:tr w:rsidR="00122034" w:rsidRPr="001D392C" w:rsidTr="00187542">
        <w:trPr>
          <w:cantSplit/>
          <w:trHeight w:val="460"/>
          <w:jc w:val="center"/>
        </w:trPr>
        <w:tc>
          <w:tcPr>
            <w:tcW w:w="2421" w:type="dxa"/>
            <w:vMerge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709" w:type="dxa"/>
            <w:vMerge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>Занятия лекционного типа</w:t>
            </w:r>
          </w:p>
        </w:tc>
        <w:tc>
          <w:tcPr>
            <w:tcW w:w="1287" w:type="dxa"/>
            <w:vMerge w:val="restart"/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>Занятия семинарского типа</w:t>
            </w:r>
          </w:p>
        </w:tc>
        <w:tc>
          <w:tcPr>
            <w:tcW w:w="1842" w:type="dxa"/>
            <w:gridSpan w:val="2"/>
            <w:tcBorders>
              <w:bottom w:val="double" w:sz="6" w:space="0" w:color="auto"/>
            </w:tcBorders>
            <w:vAlign w:val="center"/>
          </w:tcPr>
          <w:p w:rsidR="00122034" w:rsidRPr="00A52DBB" w:rsidRDefault="00122034" w:rsidP="009861CF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>Консультации</w:t>
            </w:r>
          </w:p>
        </w:tc>
        <w:tc>
          <w:tcPr>
            <w:tcW w:w="993" w:type="dxa"/>
            <w:vMerge w:val="restart"/>
            <w:vAlign w:val="center"/>
          </w:tcPr>
          <w:p w:rsidR="00122034" w:rsidRPr="00A52DBB" w:rsidRDefault="00122034" w:rsidP="009861CF">
            <w:pPr>
              <w:tabs>
                <w:tab w:val="left" w:pos="1147"/>
              </w:tabs>
              <w:jc w:val="center"/>
              <w:rPr>
                <w:color w:val="000000"/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 xml:space="preserve">Промежуточная аттестация </w:t>
            </w:r>
            <w:r w:rsidRPr="00A52DBB">
              <w:rPr>
                <w:rFonts w:eastAsia="Calibri"/>
                <w:i/>
                <w:color w:val="C00000"/>
                <w:sz w:val="18"/>
                <w:szCs w:val="18"/>
              </w:rPr>
              <w:t>(</w:t>
            </w:r>
            <w:r>
              <w:rPr>
                <w:rFonts w:eastAsia="Calibri"/>
                <w:i/>
                <w:color w:val="C00000"/>
                <w:sz w:val="18"/>
                <w:szCs w:val="18"/>
              </w:rPr>
              <w:t>зачет</w:t>
            </w:r>
            <w:r w:rsidRPr="00A52DBB">
              <w:rPr>
                <w:rFonts w:eastAsia="Calibri"/>
                <w:i/>
                <w:color w:val="C00000"/>
                <w:sz w:val="18"/>
                <w:szCs w:val="18"/>
              </w:rPr>
              <w:t>)</w:t>
            </w:r>
          </w:p>
        </w:tc>
        <w:tc>
          <w:tcPr>
            <w:tcW w:w="692" w:type="dxa"/>
            <w:vMerge/>
            <w:vAlign w:val="center"/>
          </w:tcPr>
          <w:p w:rsidR="00122034" w:rsidRPr="001D392C" w:rsidRDefault="00122034" w:rsidP="009861CF">
            <w:pPr>
              <w:jc w:val="center"/>
            </w:pPr>
          </w:p>
        </w:tc>
      </w:tr>
      <w:tr w:rsidR="00122034" w:rsidRPr="001D392C" w:rsidTr="00187542">
        <w:trPr>
          <w:cantSplit/>
          <w:trHeight w:val="460"/>
          <w:jc w:val="center"/>
        </w:trPr>
        <w:tc>
          <w:tcPr>
            <w:tcW w:w="2421" w:type="dxa"/>
            <w:vMerge/>
            <w:tcBorders>
              <w:bottom w:val="double" w:sz="6" w:space="0" w:color="auto"/>
            </w:tcBorders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vAlign w:val="center"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1265" w:type="dxa"/>
            <w:vMerge/>
            <w:tcBorders>
              <w:bottom w:val="double" w:sz="6" w:space="0" w:color="auto"/>
            </w:tcBorders>
            <w:vAlign w:val="center"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1287" w:type="dxa"/>
            <w:vMerge/>
            <w:tcBorders>
              <w:bottom w:val="double" w:sz="6" w:space="0" w:color="auto"/>
            </w:tcBorders>
            <w:vAlign w:val="center"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556" w:type="dxa"/>
            <w:tcBorders>
              <w:bottom w:val="double" w:sz="6" w:space="0" w:color="auto"/>
            </w:tcBorders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proofErr w:type="spellStart"/>
            <w:r w:rsidRPr="00F025C8">
              <w:rPr>
                <w:sz w:val="18"/>
                <w:szCs w:val="18"/>
              </w:rPr>
              <w:t>кнч</w:t>
            </w:r>
            <w:proofErr w:type="spellEnd"/>
          </w:p>
        </w:tc>
        <w:tc>
          <w:tcPr>
            <w:tcW w:w="1286" w:type="dxa"/>
            <w:tcBorders>
              <w:bottom w:val="double" w:sz="6" w:space="0" w:color="auto"/>
            </w:tcBorders>
            <w:vAlign w:val="center"/>
          </w:tcPr>
          <w:p w:rsidR="00122034" w:rsidRPr="00A52DBB" w:rsidRDefault="00122034" w:rsidP="009861CF">
            <w:pPr>
              <w:jc w:val="center"/>
              <w:rPr>
                <w:sz w:val="18"/>
                <w:szCs w:val="18"/>
              </w:rPr>
            </w:pPr>
            <w:r w:rsidRPr="00A52DBB">
              <w:rPr>
                <w:sz w:val="18"/>
                <w:szCs w:val="18"/>
              </w:rPr>
              <w:t xml:space="preserve">перед промежуточной аттестацией </w:t>
            </w:r>
          </w:p>
        </w:tc>
        <w:tc>
          <w:tcPr>
            <w:tcW w:w="993" w:type="dxa"/>
            <w:vMerge/>
            <w:tcBorders>
              <w:bottom w:val="double" w:sz="6" w:space="0" w:color="auto"/>
            </w:tcBorders>
            <w:vAlign w:val="center"/>
          </w:tcPr>
          <w:p w:rsidR="00122034" w:rsidRPr="001D392C" w:rsidRDefault="00122034" w:rsidP="009861CF">
            <w:pPr>
              <w:jc w:val="center"/>
            </w:pPr>
          </w:p>
        </w:tc>
        <w:tc>
          <w:tcPr>
            <w:tcW w:w="692" w:type="dxa"/>
            <w:vMerge/>
            <w:tcBorders>
              <w:bottom w:val="double" w:sz="6" w:space="0" w:color="auto"/>
            </w:tcBorders>
            <w:vAlign w:val="center"/>
          </w:tcPr>
          <w:p w:rsidR="00122034" w:rsidRPr="001D392C" w:rsidRDefault="00122034" w:rsidP="009861CF">
            <w:pPr>
              <w:jc w:val="center"/>
            </w:pP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9861CF">
            <w:pPr>
              <w:jc w:val="center"/>
            </w:pPr>
            <w:r w:rsidRPr="007D0FBD">
              <w:t xml:space="preserve">Тема 1. Общая характеристика налоговой системы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9861CF">
            <w:pPr>
              <w:jc w:val="center"/>
            </w:pPr>
          </w:p>
          <w:p w:rsidR="00122034" w:rsidRPr="00B92ECA" w:rsidRDefault="008C7EC3" w:rsidP="009861CF">
            <w:pPr>
              <w:jc w:val="center"/>
            </w:pPr>
            <w:r>
              <w:t>1</w:t>
            </w:r>
            <w:r w:rsidR="004177B9">
              <w:t>2</w:t>
            </w:r>
          </w:p>
          <w:p w:rsidR="00122034" w:rsidRPr="00B92ECA" w:rsidRDefault="00122034" w:rsidP="009861CF">
            <w:pPr>
              <w:jc w:val="center"/>
            </w:pPr>
          </w:p>
          <w:p w:rsidR="00122034" w:rsidRPr="00B92ECA" w:rsidRDefault="00122034" w:rsidP="008C7EC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8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187542">
            <w:pPr>
              <w:jc w:val="center"/>
            </w:pPr>
            <w:r w:rsidRPr="007D0FBD">
              <w:t>Тема 2. Налоговое администрирование и налоговый контроль</w:t>
            </w:r>
            <w:r w:rsidRPr="00B92EC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9861CF">
            <w:pPr>
              <w:jc w:val="center"/>
            </w:pPr>
          </w:p>
          <w:p w:rsidR="00122034" w:rsidRPr="00B92ECA" w:rsidRDefault="008C7EC3" w:rsidP="009861CF">
            <w:pPr>
              <w:jc w:val="center"/>
            </w:pPr>
            <w:r>
              <w:t>12</w:t>
            </w:r>
          </w:p>
          <w:p w:rsidR="00122034" w:rsidRPr="00B92ECA" w:rsidRDefault="00122034" w:rsidP="008C7EC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  <w:r w:rsidRPr="00B92ECA">
              <w:t>8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9861CF">
            <w:pPr>
              <w:jc w:val="center"/>
            </w:pPr>
            <w:r w:rsidRPr="007D0FBD">
              <w:t xml:space="preserve">Тема 3. </w:t>
            </w:r>
            <w:r w:rsidRPr="007D0FBD">
              <w:rPr>
                <w:lang w:eastAsia="ar-SA"/>
              </w:rPr>
              <w:t>Объекты налогообложения и налоговая база по НДС. Налоговые вычеты по НДС. Определение суммы НДС, подлежащей уплате в бюджет. Налоговая декларация по НДС.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9861CF">
            <w:pPr>
              <w:jc w:val="center"/>
            </w:pPr>
          </w:p>
          <w:p w:rsidR="00122034" w:rsidRPr="00B92ECA" w:rsidRDefault="00122034" w:rsidP="009861CF">
            <w:pPr>
              <w:jc w:val="center"/>
            </w:pPr>
          </w:p>
          <w:p w:rsidR="00122034" w:rsidRPr="00B92ECA" w:rsidRDefault="00122034" w:rsidP="009861CF">
            <w:pPr>
              <w:jc w:val="center"/>
            </w:pPr>
          </w:p>
          <w:p w:rsidR="00122034" w:rsidRPr="00B92ECA" w:rsidRDefault="00122034" w:rsidP="009861CF">
            <w:pPr>
              <w:jc w:val="center"/>
            </w:pPr>
          </w:p>
          <w:p w:rsidR="00122034" w:rsidRPr="00B92ECA" w:rsidRDefault="004177B9" w:rsidP="009861CF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9861CF">
            <w:pPr>
              <w:jc w:val="center"/>
            </w:pPr>
            <w:r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87542" w:rsidP="009861CF">
            <w:pPr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8C7EC3" w:rsidP="009861CF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9861C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9861CF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9861CF">
            <w:pPr>
              <w:jc w:val="center"/>
            </w:pPr>
            <w:r>
              <w:t>12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7D0FBD" w:rsidRDefault="00122034" w:rsidP="00187542">
            <w:pPr>
              <w:widowControl/>
              <w:autoSpaceDE/>
              <w:autoSpaceDN/>
              <w:adjustRightInd/>
              <w:jc w:val="both"/>
            </w:pPr>
            <w:r w:rsidRPr="007D0FBD">
              <w:t>Тема 4. Налог на прибыль организаций: классификация доходов и расходов в целях налогообложения, порядок определения налогооблагаемой прибыли и суммы налога, подлежащей уплате в бюджет. Налоговая декларация по налогу на прибыль.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</w:p>
          <w:p w:rsidR="00122034" w:rsidRPr="00B92ECA" w:rsidRDefault="00122034" w:rsidP="00122034">
            <w:pPr>
              <w:jc w:val="center"/>
            </w:pPr>
          </w:p>
          <w:p w:rsidR="00122034" w:rsidRDefault="00122034" w:rsidP="00122034">
            <w:pPr>
              <w:jc w:val="center"/>
            </w:pPr>
          </w:p>
          <w:p w:rsidR="004177B9" w:rsidRPr="00B92ECA" w:rsidRDefault="004177B9" w:rsidP="00122034">
            <w:pPr>
              <w:jc w:val="center"/>
            </w:pPr>
          </w:p>
          <w:p w:rsidR="00122034" w:rsidRPr="00B92ECA" w:rsidRDefault="00122034" w:rsidP="00122034">
            <w:pPr>
              <w:jc w:val="center"/>
            </w:pPr>
          </w:p>
          <w:p w:rsidR="00122034" w:rsidRPr="00B92ECA" w:rsidRDefault="004177B9" w:rsidP="00122034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87542" w:rsidP="00122034">
            <w:pPr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87542" w:rsidP="00122034">
            <w:pPr>
              <w:jc w:val="center"/>
            </w:pPr>
            <w:r>
              <w:t>4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12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7D0FBD" w:rsidRDefault="00122034" w:rsidP="00122034">
            <w:pPr>
              <w:widowControl/>
              <w:autoSpaceDE/>
              <w:autoSpaceDN/>
              <w:adjustRightInd/>
              <w:jc w:val="both"/>
            </w:pPr>
            <w:r w:rsidRPr="007D0FBD">
              <w:t xml:space="preserve">Тема 5. </w:t>
            </w:r>
            <w:r w:rsidRPr="007D0FBD">
              <w:rPr>
                <w:lang w:eastAsia="ar-SA"/>
              </w:rPr>
              <w:t>Страховые взносы в социальные внебюджетные фонды и НДФЛ: порядок исчисления и уплаты.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</w:p>
          <w:p w:rsidR="00122034" w:rsidRPr="00B92ECA" w:rsidRDefault="00122034" w:rsidP="00122034">
            <w:pPr>
              <w:jc w:val="center"/>
            </w:pPr>
          </w:p>
          <w:p w:rsidR="00122034" w:rsidRPr="00B92ECA" w:rsidRDefault="004177B9" w:rsidP="00122034">
            <w:pPr>
              <w:jc w:val="center"/>
            </w:pPr>
            <w:r>
              <w:t>8</w:t>
            </w:r>
          </w:p>
          <w:p w:rsidR="00122034" w:rsidRPr="00B92ECA" w:rsidRDefault="00122034" w:rsidP="00122034">
            <w:pPr>
              <w:jc w:val="center"/>
            </w:pPr>
          </w:p>
          <w:p w:rsidR="00122034" w:rsidRPr="00B92ECA" w:rsidRDefault="00122034" w:rsidP="001220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87542" w:rsidP="00122034">
            <w:pPr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87542" w:rsidP="00122034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4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7D0FBD" w:rsidRDefault="00122034" w:rsidP="00122034">
            <w:pPr>
              <w:widowControl/>
              <w:autoSpaceDE/>
              <w:autoSpaceDN/>
              <w:adjustRightInd/>
              <w:jc w:val="both"/>
            </w:pPr>
            <w:r w:rsidRPr="007D0FBD">
              <w:t xml:space="preserve">Тема 6. </w:t>
            </w:r>
            <w:r w:rsidRPr="007D0FBD">
              <w:rPr>
                <w:lang w:eastAsia="ar-SA"/>
              </w:rPr>
              <w:t>Специальные налоговые режимы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4177B9" w:rsidP="00122034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87542" w:rsidP="00122034">
            <w:pPr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8C7EC3" w:rsidP="00122034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12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  <w:r w:rsidRPr="007D0FBD">
              <w:t>Тема 7. Оценка налоговой нагрузки в различных (типовых) хозяйственных ситуациях. Методы налогового планирования.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Default="00122034" w:rsidP="00122034">
            <w:pPr>
              <w:jc w:val="center"/>
            </w:pPr>
          </w:p>
          <w:p w:rsidR="004177B9" w:rsidRDefault="004177B9" w:rsidP="00122034">
            <w:pPr>
              <w:jc w:val="center"/>
            </w:pPr>
          </w:p>
          <w:p w:rsidR="004177B9" w:rsidRDefault="004177B9" w:rsidP="00122034">
            <w:pPr>
              <w:jc w:val="center"/>
            </w:pPr>
          </w:p>
          <w:p w:rsidR="004177B9" w:rsidRPr="00B92ECA" w:rsidRDefault="004177B9" w:rsidP="00122034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87542" w:rsidP="00122034">
            <w:pPr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8C7EC3" w:rsidP="00122034">
            <w:pPr>
              <w:jc w:val="center"/>
            </w:pPr>
            <w: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10</w:t>
            </w: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  <w:r w:rsidRPr="00B92ECA">
              <w:t>Консультация перед промежуточной аттестацией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</w:tr>
      <w:tr w:rsidR="00122034" w:rsidRPr="00B92ECA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  <w:r w:rsidRPr="00B92ECA">
              <w:t>Промежуточная аттестация (зачет)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</w:p>
          <w:p w:rsidR="00122034" w:rsidRPr="00B92ECA" w:rsidRDefault="004177B9" w:rsidP="0012203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  <w:r w:rsidRPr="00B92ECA"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8C7EC3" w:rsidP="00122034">
            <w:pPr>
              <w:jc w:val="center"/>
            </w:pPr>
            <w:r>
              <w:t>6</w:t>
            </w:r>
          </w:p>
        </w:tc>
      </w:tr>
      <w:tr w:rsidR="00122034" w:rsidRPr="00700B34" w:rsidTr="00187542">
        <w:trPr>
          <w:trHeight w:val="276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  <w:r w:rsidRPr="00B92ECA">
              <w:t xml:space="preserve">Всего часов </w:t>
            </w:r>
          </w:p>
          <w:p w:rsidR="00122034" w:rsidRPr="00B92ECA" w:rsidRDefault="00122034" w:rsidP="001220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34" w:rsidRPr="00B92ECA" w:rsidRDefault="00122034" w:rsidP="00122034">
            <w:pPr>
              <w:jc w:val="center"/>
            </w:pPr>
            <w:r w:rsidRPr="00B92ECA">
              <w:t xml:space="preserve">108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  <w:r w:rsidRPr="00B92ECA">
              <w:t>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87542">
            <w:pPr>
              <w:jc w:val="center"/>
            </w:pPr>
            <w:r w:rsidRPr="00B92ECA">
              <w:t>1</w:t>
            </w:r>
            <w:r w:rsidR="00187542"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87542">
            <w:pPr>
              <w:jc w:val="center"/>
            </w:pPr>
            <w:r w:rsidRPr="00B92ECA">
              <w:t>1</w:t>
            </w:r>
            <w:r w:rsidR="00187542"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34" w:rsidRPr="00B92ECA" w:rsidRDefault="00122034" w:rsidP="001220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B92ECA" w:rsidRDefault="00122034" w:rsidP="00122034">
            <w:pPr>
              <w:jc w:val="center"/>
            </w:pPr>
            <w:r w:rsidRPr="00B92ECA"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34" w:rsidRPr="00700B34" w:rsidRDefault="00122034" w:rsidP="00122034">
            <w:pPr>
              <w:jc w:val="center"/>
            </w:pPr>
            <w:r w:rsidRPr="00B92ECA">
              <w:t>72</w:t>
            </w:r>
          </w:p>
        </w:tc>
      </w:tr>
    </w:tbl>
    <w:p w:rsidR="00122034" w:rsidRDefault="00122034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:rsidR="004177B9" w:rsidRDefault="004177B9" w:rsidP="0097642F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rPr>
          <w:b/>
        </w:rPr>
      </w:pPr>
      <w:r>
        <w:rPr>
          <w:b/>
        </w:rPr>
        <w:t>СОДЕРЖАНИЕ ДИСЦИПЛИНЫ И ФОРМЫ ПРОВЕДЕНИЯ ЗАНЯТИЙ</w:t>
      </w:r>
    </w:p>
    <w:p w:rsidR="004177B9" w:rsidRDefault="004177B9" w:rsidP="004177B9">
      <w:pPr>
        <w:jc w:val="both"/>
        <w:rPr>
          <w:b/>
        </w:rPr>
      </w:pP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Тема 1. Общая характеристика налоговой системы Российской Федерации</w:t>
      </w:r>
      <w:r w:rsidR="00150A5A" w:rsidRPr="008754CA">
        <w:rPr>
          <w:b/>
          <w:lang w:eastAsia="ar-SA"/>
        </w:rPr>
        <w:t xml:space="preserve"> (4 часа)</w:t>
      </w:r>
      <w:r w:rsidRPr="008754CA">
        <w:rPr>
          <w:b/>
          <w:lang w:eastAsia="ar-SA"/>
        </w:rPr>
        <w:t>.</w:t>
      </w:r>
    </w:p>
    <w:p w:rsidR="00796B20" w:rsidRPr="008754CA" w:rsidRDefault="00796B20" w:rsidP="007D0FB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lastRenderedPageBreak/>
        <w:t>Современное состояние налоговой системы РФ.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Структура общего налогового законодательства: Налоговый кодекс, Таможенный кодекс, Бюджетный кодекс и др. федеральные законы.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Субъекты налоговых отношений.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Виды налоговых режимов. Классификация налогов.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Понятийный аппарат, используемый в налоговом законодательстве РФ. Общее определение понятия «объект налогообложения».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Основные элементы налогообложения: налоговая база, налоговая ставка и налоговый период.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4177B9" w:rsidRPr="008754CA" w:rsidRDefault="004177B9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jc w:val="both"/>
      </w:pPr>
      <w:r w:rsidRPr="008754CA">
        <w:t xml:space="preserve">Материалы лекций – размещены на </w:t>
      </w:r>
      <w:bookmarkStart w:id="1" w:name="_Hlk62207485"/>
      <w:proofErr w:type="spellStart"/>
      <w:r w:rsidRPr="008754CA">
        <w:t>on.econ.msu</w:t>
      </w:r>
      <w:bookmarkEnd w:id="1"/>
      <w:proofErr w:type="spellEnd"/>
      <w:r w:rsidRPr="008754CA">
        <w:t>.</w:t>
      </w:r>
    </w:p>
    <w:p w:rsidR="00796B20" w:rsidRPr="008754CA" w:rsidRDefault="00796B20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lang w:eastAsia="ar-SA"/>
        </w:rPr>
      </w:pPr>
      <w:r w:rsidRPr="008754CA">
        <w:rPr>
          <w:lang w:eastAsia="ar-SA"/>
        </w:rPr>
        <w:t>Налоговый кодекс Российской Федерации (часть первая).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Тема 2. Налоговое администрирование и налоговый контроль</w:t>
      </w:r>
      <w:r w:rsidR="00150A5A" w:rsidRPr="008754CA">
        <w:rPr>
          <w:b/>
          <w:lang w:eastAsia="ar-SA"/>
        </w:rPr>
        <w:t xml:space="preserve"> (4 часа)</w:t>
      </w:r>
      <w:r w:rsidRPr="008754CA">
        <w:rPr>
          <w:b/>
          <w:lang w:eastAsia="ar-SA"/>
        </w:rPr>
        <w:t>.</w:t>
      </w:r>
    </w:p>
    <w:p w:rsidR="00796B20" w:rsidRPr="008754CA" w:rsidRDefault="00796B20" w:rsidP="007D0FB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 xml:space="preserve">Механизм реализации налогоплательщиками своих прав и обязанностей. Права налогоплательщиков и формы их реализации. Обязанности налогоплательщиков и обеспечение их выполнения. Налоговые правонарушения и ответственность за их совершение. </w:t>
      </w:r>
    </w:p>
    <w:p w:rsidR="00796B20" w:rsidRPr="008754CA" w:rsidRDefault="00796B20" w:rsidP="007D0FB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Характеристика системы налоговых органов РФ, их полномочия и функции. Права налоговых органов и формы их реализации. Обязанности налоговых органов и обеспечение их выполнения. Налоговая декларация и порядок ее предоставления.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Сущность налогового контроля. Формы его осуществления и их характеристика (учет налогоплательщиков, налоговые проверки, производство по делу о налоговом правонарушении). Оформление результатов налоговых проверок.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4177B9" w:rsidRPr="008754CA" w:rsidRDefault="004177B9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4177B9" w:rsidRPr="008754CA" w:rsidRDefault="004177B9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lang w:eastAsia="ar-SA"/>
        </w:rPr>
      </w:pPr>
      <w:r w:rsidRPr="008754CA">
        <w:rPr>
          <w:lang w:eastAsia="ar-SA"/>
        </w:rPr>
        <w:t>Налоговый кодекс Российской Федерации (часть первая).</w:t>
      </w:r>
    </w:p>
    <w:p w:rsidR="007D0FBD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Тема 3. Объекты налогообложения и налоговая база по НДС</w:t>
      </w:r>
      <w:r w:rsidR="00150A5A" w:rsidRPr="008754CA">
        <w:rPr>
          <w:b/>
          <w:lang w:eastAsia="ar-SA"/>
        </w:rPr>
        <w:t xml:space="preserve"> (4 часа)</w:t>
      </w:r>
      <w:r w:rsidRPr="008754CA">
        <w:rPr>
          <w:b/>
          <w:lang w:eastAsia="ar-SA"/>
        </w:rPr>
        <w:t>.</w:t>
      </w:r>
    </w:p>
    <w:p w:rsidR="00796B20" w:rsidRPr="008754CA" w:rsidRDefault="00796B20" w:rsidP="007D0FB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Налоговые вычеты по НДС. Определение суммы НДС, подлежащей уплате в бюджет. Налоговая декларация по НДС.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Объекты налогообложения и их характеристика. Операции, не подлежащие налогообложению.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Порядок определения налоговой базы по НДС. Особенности определения налоговой базы по отдельным операциям и сделкам. Порядок исчисления сумм НДС, подлежащих уплате в бюджет. Налоговые вычеты по НДС и порядок их применения. Налоговый период, ставки налога и порядок уплаты налога в бюджет.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Налоговая декларация по НДС. Источники информации для формирования ее показателей.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4177B9" w:rsidRPr="008754CA" w:rsidRDefault="004177B9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ind w:left="357" w:hanging="357"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796B20" w:rsidRPr="008754CA" w:rsidRDefault="004177B9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357" w:hanging="357"/>
        <w:jc w:val="both"/>
        <w:rPr>
          <w:lang w:eastAsia="ar-SA"/>
        </w:rPr>
      </w:pPr>
      <w:r w:rsidRPr="008754CA">
        <w:rPr>
          <w:lang w:eastAsia="ar-SA"/>
        </w:rPr>
        <w:t xml:space="preserve">Налоговый кодекс Российской Федерации (часть </w:t>
      </w:r>
      <w:r w:rsidRPr="008754CA">
        <w:rPr>
          <w:lang w:eastAsia="ar-SA"/>
        </w:rPr>
        <w:t>вторая</w:t>
      </w:r>
      <w:r w:rsidRPr="008754CA">
        <w:rPr>
          <w:lang w:eastAsia="ar-SA"/>
        </w:rPr>
        <w:t>).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Гл.21 «Налог на добавленную стоимость».</w:t>
      </w:r>
    </w:p>
    <w:p w:rsidR="00796B20" w:rsidRPr="008754CA" w:rsidRDefault="00796B20" w:rsidP="004177B9">
      <w:pPr>
        <w:widowControl/>
        <w:suppressAutoHyphens/>
        <w:autoSpaceDE/>
        <w:autoSpaceDN/>
        <w:adjustRightInd/>
        <w:jc w:val="both"/>
        <w:rPr>
          <w:lang w:eastAsia="ar-SA"/>
        </w:rPr>
      </w:pPr>
    </w:p>
    <w:p w:rsidR="007D0FBD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Тема 4. Налог на прибыль организаций</w:t>
      </w:r>
      <w:r w:rsidR="00150A5A" w:rsidRPr="008754CA">
        <w:rPr>
          <w:b/>
          <w:lang w:eastAsia="ar-SA"/>
        </w:rPr>
        <w:t xml:space="preserve"> (8 часов)</w:t>
      </w:r>
      <w:r w:rsidR="007D0FBD" w:rsidRPr="008754CA">
        <w:rPr>
          <w:b/>
          <w:lang w:eastAsia="ar-SA"/>
        </w:rPr>
        <w:t>.</w:t>
      </w:r>
    </w:p>
    <w:p w:rsidR="00796B20" w:rsidRPr="008754CA" w:rsidRDefault="007D0FBD" w:rsidP="00EF4A4A">
      <w:pPr>
        <w:widowControl/>
        <w:suppressAutoHyphens/>
        <w:autoSpaceDE/>
        <w:autoSpaceDN/>
        <w:adjustRightInd/>
        <w:ind w:firstLine="720"/>
        <w:jc w:val="both"/>
        <w:rPr>
          <w:lang w:eastAsia="ar-SA"/>
        </w:rPr>
      </w:pPr>
      <w:r w:rsidRPr="008754CA">
        <w:rPr>
          <w:lang w:eastAsia="ar-SA"/>
        </w:rPr>
        <w:t>К</w:t>
      </w:r>
      <w:r w:rsidR="00796B20" w:rsidRPr="008754CA">
        <w:rPr>
          <w:lang w:eastAsia="ar-SA"/>
        </w:rPr>
        <w:t>лассификация доходов и расходов в целях налогообложения, порядок определения налогооблагаемой прибыли и суммы налога, подлежащей уплате в бюджет.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Налоговая декларация по налогу на прибыль.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Классификация доходов и расходов в целях налогообложения. Понятие «налоговый учет».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Доходы в целях налогообложения прибыли.</w:t>
      </w:r>
      <w:r w:rsidRPr="008754CA">
        <w:rPr>
          <w:lang w:eastAsia="ar-SA"/>
        </w:rPr>
        <w:t xml:space="preserve"> </w:t>
      </w:r>
    </w:p>
    <w:p w:rsidR="00796B20" w:rsidRPr="008754CA" w:rsidRDefault="00796B20" w:rsidP="007D0FB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 xml:space="preserve">Понятие расходов в налоговом учете. Экономическая оправданность и документальная </w:t>
      </w:r>
      <w:proofErr w:type="spellStart"/>
      <w:r w:rsidRPr="008754CA">
        <w:rPr>
          <w:lang w:eastAsia="ar-SA"/>
        </w:rPr>
        <w:t>подтвержденность</w:t>
      </w:r>
      <w:proofErr w:type="spellEnd"/>
      <w:r w:rsidRPr="008754CA">
        <w:rPr>
          <w:lang w:eastAsia="ar-SA"/>
        </w:rPr>
        <w:t xml:space="preserve"> расходов. Группировка расходов в налоговом учете. Расходы, связанные с производством и реализацией, внереализационные расходы.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Признание доходов и расходов в налоговом учете. Метод начислений и кассовый метод. Признание внереализационных доходов и расходов.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 xml:space="preserve">Порядок определения расходов текущего периода. Прямые и косвенные расходы. Определение </w:t>
      </w:r>
      <w:proofErr w:type="gramStart"/>
      <w:r w:rsidRPr="008754CA">
        <w:rPr>
          <w:lang w:eastAsia="ar-SA"/>
        </w:rPr>
        <w:t>сумм  прямых</w:t>
      </w:r>
      <w:proofErr w:type="gramEnd"/>
      <w:r w:rsidRPr="008754CA">
        <w:rPr>
          <w:lang w:eastAsia="ar-SA"/>
        </w:rPr>
        <w:t xml:space="preserve">  расходов,  учитываемых при налогообложении прибыли текущего периода. Налоговые ставки и порядок исчисления налога. Налоговый и отчетный периоды. Налоговая декларация по налогу на прибыль. Источники информации для формирования ее показателей.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4177B9" w:rsidRPr="008754CA" w:rsidRDefault="004177B9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ind w:left="357" w:hanging="357"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796B20" w:rsidRPr="008754CA" w:rsidRDefault="004177B9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357" w:hanging="357"/>
        <w:jc w:val="both"/>
        <w:rPr>
          <w:lang w:eastAsia="ar-SA"/>
        </w:rPr>
      </w:pPr>
      <w:r w:rsidRPr="008754CA">
        <w:rPr>
          <w:lang w:eastAsia="ar-SA"/>
        </w:rPr>
        <w:t xml:space="preserve">Налоговый кодекс Российской Федерации (часть вторая). </w:t>
      </w:r>
      <w:r w:rsidR="00796B20" w:rsidRPr="008754CA">
        <w:rPr>
          <w:lang w:eastAsia="ar-SA"/>
        </w:rPr>
        <w:t>Гл.25 «Налог на прибыль организаций».</w:t>
      </w:r>
    </w:p>
    <w:p w:rsidR="004177B9" w:rsidRPr="008754CA" w:rsidRDefault="004177B9" w:rsidP="004177B9">
      <w:pPr>
        <w:widowControl/>
        <w:suppressAutoHyphens/>
        <w:autoSpaceDE/>
        <w:autoSpaceDN/>
        <w:adjustRightInd/>
        <w:jc w:val="both"/>
        <w:rPr>
          <w:b/>
          <w:lang w:eastAsia="ar-SA"/>
        </w:rPr>
      </w:pPr>
    </w:p>
    <w:p w:rsidR="007D0FBD" w:rsidRPr="008754CA" w:rsidRDefault="00796B20" w:rsidP="004177B9">
      <w:pPr>
        <w:widowControl/>
        <w:suppressAutoHyphens/>
        <w:autoSpaceDE/>
        <w:autoSpaceDN/>
        <w:adjustRightInd/>
        <w:jc w:val="both"/>
        <w:rPr>
          <w:b/>
          <w:lang w:eastAsia="ar-SA"/>
        </w:rPr>
      </w:pPr>
      <w:r w:rsidRPr="008754CA">
        <w:rPr>
          <w:b/>
          <w:lang w:eastAsia="ar-SA"/>
        </w:rPr>
        <w:t>Тема 5. Страховые взносы в социа</w:t>
      </w:r>
      <w:r w:rsidR="007D0FBD" w:rsidRPr="008754CA">
        <w:rPr>
          <w:b/>
          <w:lang w:eastAsia="ar-SA"/>
        </w:rPr>
        <w:t>льные внебюджетные фонды и НДФЛ</w:t>
      </w:r>
      <w:r w:rsidR="00150A5A" w:rsidRPr="008754CA">
        <w:rPr>
          <w:b/>
          <w:lang w:eastAsia="ar-SA"/>
        </w:rPr>
        <w:t xml:space="preserve"> (4 часа)</w:t>
      </w:r>
      <w:r w:rsidR="007D0FBD" w:rsidRPr="008754CA">
        <w:rPr>
          <w:b/>
          <w:lang w:eastAsia="ar-SA"/>
        </w:rPr>
        <w:t>.</w:t>
      </w:r>
    </w:p>
    <w:p w:rsidR="00796B20" w:rsidRPr="008754CA" w:rsidRDefault="007D0FBD" w:rsidP="00EF4A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П</w:t>
      </w:r>
      <w:r w:rsidR="00796B20" w:rsidRPr="008754CA">
        <w:rPr>
          <w:lang w:eastAsia="ar-SA"/>
        </w:rPr>
        <w:t>орядок исчисления и уплаты.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Объекты обложения и порядок формирования базы по страховым взносам. Суммы, не подлежащие обложению страховыми взносами.</w:t>
      </w:r>
      <w:r w:rsidRPr="008754CA">
        <w:rPr>
          <w:lang w:eastAsia="ar-SA"/>
        </w:rPr>
        <w:t xml:space="preserve"> </w:t>
      </w:r>
      <w:r w:rsidR="00796B20" w:rsidRPr="008754CA">
        <w:rPr>
          <w:lang w:eastAsia="ar-SA"/>
        </w:rPr>
        <w:t>Ставки страховых взносов. Порядок и сроки уплаты страховых взносов. Определение налоговой базы по НДФЛ. Налоговые льготы и вычеты. Налоговый период, общий порядок исчисления и уплаты НДФЛ в бюджет.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150A5A" w:rsidRPr="008754CA" w:rsidRDefault="00150A5A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ind w:left="357" w:hanging="357"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796B20" w:rsidRPr="008754CA" w:rsidRDefault="00150A5A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357" w:hanging="357"/>
        <w:jc w:val="both"/>
        <w:rPr>
          <w:lang w:eastAsia="ar-SA"/>
        </w:rPr>
      </w:pPr>
      <w:r w:rsidRPr="008754CA">
        <w:rPr>
          <w:lang w:eastAsia="ar-SA"/>
        </w:rPr>
        <w:t xml:space="preserve">Налоговый кодекс Российской Федерации (часть вторая). </w:t>
      </w:r>
      <w:r w:rsidR="00796B20" w:rsidRPr="008754CA">
        <w:rPr>
          <w:lang w:eastAsia="ar-SA"/>
        </w:rPr>
        <w:t>Гл.23 «Налог на доходы физических лиц» и глава 34 «Страховые взносы».</w:t>
      </w:r>
    </w:p>
    <w:p w:rsidR="00796B20" w:rsidRPr="008754CA" w:rsidRDefault="00796B20" w:rsidP="00796B2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lastRenderedPageBreak/>
        <w:t>Тема 6. Специальные налоговые режимы</w:t>
      </w:r>
      <w:r w:rsidR="00150A5A" w:rsidRPr="008754CA">
        <w:rPr>
          <w:b/>
          <w:lang w:eastAsia="ar-SA"/>
        </w:rPr>
        <w:t xml:space="preserve"> (4 часа).</w:t>
      </w:r>
    </w:p>
    <w:p w:rsidR="00796B20" w:rsidRPr="008754CA" w:rsidRDefault="00796B20" w:rsidP="00EF4A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Общая характеристика специальных налоговых режимов. Налогоплательщики.</w:t>
      </w:r>
    </w:p>
    <w:p w:rsidR="00796B20" w:rsidRPr="008754CA" w:rsidRDefault="00796B20" w:rsidP="00EF4A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Упрощенная система налогообложения: объекты налогообложения и ставки единого налога. Порядок исчисления и уплаты единого налога.</w:t>
      </w:r>
      <w:r w:rsidR="007D0FBD" w:rsidRPr="008754CA">
        <w:rPr>
          <w:lang w:eastAsia="ar-SA"/>
        </w:rPr>
        <w:t xml:space="preserve"> </w:t>
      </w:r>
      <w:r w:rsidRPr="008754CA">
        <w:rPr>
          <w:lang w:eastAsia="ar-SA"/>
        </w:rPr>
        <w:t>Единый налог на вмененный доход: объекты налогообложения и ставки единого налога. Порядок исчисления и уплаты единого налога.</w:t>
      </w:r>
    </w:p>
    <w:p w:rsidR="00796B20" w:rsidRPr="008754CA" w:rsidRDefault="00796B20" w:rsidP="00EF4A4A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Специальные налоговые режимы применительно к индивидуальным предпринимателям.</w:t>
      </w:r>
    </w:p>
    <w:p w:rsidR="00796B20" w:rsidRPr="008754CA" w:rsidRDefault="00796B20" w:rsidP="00EF4A4A">
      <w:pPr>
        <w:widowControl/>
        <w:suppressAutoHyphens/>
        <w:autoSpaceDE/>
        <w:autoSpaceDN/>
        <w:adjustRightInd/>
        <w:jc w:val="both"/>
        <w:rPr>
          <w:b/>
          <w:lang w:eastAsia="ar-SA"/>
        </w:rPr>
      </w:pPr>
      <w:r w:rsidRPr="008754CA">
        <w:rPr>
          <w:b/>
          <w:lang w:eastAsia="ar-SA"/>
        </w:rPr>
        <w:t>Основная литература:</w:t>
      </w:r>
    </w:p>
    <w:p w:rsidR="00150A5A" w:rsidRPr="008754CA" w:rsidRDefault="00150A5A" w:rsidP="0097642F">
      <w:pPr>
        <w:pStyle w:val="a7"/>
        <w:widowControl/>
        <w:numPr>
          <w:ilvl w:val="0"/>
          <w:numId w:val="3"/>
        </w:numPr>
        <w:autoSpaceDE/>
        <w:autoSpaceDN/>
        <w:adjustRightInd/>
        <w:ind w:left="357" w:hanging="357"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796B20" w:rsidRPr="008754CA" w:rsidRDefault="00150A5A" w:rsidP="0097642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357" w:hanging="357"/>
        <w:jc w:val="both"/>
        <w:rPr>
          <w:lang w:eastAsia="ar-SA"/>
        </w:rPr>
      </w:pPr>
      <w:r w:rsidRPr="008754CA">
        <w:rPr>
          <w:lang w:eastAsia="ar-SA"/>
        </w:rPr>
        <w:t xml:space="preserve">Налоговый кодекс Российской Федерации (часть вторая). </w:t>
      </w:r>
      <w:r w:rsidR="00796B20" w:rsidRPr="008754CA">
        <w:rPr>
          <w:lang w:eastAsia="ar-SA"/>
        </w:rPr>
        <w:t>Раздел VIII.I «Специальные налоговые режимы».</w:t>
      </w:r>
    </w:p>
    <w:p w:rsidR="004177B9" w:rsidRPr="008754CA" w:rsidRDefault="00EF4A4A" w:rsidP="004177B9">
      <w:pPr>
        <w:widowControl/>
        <w:suppressAutoHyphens/>
        <w:autoSpaceDE/>
        <w:autoSpaceDN/>
        <w:adjustRightInd/>
        <w:spacing w:line="276" w:lineRule="auto"/>
        <w:jc w:val="both"/>
        <w:rPr>
          <w:b/>
        </w:rPr>
      </w:pPr>
      <w:r w:rsidRPr="008754CA">
        <w:rPr>
          <w:b/>
          <w:lang w:eastAsia="ar-SA"/>
        </w:rPr>
        <w:t xml:space="preserve">Тема 7. </w:t>
      </w:r>
      <w:r w:rsidRPr="008754CA">
        <w:rPr>
          <w:b/>
        </w:rPr>
        <w:t xml:space="preserve">Оценка налоговой нагрузки в различных (типовых) хозяйственных ситуациях. </w:t>
      </w:r>
    </w:p>
    <w:p w:rsidR="004177B9" w:rsidRPr="008754CA" w:rsidRDefault="00EF4A4A" w:rsidP="004177B9">
      <w:pPr>
        <w:widowControl/>
        <w:suppressAutoHyphens/>
        <w:autoSpaceDE/>
        <w:autoSpaceDN/>
        <w:adjustRightInd/>
        <w:spacing w:line="276" w:lineRule="auto"/>
        <w:jc w:val="both"/>
        <w:rPr>
          <w:b/>
        </w:rPr>
      </w:pPr>
      <w:r w:rsidRPr="008754CA">
        <w:rPr>
          <w:b/>
        </w:rPr>
        <w:t xml:space="preserve">Методы </w:t>
      </w:r>
      <w:r w:rsidR="004177B9" w:rsidRPr="008754CA">
        <w:rPr>
          <w:b/>
        </w:rPr>
        <w:t>налогового планирования</w:t>
      </w:r>
      <w:r w:rsidR="00150A5A" w:rsidRPr="008754CA">
        <w:rPr>
          <w:b/>
        </w:rPr>
        <w:t xml:space="preserve"> (6 часов).</w:t>
      </w:r>
    </w:p>
    <w:p w:rsidR="00150A5A" w:rsidRPr="008754CA" w:rsidRDefault="00150A5A" w:rsidP="0097642F">
      <w:pPr>
        <w:pStyle w:val="a7"/>
        <w:widowControl/>
        <w:numPr>
          <w:ilvl w:val="0"/>
          <w:numId w:val="2"/>
        </w:numPr>
        <w:autoSpaceDE/>
        <w:autoSpaceDN/>
        <w:adjustRightInd/>
        <w:jc w:val="both"/>
      </w:pPr>
      <w:r w:rsidRPr="008754CA">
        <w:t xml:space="preserve">Материалы лекций – размещены на </w:t>
      </w:r>
      <w:proofErr w:type="spellStart"/>
      <w:r w:rsidRPr="008754CA">
        <w:t>on.econ.msu</w:t>
      </w:r>
      <w:proofErr w:type="spellEnd"/>
      <w:r w:rsidRPr="008754CA">
        <w:t>.</w:t>
      </w:r>
    </w:p>
    <w:p w:rsidR="00150A5A" w:rsidRPr="008754CA" w:rsidRDefault="00150A5A" w:rsidP="0097642F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jc w:val="both"/>
        <w:rPr>
          <w:lang w:eastAsia="ar-SA"/>
        </w:rPr>
      </w:pPr>
      <w:r w:rsidRPr="008754CA">
        <w:rPr>
          <w:lang w:eastAsia="ar-SA"/>
        </w:rPr>
        <w:t>Налоговый кодекс Российской Федерации (част</w:t>
      </w:r>
      <w:r w:rsidRPr="008754CA">
        <w:rPr>
          <w:lang w:eastAsia="ar-SA"/>
        </w:rPr>
        <w:t>ь</w:t>
      </w:r>
      <w:r w:rsidRPr="008754CA">
        <w:rPr>
          <w:lang w:eastAsia="ar-SA"/>
        </w:rPr>
        <w:t xml:space="preserve"> вторая</w:t>
      </w:r>
      <w:r w:rsidRPr="008754CA">
        <w:rPr>
          <w:lang w:eastAsia="ar-SA"/>
        </w:rPr>
        <w:t>).</w:t>
      </w:r>
    </w:p>
    <w:p w:rsidR="00150A5A" w:rsidRPr="008754CA" w:rsidRDefault="00150A5A" w:rsidP="00150A5A">
      <w:pPr>
        <w:pStyle w:val="a7"/>
        <w:widowControl/>
        <w:suppressAutoHyphens/>
        <w:autoSpaceDE/>
        <w:autoSpaceDN/>
        <w:adjustRightInd/>
        <w:ind w:left="1080"/>
        <w:jc w:val="both"/>
        <w:rPr>
          <w:lang w:eastAsia="ar-SA"/>
        </w:rPr>
      </w:pPr>
    </w:p>
    <w:p w:rsidR="00150A5A" w:rsidRPr="00C72D4B" w:rsidRDefault="00150A5A" w:rsidP="0097642F">
      <w:pPr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240" w:after="120" w:line="276" w:lineRule="auto"/>
        <w:rPr>
          <w:b/>
          <w:bCs/>
          <w:kern w:val="1"/>
        </w:rPr>
      </w:pPr>
      <w:r w:rsidRPr="00C72D4B">
        <w:rPr>
          <w:b/>
          <w:bCs/>
          <w:kern w:val="1"/>
        </w:rPr>
        <w:t>ИНФОРМАЦИОННОЕ ОБЕСПЕЧЕНИЕ ДИСЦИПЛИНЫ</w:t>
      </w:r>
    </w:p>
    <w:p w:rsidR="00150A5A" w:rsidRPr="00C72D4B" w:rsidRDefault="00150A5A" w:rsidP="00150A5A">
      <w:pPr>
        <w:spacing w:after="240"/>
        <w:ind w:firstLine="360"/>
        <w:jc w:val="both"/>
        <w:rPr>
          <w:b/>
        </w:rPr>
      </w:pPr>
      <w:r w:rsidRPr="00C72D4B">
        <w:rPr>
          <w:b/>
        </w:rPr>
        <w:t xml:space="preserve">Основная литература: </w:t>
      </w:r>
    </w:p>
    <w:p w:rsidR="00150A5A" w:rsidRPr="00150A5A" w:rsidRDefault="00150A5A" w:rsidP="0097642F">
      <w:pPr>
        <w:pStyle w:val="a7"/>
        <w:widowControl/>
        <w:numPr>
          <w:ilvl w:val="0"/>
          <w:numId w:val="4"/>
        </w:numPr>
        <w:autoSpaceDE/>
        <w:autoSpaceDN/>
        <w:adjustRightInd/>
        <w:jc w:val="both"/>
        <w:rPr>
          <w:sz w:val="22"/>
          <w:szCs w:val="22"/>
        </w:rPr>
      </w:pPr>
      <w:r w:rsidRPr="00150A5A">
        <w:rPr>
          <w:sz w:val="22"/>
          <w:szCs w:val="22"/>
        </w:rPr>
        <w:t xml:space="preserve">Материалы лекций – размещены на </w:t>
      </w:r>
      <w:proofErr w:type="spellStart"/>
      <w:r w:rsidRPr="00150A5A">
        <w:rPr>
          <w:sz w:val="22"/>
          <w:szCs w:val="22"/>
        </w:rPr>
        <w:t>on.econ.msu</w:t>
      </w:r>
      <w:proofErr w:type="spellEnd"/>
      <w:r w:rsidR="00804B80">
        <w:rPr>
          <w:sz w:val="22"/>
          <w:szCs w:val="22"/>
        </w:rPr>
        <w:t>.</w:t>
      </w:r>
    </w:p>
    <w:p w:rsidR="00150A5A" w:rsidRPr="008754CA" w:rsidRDefault="00150A5A" w:rsidP="0097642F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 w:rsidRPr="00150A5A">
        <w:rPr>
          <w:sz w:val="22"/>
          <w:szCs w:val="22"/>
          <w:lang w:eastAsia="ar-SA"/>
        </w:rPr>
        <w:t>Налоговый кодекс Российской Федерации (част</w:t>
      </w:r>
      <w:r w:rsidRPr="00150A5A">
        <w:rPr>
          <w:sz w:val="22"/>
          <w:szCs w:val="22"/>
          <w:lang w:eastAsia="ar-SA"/>
        </w:rPr>
        <w:t>и</w:t>
      </w:r>
      <w:r w:rsidRPr="00150A5A">
        <w:rPr>
          <w:sz w:val="22"/>
          <w:szCs w:val="22"/>
          <w:lang w:eastAsia="ar-SA"/>
        </w:rPr>
        <w:t xml:space="preserve"> </w:t>
      </w:r>
      <w:r w:rsidRPr="00150A5A">
        <w:rPr>
          <w:sz w:val="22"/>
          <w:szCs w:val="22"/>
          <w:lang w:eastAsia="ar-SA"/>
        </w:rPr>
        <w:t>пер</w:t>
      </w:r>
      <w:r w:rsidRPr="00150A5A">
        <w:rPr>
          <w:sz w:val="22"/>
          <w:szCs w:val="22"/>
          <w:lang w:eastAsia="ar-SA"/>
        </w:rPr>
        <w:t>в</w:t>
      </w:r>
      <w:r w:rsidRPr="00150A5A">
        <w:rPr>
          <w:sz w:val="22"/>
          <w:szCs w:val="22"/>
          <w:lang w:eastAsia="ar-SA"/>
        </w:rPr>
        <w:t>ая и в</w:t>
      </w:r>
      <w:r w:rsidRPr="00150A5A">
        <w:rPr>
          <w:sz w:val="22"/>
          <w:szCs w:val="22"/>
          <w:lang w:eastAsia="ar-SA"/>
        </w:rPr>
        <w:t>торая</w:t>
      </w:r>
      <w:r w:rsidRPr="00150A5A">
        <w:rPr>
          <w:sz w:val="22"/>
          <w:szCs w:val="22"/>
          <w:lang w:eastAsia="ar-SA"/>
        </w:rPr>
        <w:t>).</w:t>
      </w:r>
    </w:p>
    <w:p w:rsidR="008754CA" w:rsidRDefault="008754CA" w:rsidP="008754CA">
      <w:pPr>
        <w:widowControl/>
        <w:suppressAutoHyphens/>
        <w:autoSpaceDE/>
        <w:autoSpaceDN/>
        <w:adjustRightInd/>
        <w:ind w:left="360"/>
        <w:jc w:val="both"/>
        <w:rPr>
          <w:b/>
          <w:sz w:val="22"/>
          <w:szCs w:val="22"/>
          <w:lang w:eastAsia="ar-SA"/>
        </w:rPr>
      </w:pPr>
    </w:p>
    <w:p w:rsidR="008754CA" w:rsidRPr="008754CA" w:rsidRDefault="008754CA" w:rsidP="008754CA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Перечень профессиональных баз данных и информационных справочных систем</w:t>
      </w:r>
      <w:r>
        <w:rPr>
          <w:b/>
          <w:lang w:eastAsia="ar-SA"/>
        </w:rPr>
        <w:t xml:space="preserve">: </w:t>
      </w:r>
    </w:p>
    <w:p w:rsidR="008754CA" w:rsidRDefault="008754CA" w:rsidP="008754CA">
      <w:pPr>
        <w:widowControl/>
        <w:suppressAutoHyphens/>
        <w:autoSpaceDE/>
        <w:autoSpaceDN/>
        <w:adjustRightInd/>
        <w:spacing w:line="276" w:lineRule="auto"/>
        <w:jc w:val="both"/>
        <w:rPr>
          <w:lang w:eastAsia="ar-SA"/>
        </w:rPr>
      </w:pPr>
      <w:r w:rsidRPr="008754CA">
        <w:rPr>
          <w:lang w:eastAsia="ar-SA"/>
        </w:rPr>
        <w:t>Гарант, Консультант.</w:t>
      </w:r>
    </w:p>
    <w:p w:rsidR="008754CA" w:rsidRPr="008754CA" w:rsidRDefault="008754CA" w:rsidP="008754CA">
      <w:pPr>
        <w:widowControl/>
        <w:suppressAutoHyphens/>
        <w:autoSpaceDE/>
        <w:autoSpaceDN/>
        <w:adjustRightInd/>
        <w:spacing w:line="276" w:lineRule="auto"/>
        <w:jc w:val="both"/>
        <w:rPr>
          <w:lang w:eastAsia="ar-SA"/>
        </w:rPr>
      </w:pPr>
    </w:p>
    <w:p w:rsidR="008754CA" w:rsidRPr="008754CA" w:rsidRDefault="008754CA" w:rsidP="008754CA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lang w:eastAsia="ar-SA"/>
        </w:rPr>
      </w:pPr>
      <w:r w:rsidRPr="008754CA">
        <w:rPr>
          <w:b/>
          <w:lang w:eastAsia="ar-SA"/>
        </w:rPr>
        <w:t>Перечень ресурсов информационно-телек</w:t>
      </w:r>
      <w:r>
        <w:rPr>
          <w:b/>
          <w:lang w:eastAsia="ar-SA"/>
        </w:rPr>
        <w:t>оммуникационной сети «Интернет»:</w:t>
      </w:r>
    </w:p>
    <w:p w:rsidR="008754CA" w:rsidRPr="008754CA" w:rsidRDefault="008754CA" w:rsidP="008754CA">
      <w:pPr>
        <w:widowControl/>
        <w:suppressAutoHyphens/>
        <w:autoSpaceDE/>
        <w:autoSpaceDN/>
        <w:adjustRightInd/>
        <w:spacing w:line="276" w:lineRule="auto"/>
        <w:jc w:val="both"/>
        <w:rPr>
          <w:lang w:eastAsia="ar-SA"/>
        </w:rPr>
      </w:pPr>
      <w:r w:rsidRPr="008754CA">
        <w:rPr>
          <w:lang w:val="en-US" w:eastAsia="ar-SA"/>
        </w:rPr>
        <w:t>www</w:t>
      </w:r>
      <w:r w:rsidRPr="008754CA">
        <w:rPr>
          <w:lang w:eastAsia="ar-SA"/>
        </w:rPr>
        <w:t>.</w:t>
      </w:r>
      <w:proofErr w:type="spellStart"/>
      <w:r w:rsidRPr="008754CA">
        <w:rPr>
          <w:lang w:val="en-US" w:eastAsia="ar-SA"/>
        </w:rPr>
        <w:t>nalog</w:t>
      </w:r>
      <w:proofErr w:type="spellEnd"/>
      <w:r w:rsidRPr="008754CA">
        <w:rPr>
          <w:lang w:eastAsia="ar-SA"/>
        </w:rPr>
        <w:t>.</w:t>
      </w:r>
      <w:proofErr w:type="spellStart"/>
      <w:r w:rsidRPr="008754CA">
        <w:rPr>
          <w:lang w:val="en-US" w:eastAsia="ar-SA"/>
        </w:rPr>
        <w:t>ru</w:t>
      </w:r>
      <w:proofErr w:type="spellEnd"/>
      <w:r w:rsidRPr="008754CA">
        <w:rPr>
          <w:lang w:eastAsia="ar-SA"/>
        </w:rPr>
        <w:t xml:space="preserve">, </w:t>
      </w:r>
      <w:r w:rsidRPr="008754CA">
        <w:rPr>
          <w:lang w:val="en-US" w:eastAsia="ar-SA"/>
        </w:rPr>
        <w:t>www</w:t>
      </w:r>
      <w:r w:rsidRPr="008754CA">
        <w:rPr>
          <w:lang w:eastAsia="ar-SA"/>
        </w:rPr>
        <w:t>.</w:t>
      </w:r>
      <w:proofErr w:type="spellStart"/>
      <w:r w:rsidRPr="008754CA">
        <w:rPr>
          <w:lang w:val="en-US" w:eastAsia="ar-SA"/>
        </w:rPr>
        <w:t>minfin</w:t>
      </w:r>
      <w:proofErr w:type="spellEnd"/>
      <w:r w:rsidRPr="008754CA">
        <w:rPr>
          <w:lang w:eastAsia="ar-SA"/>
        </w:rPr>
        <w:t>.</w:t>
      </w:r>
      <w:proofErr w:type="spellStart"/>
      <w:r w:rsidRPr="008754CA">
        <w:rPr>
          <w:lang w:val="en-US" w:eastAsia="ar-SA"/>
        </w:rPr>
        <w:t>ru</w:t>
      </w:r>
      <w:proofErr w:type="spellEnd"/>
    </w:p>
    <w:p w:rsidR="00804B80" w:rsidRPr="003A0D06" w:rsidRDefault="00804B80" w:rsidP="0097642F">
      <w:pPr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240" w:after="120" w:line="276" w:lineRule="auto"/>
        <w:rPr>
          <w:b/>
          <w:bCs/>
          <w:kern w:val="1"/>
        </w:rPr>
      </w:pPr>
      <w:r>
        <w:rPr>
          <w:b/>
          <w:bCs/>
          <w:kern w:val="1"/>
        </w:rPr>
        <w:t>УЧЕБНО-МЕТОДИЧЕСКОЕ ОБЕСПЕЧЕНИЕ ДИСЦИПЛИНЫ (материалы для проведения контактной и самостоятельной работы)</w:t>
      </w:r>
    </w:p>
    <w:p w:rsidR="00804B80" w:rsidRPr="00A2654A" w:rsidRDefault="00804B80" w:rsidP="00804B80">
      <w:pPr>
        <w:spacing w:after="120"/>
        <w:rPr>
          <w:b/>
        </w:rPr>
      </w:pPr>
      <w:r w:rsidRPr="00A2654A">
        <w:rPr>
          <w:b/>
        </w:rPr>
        <w:t>Варианты форм проведения занятий (контактной работы):</w:t>
      </w:r>
    </w:p>
    <w:p w:rsidR="00804B80" w:rsidRPr="00985DCB" w:rsidRDefault="00804B80" w:rsidP="009764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426"/>
        <w:jc w:val="both"/>
      </w:pPr>
      <w:r w:rsidRPr="00985DCB">
        <w:t xml:space="preserve">интерактивные лекции в форме диалога со студентами </w:t>
      </w:r>
    </w:p>
    <w:p w:rsidR="00804B80" w:rsidRPr="00B92ECA" w:rsidRDefault="00804B80" w:rsidP="009764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426"/>
        <w:jc w:val="both"/>
      </w:pPr>
      <w:r w:rsidRPr="00B92ECA">
        <w:t xml:space="preserve">семинары, нацеленные на обсуждение сложных вопросов и проблем, возникших в процессе решения задач  </w:t>
      </w:r>
    </w:p>
    <w:p w:rsidR="00804B80" w:rsidRPr="00B92ECA" w:rsidRDefault="00804B80" w:rsidP="009764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426"/>
        <w:jc w:val="both"/>
      </w:pPr>
      <w:r w:rsidRPr="00B92ECA">
        <w:t xml:space="preserve">мини-тесты и практические задания в системе </w:t>
      </w:r>
      <w:r w:rsidRPr="00B92ECA">
        <w:rPr>
          <w:lang w:val="en-US"/>
        </w:rPr>
        <w:t>on</w:t>
      </w:r>
      <w:r w:rsidRPr="00B92ECA">
        <w:t>.</w:t>
      </w:r>
      <w:r w:rsidRPr="00B92ECA">
        <w:rPr>
          <w:lang w:val="en-US"/>
        </w:rPr>
        <w:t>econ</w:t>
      </w:r>
      <w:r w:rsidRPr="00B92ECA">
        <w:t>.</w:t>
      </w:r>
      <w:proofErr w:type="spellStart"/>
      <w:r w:rsidRPr="00B92ECA">
        <w:rPr>
          <w:lang w:val="en-US"/>
        </w:rPr>
        <w:t>msu</w:t>
      </w:r>
      <w:proofErr w:type="spellEnd"/>
      <w:r w:rsidRPr="00B92ECA">
        <w:t xml:space="preserve"> </w:t>
      </w:r>
    </w:p>
    <w:p w:rsidR="00804B80" w:rsidRPr="00B92ECA" w:rsidRDefault="00804B80" w:rsidP="0097642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426"/>
        <w:jc w:val="both"/>
      </w:pPr>
      <w:r w:rsidRPr="00B92ECA">
        <w:t xml:space="preserve">контрольная работа и промежуточная аттестация на компьютере в системе </w:t>
      </w:r>
      <w:proofErr w:type="spellStart"/>
      <w:r w:rsidRPr="00B92ECA">
        <w:t>on.econ.msu</w:t>
      </w:r>
      <w:proofErr w:type="spellEnd"/>
      <w:r w:rsidRPr="00B92ECA">
        <w:t>.</w:t>
      </w:r>
    </w:p>
    <w:p w:rsidR="00804B80" w:rsidRPr="00B92ECA" w:rsidRDefault="00804B80" w:rsidP="00804B80">
      <w:pPr>
        <w:spacing w:after="120"/>
      </w:pPr>
      <w:r w:rsidRPr="00B92ECA">
        <w:rPr>
          <w:b/>
        </w:rPr>
        <w:t>Варианты форм самостоятельной работы студентов:</w:t>
      </w:r>
    </w:p>
    <w:p w:rsidR="00804B80" w:rsidRPr="00B92ECA" w:rsidRDefault="00804B80" w:rsidP="0097642F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ind w:left="426"/>
      </w:pPr>
      <w:r w:rsidRPr="00B92ECA">
        <w:t>изучение лекционных материалов и литературы</w:t>
      </w:r>
    </w:p>
    <w:p w:rsidR="00804B80" w:rsidRPr="00B92ECA" w:rsidRDefault="00804B80" w:rsidP="0097642F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ind w:left="426"/>
      </w:pPr>
      <w:r w:rsidRPr="00B92ECA">
        <w:t>решение задач</w:t>
      </w:r>
    </w:p>
    <w:p w:rsidR="00804B80" w:rsidRDefault="00804B80" w:rsidP="0097642F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ind w:left="426"/>
      </w:pPr>
      <w:r w:rsidRPr="00B92ECA">
        <w:t>выполнение мини-тестов</w:t>
      </w:r>
    </w:p>
    <w:p w:rsidR="002D239D" w:rsidRPr="002D239D" w:rsidRDefault="002D239D" w:rsidP="002D239D">
      <w:pPr>
        <w:pStyle w:val="a7"/>
        <w:rPr>
          <w:b/>
          <w:i/>
        </w:rPr>
      </w:pPr>
      <w:r w:rsidRPr="002D239D">
        <w:rPr>
          <w:b/>
          <w:i/>
        </w:rPr>
        <w:t>Примеры заданий по курсу, выполняемых на занятиях в рамках контактной работы</w:t>
      </w:r>
      <w:r w:rsidR="008754CA">
        <w:rPr>
          <w:b/>
          <w:i/>
        </w:rPr>
        <w:t>:</w:t>
      </w:r>
    </w:p>
    <w:p w:rsidR="002D239D" w:rsidRPr="002D239D" w:rsidRDefault="002D239D" w:rsidP="002D239D">
      <w:pPr>
        <w:widowControl/>
        <w:suppressAutoHyphens/>
        <w:autoSpaceDE/>
        <w:autoSpaceDN/>
        <w:adjustRightInd/>
        <w:jc w:val="both"/>
        <w:rPr>
          <w:lang w:eastAsia="ar-SA"/>
        </w:rPr>
      </w:pPr>
      <w:r w:rsidRPr="002D239D"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</w:t>
      </w:r>
      <w:proofErr w:type="spellStart"/>
      <w:r w:rsidRPr="002D239D">
        <w:t>М.В.Ломоносова</w:t>
      </w:r>
      <w:proofErr w:type="spellEnd"/>
      <w:r w:rsidRPr="002D239D">
        <w:t xml:space="preserve"> «ON.ECON». Тестирования проводятся на основе тестов множественного выбора с единственным верным вариантом ответа и решения задач. Работа проходит по всему материалу. Для успешного написания требуется не только изучить материалы контактных занятий, но и рекомендуемую литературу. Очное присутствие студента является обязательным. </w:t>
      </w:r>
      <w:r w:rsidRPr="002D239D">
        <w:rPr>
          <w:lang w:eastAsia="ar-SA"/>
        </w:rPr>
        <w:t>Для решений задач при необходимости студенты обеспечиваются информацией о действующих ставках налогов, утвержденных налоговых вычетах и всей справочной информацией из НК РФ.</w:t>
      </w:r>
    </w:p>
    <w:p w:rsidR="00804B80" w:rsidRDefault="00804B80" w:rsidP="00804B80">
      <w:pPr>
        <w:jc w:val="both"/>
        <w:rPr>
          <w:i/>
        </w:rPr>
      </w:pPr>
    </w:p>
    <w:p w:rsidR="00BC2F45" w:rsidRPr="002D239D" w:rsidRDefault="00BC2F45" w:rsidP="00BC2F45">
      <w:pPr>
        <w:widowControl/>
        <w:suppressAutoHyphens/>
        <w:autoSpaceDE/>
        <w:autoSpaceDN/>
        <w:adjustRightInd/>
        <w:jc w:val="both"/>
        <w:rPr>
          <w:b/>
          <w:lang w:eastAsia="ar-SA"/>
        </w:rPr>
      </w:pPr>
      <w:r w:rsidRPr="002D239D">
        <w:rPr>
          <w:b/>
          <w:lang w:eastAsia="ar-SA"/>
        </w:rPr>
        <w:t>Примеры тестовых заданий</w:t>
      </w:r>
    </w:p>
    <w:p w:rsidR="00BC2F45" w:rsidRPr="002D239D" w:rsidRDefault="00BC2F45" w:rsidP="00BC2F45">
      <w:pPr>
        <w:widowControl/>
        <w:jc w:val="both"/>
      </w:pPr>
      <w:r w:rsidRPr="002D239D">
        <w:t xml:space="preserve">1. Коммерческая организация зарегистрирована в </w:t>
      </w:r>
      <w:proofErr w:type="spellStart"/>
      <w:r w:rsidRPr="002D239D">
        <w:t>г.Нижний</w:t>
      </w:r>
      <w:proofErr w:type="spellEnd"/>
      <w:r w:rsidRPr="002D239D">
        <w:t xml:space="preserve"> Новгород и функционирует в условиях общего налогового режима. Из каких законодательных актов оно может получить информацию о действующих в Нижегородской области льготах по налогу на имущество организаций:  </w:t>
      </w:r>
    </w:p>
    <w:p w:rsidR="00BC2F45" w:rsidRPr="002D239D" w:rsidRDefault="00BC2F45" w:rsidP="00BC2F45">
      <w:pPr>
        <w:widowControl/>
        <w:autoSpaceDE/>
        <w:autoSpaceDN/>
        <w:adjustRightInd/>
        <w:jc w:val="both"/>
      </w:pPr>
      <w:r w:rsidRPr="002D239D">
        <w:t xml:space="preserve">а) Налоговый кодекс РФ </w:t>
      </w:r>
    </w:p>
    <w:p w:rsidR="00BC2F45" w:rsidRPr="002D239D" w:rsidRDefault="00BC2F45" w:rsidP="00BC2F45">
      <w:pPr>
        <w:widowControl/>
        <w:autoSpaceDE/>
        <w:autoSpaceDN/>
        <w:adjustRightInd/>
        <w:jc w:val="both"/>
      </w:pPr>
      <w:r w:rsidRPr="002D239D">
        <w:lastRenderedPageBreak/>
        <w:t>б) Закон РФ «О налоге на имущество организаций»</w:t>
      </w:r>
    </w:p>
    <w:p w:rsidR="00BC2F45" w:rsidRPr="002D239D" w:rsidRDefault="00BC2F45" w:rsidP="00BC2F45">
      <w:pPr>
        <w:widowControl/>
        <w:autoSpaceDE/>
        <w:autoSpaceDN/>
        <w:adjustRightInd/>
        <w:jc w:val="both"/>
      </w:pPr>
      <w:r w:rsidRPr="002D239D">
        <w:t>в) закон Нижегородской области «О налоге на имущество организаций»</w:t>
      </w:r>
    </w:p>
    <w:p w:rsidR="00BC2F45" w:rsidRPr="002D239D" w:rsidRDefault="00BC2F45" w:rsidP="00BC2F45">
      <w:pPr>
        <w:widowControl/>
        <w:autoSpaceDE/>
        <w:autoSpaceDN/>
        <w:adjustRightInd/>
        <w:jc w:val="both"/>
      </w:pPr>
    </w:p>
    <w:p w:rsidR="00BC2F45" w:rsidRPr="002D239D" w:rsidRDefault="00BC2F45" w:rsidP="00BC2F45">
      <w:pPr>
        <w:widowControl/>
        <w:jc w:val="both"/>
        <w:rPr>
          <w:bCs/>
        </w:rPr>
      </w:pPr>
      <w:r w:rsidRPr="002D239D">
        <w:rPr>
          <w:bCs/>
        </w:rPr>
        <w:t>2. Штрафные санкции, наложенные на организацию по итогам выездной налоговой проверки, не признанные налогоплательщиком уплачиваются:</w:t>
      </w:r>
    </w:p>
    <w:p w:rsidR="00BC2F45" w:rsidRPr="002D239D" w:rsidRDefault="00BC2F45" w:rsidP="00BC2F45">
      <w:pPr>
        <w:widowControl/>
        <w:jc w:val="both"/>
        <w:rPr>
          <w:bCs/>
        </w:rPr>
      </w:pPr>
      <w:r w:rsidRPr="002D239D">
        <w:rPr>
          <w:bCs/>
        </w:rPr>
        <w:t xml:space="preserve">а) самим налогоплательщиком добровольно; </w:t>
      </w:r>
    </w:p>
    <w:p w:rsidR="00BC2F45" w:rsidRPr="002D239D" w:rsidRDefault="00BC2F45" w:rsidP="00BC2F45">
      <w:pPr>
        <w:widowControl/>
        <w:jc w:val="both"/>
        <w:rPr>
          <w:bCs/>
        </w:rPr>
      </w:pPr>
      <w:r w:rsidRPr="002D239D">
        <w:rPr>
          <w:bCs/>
        </w:rPr>
        <w:t>б) уплачиваются налогоплательщиком по решению суда;</w:t>
      </w:r>
    </w:p>
    <w:p w:rsidR="00BC2F45" w:rsidRPr="002D239D" w:rsidRDefault="00BC2F45" w:rsidP="00BC2F45">
      <w:pPr>
        <w:widowControl/>
        <w:jc w:val="both"/>
        <w:rPr>
          <w:bCs/>
        </w:rPr>
      </w:pPr>
      <w:r w:rsidRPr="002D239D">
        <w:rPr>
          <w:bCs/>
        </w:rPr>
        <w:t>в) могут быть взысканы налоговым органом с налогоплательщика принудительно за счет денежных средств налогоплательщика на счетах в банках.</w:t>
      </w:r>
    </w:p>
    <w:p w:rsidR="00BC2F45" w:rsidRPr="002D239D" w:rsidRDefault="00BC2F45" w:rsidP="00BC2F45">
      <w:pPr>
        <w:ind w:firstLine="720"/>
        <w:jc w:val="both"/>
        <w:rPr>
          <w:b/>
        </w:rPr>
      </w:pPr>
    </w:p>
    <w:p w:rsidR="00BC2F45" w:rsidRPr="002D239D" w:rsidRDefault="00BC2F45" w:rsidP="002D239D">
      <w:pPr>
        <w:jc w:val="both"/>
        <w:rPr>
          <w:b/>
        </w:rPr>
      </w:pPr>
      <w:r w:rsidRPr="002D239D">
        <w:rPr>
          <w:b/>
        </w:rPr>
        <w:t>Примеры демонстрационных материалов по промежуточной аттестации</w:t>
      </w:r>
    </w:p>
    <w:p w:rsidR="00BC2F45" w:rsidRPr="002D239D" w:rsidRDefault="00BC2F45" w:rsidP="00BC2F45">
      <w:pPr>
        <w:jc w:val="both"/>
        <w:rPr>
          <w:b/>
          <w:i/>
        </w:rPr>
      </w:pPr>
      <w:r w:rsidRPr="002D239D">
        <w:rPr>
          <w:b/>
          <w:i/>
        </w:rPr>
        <w:t>Общее описание:</w:t>
      </w:r>
    </w:p>
    <w:p w:rsidR="00BC2F45" w:rsidRPr="002D239D" w:rsidRDefault="00BC2F45" w:rsidP="00BC2F45">
      <w:pPr>
        <w:jc w:val="both"/>
      </w:pPr>
      <w:r w:rsidRPr="002D239D">
        <w:t>Задания данного типа выполняются студентом индивидуально в письменной и/или электронной форме (в системе on.econ.msu.ru). Экзамен включает тестовые заданий и/или задачи по изученным темам. Очное присутствие студента является обязательным.</w:t>
      </w:r>
    </w:p>
    <w:p w:rsidR="00BC2F45" w:rsidRPr="002D239D" w:rsidRDefault="00BC2F45" w:rsidP="00BC2F45">
      <w:pPr>
        <w:jc w:val="both"/>
      </w:pPr>
      <w:r w:rsidRPr="002D239D">
        <w:t>Для решений задач при необходимости студенты обеспечиваются информацией о действующих ставках налогов, утвержденных налоговых вычетах и всей справочной информацией из НК РФ.</w:t>
      </w:r>
    </w:p>
    <w:p w:rsidR="00BC2F45" w:rsidRPr="002D239D" w:rsidRDefault="00BC2F45" w:rsidP="00BC2F45">
      <w:pPr>
        <w:jc w:val="both"/>
        <w:rPr>
          <w:b/>
          <w:i/>
        </w:rPr>
      </w:pPr>
    </w:p>
    <w:p w:rsidR="00BC2F45" w:rsidRPr="002D239D" w:rsidRDefault="00BC2F45" w:rsidP="00BC2F45">
      <w:pPr>
        <w:jc w:val="both"/>
        <w:rPr>
          <w:b/>
          <w:i/>
        </w:rPr>
      </w:pPr>
      <w:r w:rsidRPr="002D239D">
        <w:rPr>
          <w:b/>
          <w:i/>
        </w:rPr>
        <w:t>Примеры тестовых заданий</w:t>
      </w:r>
    </w:p>
    <w:p w:rsidR="00BC2F45" w:rsidRPr="002D239D" w:rsidRDefault="00BC2F45" w:rsidP="00BC2F45">
      <w:pPr>
        <w:jc w:val="both"/>
        <w:rPr>
          <w:bCs/>
        </w:rPr>
      </w:pPr>
      <w:r w:rsidRPr="002D239D">
        <w:rPr>
          <w:bCs/>
        </w:rPr>
        <w:t xml:space="preserve">1. Какой налог из нижеприведенных является федеральным:   </w:t>
      </w:r>
    </w:p>
    <w:p w:rsidR="00BC2F45" w:rsidRPr="002D239D" w:rsidRDefault="00BC2F45" w:rsidP="00BC2F45">
      <w:pPr>
        <w:jc w:val="both"/>
      </w:pPr>
      <w:r w:rsidRPr="002D239D">
        <w:t xml:space="preserve">а) налог на имущество организаций </w:t>
      </w:r>
    </w:p>
    <w:p w:rsidR="00BC2F45" w:rsidRPr="002D239D" w:rsidRDefault="00BC2F45" w:rsidP="00BC2F45">
      <w:pPr>
        <w:jc w:val="both"/>
      </w:pPr>
      <w:r w:rsidRPr="002D239D">
        <w:t>б) налог на добавленную стоимость (НДС)</w:t>
      </w:r>
    </w:p>
    <w:p w:rsidR="00BC2F45" w:rsidRPr="002D239D" w:rsidRDefault="00BC2F45" w:rsidP="00BC2F45">
      <w:pPr>
        <w:jc w:val="both"/>
        <w:rPr>
          <w:bCs/>
        </w:rPr>
      </w:pPr>
      <w:r w:rsidRPr="002D239D">
        <w:t>в) земельный налог</w:t>
      </w:r>
    </w:p>
    <w:p w:rsidR="00BC2F45" w:rsidRPr="002D239D" w:rsidRDefault="00BC2F45" w:rsidP="00BC2F45">
      <w:pPr>
        <w:ind w:left="892" w:hanging="892"/>
        <w:jc w:val="both"/>
        <w:rPr>
          <w:bCs/>
        </w:rPr>
      </w:pPr>
    </w:p>
    <w:p w:rsidR="00BC2F45" w:rsidRPr="002D239D" w:rsidRDefault="00BC2F45" w:rsidP="00BC2F45">
      <w:pPr>
        <w:jc w:val="both"/>
        <w:rPr>
          <w:bCs/>
        </w:rPr>
      </w:pPr>
      <w:r w:rsidRPr="002D239D">
        <w:t xml:space="preserve">2. </w:t>
      </w:r>
      <w:r w:rsidRPr="002D239D">
        <w:rPr>
          <w:bCs/>
        </w:rPr>
        <w:t>Пеня за неуплату налога в установленный срок уплачивается:</w:t>
      </w:r>
    </w:p>
    <w:p w:rsidR="00BC2F45" w:rsidRPr="002D239D" w:rsidRDefault="00BC2F45" w:rsidP="00BC2F45">
      <w:pPr>
        <w:jc w:val="both"/>
        <w:rPr>
          <w:bCs/>
        </w:rPr>
      </w:pPr>
      <w:r w:rsidRPr="002D239D">
        <w:rPr>
          <w:bCs/>
        </w:rPr>
        <w:t xml:space="preserve">а) самим налогоплательщиком добровольно; </w:t>
      </w:r>
    </w:p>
    <w:p w:rsidR="00BC2F45" w:rsidRPr="002D239D" w:rsidRDefault="00BC2F45" w:rsidP="00BC2F45">
      <w:pPr>
        <w:jc w:val="both"/>
        <w:rPr>
          <w:bCs/>
        </w:rPr>
      </w:pPr>
      <w:r w:rsidRPr="002D239D">
        <w:rPr>
          <w:bCs/>
        </w:rPr>
        <w:t>б) уплачивается налогоплательщиком по решению суда;</w:t>
      </w:r>
    </w:p>
    <w:p w:rsidR="00BC2F45" w:rsidRPr="002D239D" w:rsidRDefault="00BC2F45" w:rsidP="00BC2F45">
      <w:pPr>
        <w:jc w:val="both"/>
        <w:rPr>
          <w:bCs/>
        </w:rPr>
      </w:pPr>
      <w:r w:rsidRPr="002D239D">
        <w:rPr>
          <w:bCs/>
        </w:rPr>
        <w:t>в) может быть взыскана налоговым органом с налогоплательщика принудительно, за счет денежных средств налогоплательщика на счетах в банках.</w:t>
      </w:r>
    </w:p>
    <w:p w:rsidR="00BC2F45" w:rsidRPr="002D239D" w:rsidRDefault="00BC2F45" w:rsidP="00BC2F45">
      <w:pPr>
        <w:jc w:val="both"/>
      </w:pPr>
    </w:p>
    <w:p w:rsidR="00BC2F45" w:rsidRPr="002D239D" w:rsidRDefault="00BC2F45" w:rsidP="00BC2F45">
      <w:pPr>
        <w:jc w:val="both"/>
      </w:pPr>
      <w:r w:rsidRPr="002D239D">
        <w:t xml:space="preserve">3. Обязанность налогоплательщика по уплате налога считается исполненной, если  </w:t>
      </w:r>
    </w:p>
    <w:p w:rsidR="00BC2F45" w:rsidRPr="002D239D" w:rsidRDefault="00BC2F45" w:rsidP="00BC2F45">
      <w:pPr>
        <w:jc w:val="both"/>
      </w:pPr>
      <w:r w:rsidRPr="002D239D">
        <w:t>а) в налоговую инспекцию представлена декларация по данному налогу</w:t>
      </w:r>
    </w:p>
    <w:p w:rsidR="00BC2F45" w:rsidRPr="002D239D" w:rsidRDefault="00BC2F45" w:rsidP="00BC2F45">
      <w:pPr>
        <w:jc w:val="both"/>
      </w:pPr>
      <w:r w:rsidRPr="002D239D">
        <w:t>б) в банк представлено платежное поручение на уплату этого налога и на расчетном счете налогоплательщика имелась сумма, достаточная для уплаты налога</w:t>
      </w:r>
    </w:p>
    <w:p w:rsidR="00BC2F45" w:rsidRPr="002D239D" w:rsidRDefault="00BC2F45" w:rsidP="00BC2F45">
      <w:pPr>
        <w:jc w:val="both"/>
      </w:pPr>
      <w:r w:rsidRPr="002D239D">
        <w:t>в) соответствующая сумма налога поступила на счета казначейства</w:t>
      </w:r>
    </w:p>
    <w:p w:rsidR="00BC2F45" w:rsidRPr="002D239D" w:rsidRDefault="00BC2F45" w:rsidP="00BC2F45">
      <w:pPr>
        <w:jc w:val="both"/>
      </w:pPr>
    </w:p>
    <w:p w:rsidR="00BC2F45" w:rsidRPr="002D239D" w:rsidRDefault="00BC2F45" w:rsidP="00BC2F45">
      <w:pPr>
        <w:jc w:val="both"/>
        <w:rPr>
          <w:b/>
          <w:i/>
        </w:rPr>
      </w:pPr>
      <w:r w:rsidRPr="002D239D">
        <w:rPr>
          <w:b/>
          <w:i/>
        </w:rPr>
        <w:t>Примеры задач</w:t>
      </w:r>
    </w:p>
    <w:p w:rsidR="00BC2F45" w:rsidRPr="002D239D" w:rsidRDefault="00BC2F45" w:rsidP="00BC2F45">
      <w:pPr>
        <w:jc w:val="both"/>
        <w:rPr>
          <w:rFonts w:eastAsia="Calibri"/>
          <w:i/>
          <w:lang w:eastAsia="en-US"/>
        </w:rPr>
      </w:pPr>
      <w:r w:rsidRPr="002D239D">
        <w:rPr>
          <w:rFonts w:eastAsia="Calibri"/>
          <w:i/>
          <w:lang w:eastAsia="en-US"/>
        </w:rPr>
        <w:t>Задача 1</w:t>
      </w:r>
    </w:p>
    <w:p w:rsidR="00BC2F45" w:rsidRPr="002D239D" w:rsidRDefault="00BC2F45" w:rsidP="00BC2F45">
      <w:pPr>
        <w:jc w:val="both"/>
        <w:rPr>
          <w:rFonts w:eastAsia="Calibri"/>
          <w:lang w:eastAsia="en-US"/>
        </w:rPr>
      </w:pPr>
      <w:r w:rsidRPr="002D239D">
        <w:rPr>
          <w:rFonts w:eastAsia="Calibri"/>
          <w:lang w:eastAsia="en-US"/>
        </w:rPr>
        <w:t>ООО «У Палыча» работает по УСН. Объект налогообложения – доходы, уменьшенные на произведенные расходы. За 20</w:t>
      </w:r>
      <w:r w:rsidR="002D239D" w:rsidRPr="002D239D">
        <w:rPr>
          <w:rFonts w:eastAsia="Calibri"/>
          <w:lang w:eastAsia="en-US"/>
        </w:rPr>
        <w:t>21</w:t>
      </w:r>
      <w:r w:rsidRPr="002D239D">
        <w:rPr>
          <w:rFonts w:eastAsia="Calibri"/>
          <w:lang w:eastAsia="en-US"/>
        </w:rPr>
        <w:t xml:space="preserve"> год доходы общества составили 3 000 </w:t>
      </w:r>
      <w:proofErr w:type="spellStart"/>
      <w:r w:rsidRPr="002D239D">
        <w:rPr>
          <w:rFonts w:eastAsia="Calibri"/>
          <w:lang w:eastAsia="en-US"/>
        </w:rPr>
        <w:t>тыс.руб</w:t>
      </w:r>
      <w:proofErr w:type="spellEnd"/>
      <w:r w:rsidRPr="002D239D">
        <w:rPr>
          <w:rFonts w:eastAsia="Calibri"/>
          <w:lang w:eastAsia="en-US"/>
        </w:rPr>
        <w:t xml:space="preserve">. Общая величина расходов, принимаемых при определении суммы единого налога, составила 2 850 </w:t>
      </w:r>
      <w:proofErr w:type="spellStart"/>
      <w:r w:rsidRPr="002D239D">
        <w:rPr>
          <w:rFonts w:eastAsia="Calibri"/>
          <w:lang w:eastAsia="en-US"/>
        </w:rPr>
        <w:t>тыс.руб</w:t>
      </w:r>
      <w:proofErr w:type="spellEnd"/>
      <w:r w:rsidRPr="002D239D">
        <w:rPr>
          <w:rFonts w:eastAsia="Calibri"/>
          <w:lang w:eastAsia="en-US"/>
        </w:rPr>
        <w:t>.</w:t>
      </w:r>
    </w:p>
    <w:p w:rsidR="00BC2F45" w:rsidRPr="002D239D" w:rsidRDefault="00BC2F45" w:rsidP="00BC2F45">
      <w:pPr>
        <w:jc w:val="both"/>
        <w:rPr>
          <w:rFonts w:eastAsia="Calibri"/>
          <w:i/>
          <w:lang w:eastAsia="en-US"/>
        </w:rPr>
      </w:pPr>
      <w:r w:rsidRPr="002D239D">
        <w:rPr>
          <w:rFonts w:eastAsia="Calibri"/>
          <w:i/>
          <w:lang w:eastAsia="en-US"/>
        </w:rPr>
        <w:t>Требуется:</w:t>
      </w:r>
    </w:p>
    <w:p w:rsidR="00BC2F45" w:rsidRDefault="00BC2F45" w:rsidP="00BC2F45">
      <w:pPr>
        <w:jc w:val="both"/>
        <w:rPr>
          <w:rFonts w:eastAsia="Calibri"/>
          <w:lang w:eastAsia="en-US"/>
        </w:rPr>
      </w:pPr>
      <w:r w:rsidRPr="002D239D">
        <w:rPr>
          <w:rFonts w:eastAsia="Calibri"/>
          <w:lang w:eastAsia="en-US"/>
        </w:rPr>
        <w:t>Определить суму единого налога, которую ООО «У Палыча» должно заплатить в бюджет за 20</w:t>
      </w:r>
      <w:r w:rsidR="002D239D" w:rsidRPr="002D239D">
        <w:rPr>
          <w:rFonts w:eastAsia="Calibri"/>
          <w:lang w:eastAsia="en-US"/>
        </w:rPr>
        <w:t>20</w:t>
      </w:r>
      <w:r w:rsidRPr="002D239D">
        <w:rPr>
          <w:rFonts w:eastAsia="Calibri"/>
          <w:lang w:eastAsia="en-US"/>
        </w:rPr>
        <w:t xml:space="preserve"> год.</w:t>
      </w:r>
    </w:p>
    <w:p w:rsidR="002D239D" w:rsidRPr="002D239D" w:rsidRDefault="002D239D" w:rsidP="0097642F">
      <w:pPr>
        <w:pStyle w:val="a7"/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240" w:after="120" w:line="276" w:lineRule="auto"/>
        <w:jc w:val="both"/>
        <w:rPr>
          <w:b/>
          <w:bCs/>
          <w:kern w:val="1"/>
        </w:rPr>
      </w:pPr>
      <w:r w:rsidRPr="002D239D">
        <w:rPr>
          <w:b/>
          <w:bCs/>
          <w:kern w:val="1"/>
        </w:rPr>
        <w:t>ФОНДЫ ОЦЕНОЧНЫХ СРЕДСТВ РЕЗУЛЬТАТОВ ОБУЧЕНИЯ</w:t>
      </w:r>
    </w:p>
    <w:p w:rsidR="002D239D" w:rsidRPr="00BD0C09" w:rsidRDefault="002D239D" w:rsidP="002D239D">
      <w:pPr>
        <w:spacing w:after="120"/>
        <w:rPr>
          <w:rFonts w:eastAsia="Calibri"/>
          <w:lang w:eastAsia="en-US"/>
        </w:rPr>
      </w:pPr>
      <w:r w:rsidRPr="00B92ECA">
        <w:rPr>
          <w:rFonts w:eastAsia="Calibri"/>
          <w:lang w:eastAsia="en-US"/>
        </w:rPr>
        <w:t>Выполнение мини-тестов</w:t>
      </w:r>
      <w:r>
        <w:rPr>
          <w:rFonts w:eastAsia="Calibri"/>
          <w:lang w:eastAsia="en-US"/>
        </w:rPr>
        <w:t xml:space="preserve"> и решение задач</w:t>
      </w:r>
    </w:p>
    <w:p w:rsidR="002D239D" w:rsidRDefault="002D239D" w:rsidP="002D239D">
      <w:pPr>
        <w:spacing w:after="120"/>
        <w:rPr>
          <w:rFonts w:eastAsia="Calibri"/>
          <w:lang w:eastAsia="en-US"/>
        </w:rPr>
      </w:pPr>
      <w:r w:rsidRPr="00BD0C09">
        <w:rPr>
          <w:rFonts w:eastAsia="Calibri"/>
          <w:lang w:eastAsia="en-US"/>
        </w:rPr>
        <w:t>Контрольная работа</w:t>
      </w:r>
      <w:r>
        <w:rPr>
          <w:rFonts w:eastAsia="Calibri"/>
          <w:lang w:eastAsia="en-US"/>
        </w:rPr>
        <w:t xml:space="preserve"> </w:t>
      </w:r>
      <w:r w:rsidRPr="00BD0C09">
        <w:rPr>
          <w:rFonts w:eastAsia="Calibri"/>
          <w:lang w:eastAsia="en-US"/>
        </w:rPr>
        <w:t xml:space="preserve">– на компьютере в системе </w:t>
      </w:r>
      <w:proofErr w:type="spellStart"/>
      <w:r w:rsidRPr="00BD0C09">
        <w:rPr>
          <w:rFonts w:eastAsia="Calibri"/>
          <w:lang w:eastAsia="en-US"/>
        </w:rPr>
        <w:t>on.econ.msu</w:t>
      </w:r>
      <w:proofErr w:type="spellEnd"/>
    </w:p>
    <w:p w:rsidR="002D239D" w:rsidRPr="00877E5B" w:rsidRDefault="002D239D" w:rsidP="002D239D">
      <w:pPr>
        <w:spacing w:after="120"/>
        <w:rPr>
          <w:rFonts w:eastAsia="Calibri"/>
          <w:lang w:eastAsia="en-US"/>
        </w:rPr>
      </w:pPr>
      <w:r w:rsidRPr="00877E5B">
        <w:rPr>
          <w:rFonts w:eastAsia="Calibri"/>
          <w:lang w:eastAsia="en-US"/>
        </w:rPr>
        <w:t>Контрольная работа (промежуточн</w:t>
      </w:r>
      <w:r>
        <w:rPr>
          <w:rFonts w:eastAsia="Calibri"/>
          <w:lang w:eastAsia="en-US"/>
        </w:rPr>
        <w:t>ая</w:t>
      </w:r>
      <w:r w:rsidRPr="00877E5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аттестация</w:t>
      </w:r>
      <w:r w:rsidRPr="00877E5B">
        <w:rPr>
          <w:rFonts w:eastAsia="Calibri"/>
          <w:lang w:eastAsia="en-US"/>
        </w:rPr>
        <w:t xml:space="preserve">) – на компьютере в системе </w:t>
      </w:r>
      <w:proofErr w:type="spellStart"/>
      <w:r w:rsidRPr="00877E5B">
        <w:rPr>
          <w:rFonts w:eastAsia="Calibri"/>
          <w:lang w:eastAsia="en-US"/>
        </w:rPr>
        <w:t>on.econ.msu</w:t>
      </w:r>
      <w:proofErr w:type="spellEnd"/>
    </w:p>
    <w:p w:rsidR="002D239D" w:rsidRPr="00877E5B" w:rsidRDefault="002D239D" w:rsidP="002D239D">
      <w:pPr>
        <w:spacing w:after="120"/>
        <w:jc w:val="both"/>
        <w:rPr>
          <w:rFonts w:eastAsia="Calibri"/>
          <w:lang w:eastAsia="en-US"/>
        </w:rPr>
      </w:pPr>
      <w:r w:rsidRPr="00877E5B">
        <w:rPr>
          <w:rFonts w:eastAsia="Calibri"/>
          <w:lang w:eastAsia="en-US"/>
        </w:rPr>
        <w:t>Контрольные работы включают тестовые задания и расчетные задачи по изученным темам. Очное присутствие студента является обязательным.</w:t>
      </w:r>
    </w:p>
    <w:p w:rsidR="002D239D" w:rsidRPr="00877E5B" w:rsidRDefault="002D239D" w:rsidP="002D239D">
      <w:pPr>
        <w:spacing w:after="120"/>
        <w:jc w:val="both"/>
        <w:rPr>
          <w:rFonts w:eastAsia="Calibri"/>
          <w:lang w:eastAsia="en-US"/>
        </w:rPr>
      </w:pPr>
      <w:r w:rsidRPr="00877E5B">
        <w:rPr>
          <w:rFonts w:eastAsia="Calibri"/>
          <w:lang w:eastAsia="en-US"/>
        </w:rPr>
        <w:t xml:space="preserve">Выполнение </w:t>
      </w:r>
      <w:r>
        <w:rPr>
          <w:rFonts w:eastAsia="Calibri"/>
          <w:lang w:eastAsia="en-US"/>
        </w:rPr>
        <w:t xml:space="preserve">всех </w:t>
      </w:r>
      <w:r w:rsidRPr="00877E5B">
        <w:rPr>
          <w:rFonts w:eastAsia="Calibri"/>
          <w:lang w:eastAsia="en-US"/>
        </w:rPr>
        <w:t>контрольных работ является обязательным элементом курса (вне зависимости от набранных баллов по другим видам деятельности).</w:t>
      </w:r>
    </w:p>
    <w:p w:rsidR="002D239D" w:rsidRPr="00BD0C09" w:rsidRDefault="002D239D" w:rsidP="002D239D">
      <w:pPr>
        <w:spacing w:after="120"/>
        <w:rPr>
          <w:rFonts w:eastAsia="Calibri"/>
          <w:lang w:eastAsia="en-US"/>
        </w:rPr>
      </w:pPr>
    </w:p>
    <w:p w:rsidR="002D239D" w:rsidRDefault="002D239D" w:rsidP="0097642F">
      <w:pPr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240" w:after="120" w:line="276" w:lineRule="auto"/>
        <w:jc w:val="both"/>
        <w:rPr>
          <w:b/>
          <w:bCs/>
          <w:kern w:val="1"/>
        </w:rPr>
      </w:pPr>
      <w:r>
        <w:rPr>
          <w:b/>
          <w:bCs/>
          <w:kern w:val="1"/>
        </w:rPr>
        <w:t>БАЛЛЬНАЯ СИСТЕМА ОЦЕНКИ</w:t>
      </w:r>
    </w:p>
    <w:p w:rsidR="002D239D" w:rsidRDefault="002D239D" w:rsidP="002D239D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0B33BD">
        <w:rPr>
          <w:color w:val="000000"/>
          <w:spacing w:val="5"/>
        </w:rPr>
        <w:t>Максимальные значения баллов, которые студент может получить за выполнение формы проверки знаний</w:t>
      </w:r>
      <w:r>
        <w:rPr>
          <w:color w:val="000000"/>
          <w:spacing w:val="5"/>
        </w:rPr>
        <w:t xml:space="preserve"> (текущая и промежуточная аттестация)</w:t>
      </w:r>
      <w:r w:rsidRPr="000B33BD">
        <w:rPr>
          <w:color w:val="000000"/>
          <w:spacing w:val="5"/>
        </w:rPr>
        <w:t>:</w:t>
      </w:r>
    </w:p>
    <w:p w:rsidR="002D239D" w:rsidRDefault="002D239D" w:rsidP="002D239D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tbl>
      <w:tblPr>
        <w:tblW w:w="93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449"/>
        <w:gridCol w:w="2895"/>
      </w:tblGrid>
      <w:tr w:rsidR="002D239D" w:rsidRPr="00B92ECA" w:rsidTr="009861CF">
        <w:trPr>
          <w:trHeight w:val="567"/>
        </w:trPr>
        <w:tc>
          <w:tcPr>
            <w:tcW w:w="644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 xml:space="preserve">Формы текущей и промежуточной аттестации </w:t>
            </w:r>
          </w:p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 xml:space="preserve">(оценочные средства) </w:t>
            </w:r>
          </w:p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89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>Баллы</w:t>
            </w:r>
          </w:p>
        </w:tc>
      </w:tr>
      <w:tr w:rsidR="002D239D" w:rsidRPr="00B92ECA" w:rsidTr="009861CF">
        <w:tc>
          <w:tcPr>
            <w:tcW w:w="6449" w:type="dxa"/>
            <w:shd w:val="clear" w:color="auto" w:fill="auto"/>
          </w:tcPr>
          <w:p w:rsidR="002D239D" w:rsidRPr="00B92ECA" w:rsidRDefault="002D239D" w:rsidP="009861CF">
            <w:pPr>
              <w:rPr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i/>
                <w:iCs/>
                <w:color w:val="BF8F00" w:themeColor="accent4" w:themeShade="BF"/>
                <w:sz w:val="22"/>
                <w:szCs w:val="22"/>
              </w:rPr>
              <w:t>Р</w:t>
            </w:r>
            <w:r w:rsidR="008754CA">
              <w:rPr>
                <w:i/>
                <w:iCs/>
                <w:color w:val="BF8F00" w:themeColor="accent4" w:themeShade="BF"/>
                <w:sz w:val="22"/>
                <w:szCs w:val="22"/>
              </w:rPr>
              <w:t>ешение мини-тестов, задач</w:t>
            </w:r>
          </w:p>
        </w:tc>
        <w:tc>
          <w:tcPr>
            <w:tcW w:w="2895" w:type="dxa"/>
            <w:shd w:val="clear" w:color="auto" w:fill="auto"/>
          </w:tcPr>
          <w:p w:rsidR="002D239D" w:rsidRPr="00B92ECA" w:rsidRDefault="002D239D" w:rsidP="009861CF">
            <w:pPr>
              <w:rPr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i/>
                <w:iCs/>
                <w:color w:val="BF8F00" w:themeColor="accent4" w:themeShade="BF"/>
                <w:sz w:val="22"/>
                <w:szCs w:val="22"/>
              </w:rPr>
              <w:t>30 баллов</w:t>
            </w:r>
          </w:p>
        </w:tc>
      </w:tr>
      <w:tr w:rsidR="002D239D" w:rsidRPr="00B92ECA" w:rsidTr="009861CF">
        <w:tc>
          <w:tcPr>
            <w:tcW w:w="6449" w:type="dxa"/>
            <w:shd w:val="clear" w:color="auto" w:fill="auto"/>
          </w:tcPr>
          <w:p w:rsidR="002D239D" w:rsidRPr="00B92ECA" w:rsidRDefault="002D239D" w:rsidP="009861CF">
            <w:pPr>
              <w:rPr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i/>
                <w:iCs/>
                <w:color w:val="BF8F00" w:themeColor="accent4" w:themeShade="BF"/>
                <w:sz w:val="22"/>
                <w:szCs w:val="22"/>
              </w:rPr>
              <w:t>Контрольная работа</w:t>
            </w:r>
          </w:p>
        </w:tc>
        <w:tc>
          <w:tcPr>
            <w:tcW w:w="2895" w:type="dxa"/>
            <w:shd w:val="clear" w:color="auto" w:fill="auto"/>
          </w:tcPr>
          <w:p w:rsidR="002D239D" w:rsidRPr="00B92ECA" w:rsidRDefault="002D239D" w:rsidP="009861CF">
            <w:pPr>
              <w:rPr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i/>
                <w:iCs/>
                <w:color w:val="BF8F00" w:themeColor="accent4" w:themeShade="BF"/>
                <w:sz w:val="22"/>
                <w:szCs w:val="22"/>
              </w:rPr>
              <w:t>45 баллов</w:t>
            </w:r>
          </w:p>
        </w:tc>
      </w:tr>
      <w:tr w:rsidR="002D239D" w:rsidRPr="00B92ECA" w:rsidTr="009861CF">
        <w:tc>
          <w:tcPr>
            <w:tcW w:w="6449" w:type="dxa"/>
            <w:shd w:val="clear" w:color="auto" w:fill="auto"/>
          </w:tcPr>
          <w:p w:rsidR="002D239D" w:rsidRPr="00B92ECA" w:rsidRDefault="002D239D" w:rsidP="009861CF">
            <w:pPr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  <w:t xml:space="preserve">Контрольная работа – промежуточная аттестация (зачет) </w:t>
            </w:r>
          </w:p>
        </w:tc>
        <w:tc>
          <w:tcPr>
            <w:tcW w:w="2895" w:type="dxa"/>
            <w:shd w:val="clear" w:color="auto" w:fill="auto"/>
          </w:tcPr>
          <w:p w:rsidR="002D239D" w:rsidRPr="00B92ECA" w:rsidRDefault="002D239D" w:rsidP="009861CF">
            <w:pPr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  <w:t>75 баллов</w:t>
            </w:r>
          </w:p>
          <w:p w:rsidR="002D239D" w:rsidRPr="00B92ECA" w:rsidRDefault="002D239D" w:rsidP="009861CF">
            <w:pPr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</w:pPr>
          </w:p>
        </w:tc>
      </w:tr>
      <w:tr w:rsidR="002D239D" w:rsidRPr="00B92ECA" w:rsidTr="009861CF">
        <w:tc>
          <w:tcPr>
            <w:tcW w:w="6449" w:type="dxa"/>
            <w:shd w:val="clear" w:color="auto" w:fill="auto"/>
          </w:tcPr>
          <w:p w:rsidR="002D239D" w:rsidRPr="00B92ECA" w:rsidRDefault="002D239D" w:rsidP="009861CF">
            <w:pPr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  <w:lang w:val="en-US"/>
              </w:rPr>
            </w:pPr>
            <w:r w:rsidRPr="00B92ECA"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  <w:t>Всего</w:t>
            </w:r>
            <w:r w:rsidRPr="00B92ECA"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  <w:lang w:val="en-US"/>
              </w:rPr>
              <w:t>:</w:t>
            </w:r>
          </w:p>
        </w:tc>
        <w:tc>
          <w:tcPr>
            <w:tcW w:w="2895" w:type="dxa"/>
            <w:shd w:val="clear" w:color="auto" w:fill="auto"/>
          </w:tcPr>
          <w:p w:rsidR="002D239D" w:rsidRPr="00B92ECA" w:rsidRDefault="002D239D" w:rsidP="009861CF">
            <w:pPr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</w:pPr>
            <w:r w:rsidRPr="00B92ECA">
              <w:rPr>
                <w:b/>
                <w:bCs/>
                <w:i/>
                <w:iCs/>
                <w:color w:val="BF8F00" w:themeColor="accent4" w:themeShade="BF"/>
                <w:sz w:val="22"/>
                <w:szCs w:val="22"/>
              </w:rPr>
              <w:t xml:space="preserve"> 150 баллов</w:t>
            </w:r>
          </w:p>
        </w:tc>
      </w:tr>
    </w:tbl>
    <w:p w:rsidR="002D239D" w:rsidRPr="00B92ECA" w:rsidRDefault="002D239D" w:rsidP="002D239D">
      <w:pPr>
        <w:jc w:val="both"/>
        <w:rPr>
          <w:color w:val="BF8F00" w:themeColor="accent4" w:themeShade="BF"/>
        </w:rPr>
      </w:pPr>
    </w:p>
    <w:p w:rsidR="002D239D" w:rsidRPr="00B92ECA" w:rsidRDefault="002D239D" w:rsidP="002D239D">
      <w:pPr>
        <w:jc w:val="both"/>
      </w:pPr>
      <w:r w:rsidRPr="00B92ECA">
        <w:t>Выполнение контрольны</w:t>
      </w:r>
      <w:r w:rsidR="008754CA">
        <w:t>х</w:t>
      </w:r>
      <w:r w:rsidRPr="00B92ECA">
        <w:t xml:space="preserve"> работ является обязательным элементом курса (вне зависимости от набранных баллов по другим видам деятельности) и считаются сданными при выполнении более 50% заданий.</w:t>
      </w:r>
    </w:p>
    <w:p w:rsidR="002D239D" w:rsidRPr="00B92ECA" w:rsidRDefault="002D239D" w:rsidP="002D239D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p w:rsidR="002D239D" w:rsidRPr="00B92ECA" w:rsidRDefault="002D239D" w:rsidP="002D239D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B92ECA">
        <w:rPr>
          <w:color w:val="000000"/>
          <w:spacing w:val="5"/>
        </w:rPr>
        <w:t>Оценка по курсу выставляется, исходя из следующих критериев:</w:t>
      </w:r>
    </w:p>
    <w:tbl>
      <w:tblPr>
        <w:tblW w:w="5000" w:type="pct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3209"/>
        <w:gridCol w:w="3209"/>
      </w:tblGrid>
      <w:tr w:rsidR="002D239D" w:rsidRPr="00B92ECA" w:rsidTr="008754CA">
        <w:trPr>
          <w:trHeight w:val="239"/>
          <w:jc w:val="center"/>
        </w:trPr>
        <w:tc>
          <w:tcPr>
            <w:tcW w:w="3207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>Оценка</w:t>
            </w:r>
          </w:p>
        </w:tc>
        <w:tc>
          <w:tcPr>
            <w:tcW w:w="320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>Минимальное количество баллов</w:t>
            </w:r>
          </w:p>
        </w:tc>
        <w:tc>
          <w:tcPr>
            <w:tcW w:w="320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92ECA">
              <w:rPr>
                <w:rFonts w:eastAsia="Calibri"/>
                <w:b/>
                <w:bCs/>
                <w:lang w:eastAsia="en-US"/>
              </w:rPr>
              <w:t>Максимальное количество баллов</w:t>
            </w:r>
          </w:p>
        </w:tc>
      </w:tr>
      <w:tr w:rsidR="002D239D" w:rsidRPr="00B92ECA" w:rsidTr="008754CA">
        <w:trPr>
          <w:trHeight w:val="106"/>
          <w:jc w:val="center"/>
        </w:trPr>
        <w:tc>
          <w:tcPr>
            <w:tcW w:w="3207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2D239D" w:rsidRPr="00B92ECA" w:rsidRDefault="002D239D" w:rsidP="009861CF">
            <w:pPr>
              <w:pStyle w:val="Default"/>
              <w:rPr>
                <w:color w:val="BF8F00" w:themeColor="accent4" w:themeShade="BF"/>
              </w:rPr>
            </w:pPr>
            <w:r w:rsidRPr="00B92ECA">
              <w:rPr>
                <w:i/>
                <w:iCs/>
                <w:color w:val="BF8F00" w:themeColor="accent4" w:themeShade="BF"/>
              </w:rPr>
              <w:t xml:space="preserve">Зачет </w:t>
            </w:r>
          </w:p>
        </w:tc>
        <w:tc>
          <w:tcPr>
            <w:tcW w:w="320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pStyle w:val="Default"/>
              <w:jc w:val="center"/>
              <w:rPr>
                <w:color w:val="BF8F00" w:themeColor="accent4" w:themeShade="BF"/>
              </w:rPr>
            </w:pPr>
            <w:r w:rsidRPr="00B92ECA">
              <w:rPr>
                <w:color w:val="BF8F00" w:themeColor="accent4" w:themeShade="BF"/>
              </w:rPr>
              <w:t>60</w:t>
            </w:r>
          </w:p>
        </w:tc>
        <w:tc>
          <w:tcPr>
            <w:tcW w:w="320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pStyle w:val="Default"/>
              <w:jc w:val="center"/>
              <w:rPr>
                <w:color w:val="BF8F00" w:themeColor="accent4" w:themeShade="BF"/>
              </w:rPr>
            </w:pPr>
            <w:r w:rsidRPr="00B92ECA">
              <w:rPr>
                <w:color w:val="BF8F00" w:themeColor="accent4" w:themeShade="BF"/>
              </w:rPr>
              <w:t>150</w:t>
            </w:r>
          </w:p>
        </w:tc>
      </w:tr>
      <w:tr w:rsidR="002D239D" w:rsidRPr="009F5242" w:rsidTr="008754CA">
        <w:trPr>
          <w:trHeight w:val="106"/>
          <w:jc w:val="center"/>
        </w:trPr>
        <w:tc>
          <w:tcPr>
            <w:tcW w:w="3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2D239D" w:rsidRPr="00B92ECA" w:rsidRDefault="002D239D" w:rsidP="009861CF">
            <w:pPr>
              <w:pStyle w:val="Default"/>
              <w:rPr>
                <w:color w:val="BF8F00" w:themeColor="accent4" w:themeShade="BF"/>
              </w:rPr>
            </w:pPr>
            <w:r w:rsidRPr="00B92ECA">
              <w:rPr>
                <w:i/>
                <w:iCs/>
                <w:color w:val="BF8F00" w:themeColor="accent4" w:themeShade="BF"/>
              </w:rPr>
              <w:t>Незачет</w:t>
            </w:r>
          </w:p>
        </w:tc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2D239D" w:rsidRPr="00B92ECA" w:rsidRDefault="002D239D" w:rsidP="009861CF">
            <w:pPr>
              <w:pStyle w:val="Default"/>
              <w:jc w:val="center"/>
              <w:rPr>
                <w:color w:val="BF8F00" w:themeColor="accent4" w:themeShade="BF"/>
              </w:rPr>
            </w:pPr>
            <w:r w:rsidRPr="00B92ECA">
              <w:rPr>
                <w:color w:val="BF8F00" w:themeColor="accent4" w:themeShade="BF"/>
              </w:rPr>
              <w:t>0</w:t>
            </w:r>
          </w:p>
        </w:tc>
        <w:tc>
          <w:tcPr>
            <w:tcW w:w="32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2D239D" w:rsidRPr="007D50FF" w:rsidRDefault="002D239D" w:rsidP="009861CF">
            <w:pPr>
              <w:pStyle w:val="Default"/>
              <w:jc w:val="center"/>
              <w:rPr>
                <w:color w:val="BF8F00" w:themeColor="accent4" w:themeShade="BF"/>
                <w:lang w:val="en-US"/>
              </w:rPr>
            </w:pPr>
            <w:r w:rsidRPr="00B92ECA">
              <w:rPr>
                <w:color w:val="BF8F00" w:themeColor="accent4" w:themeShade="BF"/>
              </w:rPr>
              <w:t>59,99</w:t>
            </w:r>
          </w:p>
        </w:tc>
      </w:tr>
    </w:tbl>
    <w:p w:rsidR="008754CA" w:rsidRPr="008754CA" w:rsidRDefault="008754CA" w:rsidP="0097642F">
      <w:pPr>
        <w:pStyle w:val="a7"/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240" w:after="120" w:line="276" w:lineRule="auto"/>
        <w:jc w:val="both"/>
        <w:rPr>
          <w:b/>
          <w:bCs/>
          <w:kern w:val="1"/>
        </w:rPr>
      </w:pPr>
      <w:r w:rsidRPr="008754CA">
        <w:rPr>
          <w:b/>
          <w:bCs/>
          <w:kern w:val="1"/>
        </w:rPr>
        <w:t>МАТЕРИАЛЬНО-ТЕХНИЧЕСКОЕ ОБЕСПЕЧЕНИЕ ДИСЦИПЛИНЫ</w:t>
      </w:r>
    </w:p>
    <w:p w:rsidR="008754CA" w:rsidRDefault="008754CA" w:rsidP="008754CA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 w:rsidRPr="00582D64">
        <w:rPr>
          <w:color w:val="000000"/>
          <w:spacing w:val="5"/>
        </w:rPr>
        <w:t xml:space="preserve">Все учебно-методические материалы по курсу размещаются в системе </w:t>
      </w:r>
      <w:proofErr w:type="spellStart"/>
      <w:r w:rsidRPr="00582D64">
        <w:rPr>
          <w:color w:val="000000"/>
          <w:spacing w:val="5"/>
        </w:rPr>
        <w:t>on.econ.msu</w:t>
      </w:r>
      <w:proofErr w:type="spellEnd"/>
      <w:r w:rsidRPr="00582D64">
        <w:rPr>
          <w:color w:val="000000"/>
          <w:spacing w:val="5"/>
        </w:rPr>
        <w:t xml:space="preserve">. </w:t>
      </w:r>
    </w:p>
    <w:p w:rsidR="008754CA" w:rsidRDefault="008754CA" w:rsidP="008754CA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</w:p>
    <w:p w:rsidR="008754CA" w:rsidRPr="00582D64" w:rsidRDefault="008754CA" w:rsidP="008754CA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</w:rPr>
      </w:pPr>
      <w:r>
        <w:rPr>
          <w:color w:val="000000"/>
          <w:spacing w:val="5"/>
        </w:rPr>
        <w:t>П</w:t>
      </w:r>
      <w:r w:rsidRPr="00582D64">
        <w:rPr>
          <w:color w:val="000000"/>
          <w:spacing w:val="5"/>
        </w:rPr>
        <w:t xml:space="preserve">роведение </w:t>
      </w:r>
      <w:r>
        <w:rPr>
          <w:color w:val="000000"/>
          <w:spacing w:val="5"/>
        </w:rPr>
        <w:t xml:space="preserve">мини-тестов, </w:t>
      </w:r>
      <w:r>
        <w:rPr>
          <w:color w:val="000000"/>
          <w:spacing w:val="5"/>
        </w:rPr>
        <w:t xml:space="preserve">решение задач, </w:t>
      </w:r>
      <w:r w:rsidRPr="00582D64">
        <w:rPr>
          <w:color w:val="000000"/>
          <w:spacing w:val="5"/>
        </w:rPr>
        <w:t xml:space="preserve">контрольных работ, </w:t>
      </w:r>
      <w:r>
        <w:rPr>
          <w:color w:val="000000"/>
          <w:spacing w:val="5"/>
        </w:rPr>
        <w:t>промежуточной аттестации осуществляется</w:t>
      </w:r>
      <w:r w:rsidRPr="00582D64">
        <w:rPr>
          <w:color w:val="000000"/>
          <w:spacing w:val="5"/>
        </w:rPr>
        <w:t xml:space="preserve"> с использованием системы </w:t>
      </w:r>
      <w:proofErr w:type="spellStart"/>
      <w:r w:rsidRPr="00582D64">
        <w:rPr>
          <w:color w:val="000000"/>
          <w:spacing w:val="5"/>
        </w:rPr>
        <w:t>on.econ.msu</w:t>
      </w:r>
      <w:proofErr w:type="spellEnd"/>
      <w:r w:rsidRPr="00582D64">
        <w:rPr>
          <w:color w:val="000000"/>
          <w:spacing w:val="5"/>
        </w:rPr>
        <w:t xml:space="preserve">. </w:t>
      </w:r>
    </w:p>
    <w:p w:rsidR="008754CA" w:rsidRPr="00582D64" w:rsidRDefault="008754CA" w:rsidP="008754CA">
      <w:pPr>
        <w:shd w:val="clear" w:color="auto" w:fill="FFFFFF"/>
        <w:spacing w:line="276" w:lineRule="auto"/>
        <w:ind w:right="-3"/>
        <w:jc w:val="both"/>
        <w:rPr>
          <w:color w:val="000000"/>
        </w:rPr>
      </w:pPr>
      <w:r w:rsidRPr="00582D64">
        <w:rPr>
          <w:color w:val="000000"/>
        </w:rPr>
        <w:t xml:space="preserve">Мультимедийная аудитория с </w:t>
      </w:r>
      <w:r>
        <w:rPr>
          <w:color w:val="000000"/>
        </w:rPr>
        <w:t xml:space="preserve">компьютером, </w:t>
      </w:r>
      <w:r>
        <w:rPr>
          <w:color w:val="000000"/>
        </w:rPr>
        <w:t>компьютерный класс</w:t>
      </w:r>
      <w:r w:rsidRPr="00582D64">
        <w:rPr>
          <w:color w:val="000000"/>
        </w:rPr>
        <w:t>.</w:t>
      </w:r>
    </w:p>
    <w:p w:rsidR="008754CA" w:rsidRPr="00582D64" w:rsidRDefault="008754CA" w:rsidP="008754CA">
      <w:pPr>
        <w:shd w:val="clear" w:color="auto" w:fill="FFFFFF"/>
        <w:spacing w:line="276" w:lineRule="auto"/>
        <w:ind w:right="-3"/>
        <w:jc w:val="both"/>
        <w:rPr>
          <w:color w:val="000000"/>
        </w:rPr>
      </w:pPr>
      <w:r w:rsidRPr="00582D64">
        <w:rPr>
          <w:color w:val="000000"/>
        </w:rPr>
        <w:t>Компьютерны</w:t>
      </w:r>
      <w:r>
        <w:rPr>
          <w:color w:val="000000"/>
        </w:rPr>
        <w:t>е</w:t>
      </w:r>
      <w:r w:rsidRPr="00582D64">
        <w:rPr>
          <w:color w:val="000000"/>
        </w:rPr>
        <w:t xml:space="preserve"> класс</w:t>
      </w:r>
      <w:r>
        <w:rPr>
          <w:color w:val="000000"/>
        </w:rPr>
        <w:t>ы</w:t>
      </w:r>
      <w:r w:rsidRPr="00582D64">
        <w:rPr>
          <w:color w:val="000000"/>
        </w:rPr>
        <w:t xml:space="preserve"> для проведения </w:t>
      </w:r>
      <w:r>
        <w:rPr>
          <w:color w:val="000000"/>
        </w:rPr>
        <w:t xml:space="preserve">контрольных работ и </w:t>
      </w:r>
      <w:r w:rsidRPr="00582D64">
        <w:rPr>
          <w:color w:val="000000"/>
        </w:rPr>
        <w:t>промежуточно</w:t>
      </w:r>
      <w:r>
        <w:rPr>
          <w:color w:val="000000"/>
        </w:rPr>
        <w:t>й</w:t>
      </w:r>
      <w:r w:rsidRPr="00582D64">
        <w:rPr>
          <w:color w:val="000000"/>
        </w:rPr>
        <w:t xml:space="preserve"> </w:t>
      </w:r>
      <w:r>
        <w:rPr>
          <w:color w:val="000000"/>
        </w:rPr>
        <w:t>аттестации</w:t>
      </w:r>
      <w:r w:rsidRPr="00582D64">
        <w:rPr>
          <w:color w:val="000000"/>
        </w:rPr>
        <w:t>.</w:t>
      </w:r>
    </w:p>
    <w:p w:rsidR="002D239D" w:rsidRPr="002D239D" w:rsidRDefault="002D239D" w:rsidP="00BC2F45">
      <w:pPr>
        <w:jc w:val="both"/>
        <w:rPr>
          <w:rFonts w:eastAsia="Calibri"/>
          <w:lang w:eastAsia="en-US"/>
        </w:rPr>
      </w:pPr>
    </w:p>
    <w:p w:rsidR="008754CA" w:rsidRDefault="00683F90" w:rsidP="008754C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BC2F45">
        <w:rPr>
          <w:b/>
          <w:sz w:val="24"/>
          <w:szCs w:val="24"/>
          <w:lang w:eastAsia="ar-SA"/>
        </w:rPr>
        <w:t>Автор</w:t>
      </w:r>
      <w:r w:rsidR="008754CA">
        <w:rPr>
          <w:b/>
          <w:sz w:val="24"/>
          <w:szCs w:val="24"/>
          <w:lang w:eastAsia="ar-SA"/>
        </w:rPr>
        <w:t>ы</w:t>
      </w:r>
      <w:r w:rsidRPr="00BC2F45">
        <w:rPr>
          <w:b/>
          <w:sz w:val="24"/>
          <w:szCs w:val="24"/>
          <w:lang w:eastAsia="ar-SA"/>
        </w:rPr>
        <w:t xml:space="preserve"> программы: </w:t>
      </w:r>
    </w:p>
    <w:p w:rsidR="00667579" w:rsidRDefault="00BC2F45" w:rsidP="008754C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к.э.н., доцент И. А. Емельянов</w:t>
      </w:r>
    </w:p>
    <w:p w:rsidR="008754CA" w:rsidRPr="00E522FF" w:rsidRDefault="008754CA" w:rsidP="008754C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старший преподаватель Л. Ю. </w:t>
      </w:r>
      <w:proofErr w:type="spellStart"/>
      <w:r>
        <w:rPr>
          <w:sz w:val="24"/>
          <w:szCs w:val="24"/>
          <w:lang w:eastAsia="ar-SA"/>
        </w:rPr>
        <w:t>Шкромюк</w:t>
      </w:r>
      <w:proofErr w:type="spellEnd"/>
    </w:p>
    <w:sectPr w:rsidR="008754CA" w:rsidRPr="00E522FF" w:rsidSect="005C041D">
      <w:headerReference w:type="default" r:id="rId9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2F" w:rsidRDefault="0097642F" w:rsidP="00552B7C">
      <w:r>
        <w:separator/>
      </w:r>
    </w:p>
  </w:endnote>
  <w:endnote w:type="continuationSeparator" w:id="0">
    <w:p w:rsidR="0097642F" w:rsidRDefault="0097642F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CA" w:rsidRDefault="008754CA">
    <w:pPr>
      <w:pStyle w:val="a5"/>
      <w:ind w:right="360"/>
    </w:pPr>
    <w:r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1B74F" wp14:editId="4EC22D09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4CA" w:rsidRPr="00FD22DE" w:rsidRDefault="008754CA" w:rsidP="007A11C1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0990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1B74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" filled="f" fillcolor="#5c83b4" stroked="f" strokecolor="#737373">
              <v:textbox>
                <w:txbxContent>
                  <w:p w:rsidR="008754CA" w:rsidRPr="00FD22DE" w:rsidRDefault="008754CA" w:rsidP="007A11C1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 w:rsidR="00600990">
                      <w:rPr>
                        <w:noProof/>
                        <w:sz w:val="22"/>
                        <w:szCs w:val="22"/>
                      </w:rPr>
                      <w:t>6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2F" w:rsidRDefault="0097642F" w:rsidP="00552B7C">
      <w:r>
        <w:separator/>
      </w:r>
    </w:p>
  </w:footnote>
  <w:footnote w:type="continuationSeparator" w:id="0">
    <w:p w:rsidR="0097642F" w:rsidRDefault="0097642F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054"/>
    </w:tblGrid>
    <w:tr w:rsidR="0024414A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24414A" w:rsidRDefault="0024414A" w:rsidP="002D3040">
          <w:pPr>
            <w:pStyle w:val="a3"/>
            <w:jc w:val="center"/>
          </w:pPr>
        </w:p>
      </w:tc>
      <w:tc>
        <w:tcPr>
          <w:tcW w:w="9054" w:type="dxa"/>
          <w:shd w:val="clear" w:color="auto" w:fill="auto"/>
          <w:vAlign w:val="bottom"/>
        </w:tcPr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24414A" w:rsidRPr="002D3040" w:rsidRDefault="0024414A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24414A" w:rsidRPr="001C793F" w:rsidRDefault="0024414A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7E2B"/>
    <w:multiLevelType w:val="hybridMultilevel"/>
    <w:tmpl w:val="F63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4F13"/>
    <w:multiLevelType w:val="hybridMultilevel"/>
    <w:tmpl w:val="9562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A0"/>
    <w:multiLevelType w:val="hybridMultilevel"/>
    <w:tmpl w:val="481EF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C5427"/>
    <w:multiLevelType w:val="hybridMultilevel"/>
    <w:tmpl w:val="AC36490E"/>
    <w:lvl w:ilvl="0" w:tplc="75DE2F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22034"/>
    <w:rsid w:val="00135AD5"/>
    <w:rsid w:val="00135B5C"/>
    <w:rsid w:val="00150A5A"/>
    <w:rsid w:val="00155B62"/>
    <w:rsid w:val="001660C0"/>
    <w:rsid w:val="00166FF5"/>
    <w:rsid w:val="00167D36"/>
    <w:rsid w:val="00170610"/>
    <w:rsid w:val="00172209"/>
    <w:rsid w:val="001734AF"/>
    <w:rsid w:val="00187542"/>
    <w:rsid w:val="001A7D9D"/>
    <w:rsid w:val="001B062D"/>
    <w:rsid w:val="001B093D"/>
    <w:rsid w:val="001B1D97"/>
    <w:rsid w:val="001D0DA0"/>
    <w:rsid w:val="001D2232"/>
    <w:rsid w:val="001E3C1A"/>
    <w:rsid w:val="001F0F0A"/>
    <w:rsid w:val="001F38F1"/>
    <w:rsid w:val="001F660C"/>
    <w:rsid w:val="002258F7"/>
    <w:rsid w:val="00240D8B"/>
    <w:rsid w:val="0024414A"/>
    <w:rsid w:val="00245BA9"/>
    <w:rsid w:val="00252386"/>
    <w:rsid w:val="002550CA"/>
    <w:rsid w:val="00272146"/>
    <w:rsid w:val="002742B5"/>
    <w:rsid w:val="0028266F"/>
    <w:rsid w:val="002A3B9D"/>
    <w:rsid w:val="002D1BFC"/>
    <w:rsid w:val="002D239D"/>
    <w:rsid w:val="002D3040"/>
    <w:rsid w:val="002D6C44"/>
    <w:rsid w:val="002E6045"/>
    <w:rsid w:val="002E6BEA"/>
    <w:rsid w:val="002F779E"/>
    <w:rsid w:val="003112BF"/>
    <w:rsid w:val="00333F71"/>
    <w:rsid w:val="00346C66"/>
    <w:rsid w:val="00352B6C"/>
    <w:rsid w:val="00356631"/>
    <w:rsid w:val="003729EB"/>
    <w:rsid w:val="00373F6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6FD8"/>
    <w:rsid w:val="004177B9"/>
    <w:rsid w:val="004259D3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1393"/>
    <w:rsid w:val="004D6DFC"/>
    <w:rsid w:val="004E4144"/>
    <w:rsid w:val="0050670A"/>
    <w:rsid w:val="00520529"/>
    <w:rsid w:val="00521845"/>
    <w:rsid w:val="00522348"/>
    <w:rsid w:val="0053062E"/>
    <w:rsid w:val="00532BA2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0990"/>
    <w:rsid w:val="00606FD8"/>
    <w:rsid w:val="006158B6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15DA"/>
    <w:rsid w:val="006E4B52"/>
    <w:rsid w:val="006E6D02"/>
    <w:rsid w:val="006F3E74"/>
    <w:rsid w:val="00701D12"/>
    <w:rsid w:val="00705C1E"/>
    <w:rsid w:val="00710E85"/>
    <w:rsid w:val="00720C20"/>
    <w:rsid w:val="007239AD"/>
    <w:rsid w:val="0073248E"/>
    <w:rsid w:val="00741A05"/>
    <w:rsid w:val="00753FA5"/>
    <w:rsid w:val="00762CA0"/>
    <w:rsid w:val="00772040"/>
    <w:rsid w:val="007954A6"/>
    <w:rsid w:val="00796B20"/>
    <w:rsid w:val="007A4B59"/>
    <w:rsid w:val="007A4FC8"/>
    <w:rsid w:val="007A537E"/>
    <w:rsid w:val="007A6813"/>
    <w:rsid w:val="007B6871"/>
    <w:rsid w:val="007B7086"/>
    <w:rsid w:val="007D0FBD"/>
    <w:rsid w:val="007D1917"/>
    <w:rsid w:val="007E7168"/>
    <w:rsid w:val="0080008B"/>
    <w:rsid w:val="00800CF2"/>
    <w:rsid w:val="0080444B"/>
    <w:rsid w:val="00804B80"/>
    <w:rsid w:val="008134BA"/>
    <w:rsid w:val="008146DC"/>
    <w:rsid w:val="0086016C"/>
    <w:rsid w:val="0086280E"/>
    <w:rsid w:val="008668D8"/>
    <w:rsid w:val="008754CA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C7163"/>
    <w:rsid w:val="008C7D4A"/>
    <w:rsid w:val="008C7EC3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7642F"/>
    <w:rsid w:val="009907B3"/>
    <w:rsid w:val="009A42D3"/>
    <w:rsid w:val="009D4B41"/>
    <w:rsid w:val="009D5356"/>
    <w:rsid w:val="009F50CD"/>
    <w:rsid w:val="009F5FE2"/>
    <w:rsid w:val="00A02953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90235"/>
    <w:rsid w:val="00A91EF4"/>
    <w:rsid w:val="00A9533A"/>
    <w:rsid w:val="00A95969"/>
    <w:rsid w:val="00AA65FA"/>
    <w:rsid w:val="00AB38E7"/>
    <w:rsid w:val="00AC2A48"/>
    <w:rsid w:val="00AC5242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C2F45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5138"/>
    <w:rsid w:val="00C200AE"/>
    <w:rsid w:val="00C57E4D"/>
    <w:rsid w:val="00C77E60"/>
    <w:rsid w:val="00C83A6C"/>
    <w:rsid w:val="00C8615E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D032E"/>
    <w:rsid w:val="00EF4A4A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0AB5"/>
    <w:rsid w:val="00FA28AE"/>
    <w:rsid w:val="00FA64FC"/>
    <w:rsid w:val="00FB1D55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D0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basedOn w:val="a0"/>
    <w:link w:val="3"/>
    <w:rsid w:val="00ED03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Body Text"/>
    <w:basedOn w:val="a"/>
    <w:link w:val="af2"/>
    <w:rsid w:val="008754C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754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F8AB-2905-400F-888C-BA178048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ДИСЦИПЛИНЫ-4.dotx</Template>
  <TotalTime>1</TotalTime>
  <Pages>7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</cp:lastModifiedBy>
  <cp:revision>2</cp:revision>
  <cp:lastPrinted>2011-09-10T07:38:00Z</cp:lastPrinted>
  <dcterms:created xsi:type="dcterms:W3CDTF">2023-10-27T16:53:00Z</dcterms:created>
  <dcterms:modified xsi:type="dcterms:W3CDTF">2023-10-27T16:53:00Z</dcterms:modified>
</cp:coreProperties>
</file>