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6F" w:rsidRPr="006038B8" w:rsidRDefault="0015096F" w:rsidP="0015096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038B8">
        <w:rPr>
          <w:rFonts w:ascii="Times New Roman" w:hAnsi="Times New Roman" w:cs="Times New Roman"/>
          <w:b/>
          <w:i/>
          <w:sz w:val="24"/>
          <w:szCs w:val="24"/>
        </w:rPr>
        <w:t>Никоноров Сергей Михайлович, доктор экономических наук, профессор кафедры экономики устойчивого развития и природопользования, экономический факультет МГУ</w:t>
      </w:r>
      <w:r w:rsidR="006257F8">
        <w:rPr>
          <w:rFonts w:ascii="Times New Roman" w:hAnsi="Times New Roman" w:cs="Times New Roman"/>
          <w:b/>
          <w:i/>
          <w:sz w:val="24"/>
          <w:szCs w:val="24"/>
        </w:rPr>
        <w:t xml:space="preserve"> имени М.В. Ломоносова</w:t>
      </w:r>
    </w:p>
    <w:p w:rsidR="0015096F" w:rsidRPr="006038B8" w:rsidRDefault="0039586A" w:rsidP="001509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038B8">
        <w:rPr>
          <w:rFonts w:ascii="Times New Roman" w:hAnsi="Times New Roman" w:cs="Times New Roman"/>
          <w:b/>
          <w:i/>
          <w:sz w:val="24"/>
          <w:szCs w:val="24"/>
          <w:u w:val="single"/>
        </w:rPr>
        <w:t>Научные области для выбора темы курсовой, научно-исследовательской работы, ВКР</w:t>
      </w:r>
      <w:r w:rsidR="00CF61A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бакалавра</w:t>
      </w:r>
      <w:r w:rsidRPr="006038B8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1. Теоретические и методологические основы экономики </w:t>
      </w:r>
      <w:bookmarkStart w:id="0" w:name="_GoBack"/>
      <w:bookmarkEnd w:id="0"/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природопользования, землеустройства и охраны окружающей среды.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2. Теоретические и методологические основы экономики устойчивого развития.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3. Теоретические и методологические основы управления устойчивым развитием.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4. Экономическая оценка земельных и иных видов природных ресурсов.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5. Анализ устойчивости и эффективности социо-эколого-экономического развития компаний (городов, регионов, стран). 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6. Система показателей устойчивого развития территорий (город, регион, макрорегион, страна, группа стран).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7. Анализ влияния антропогенных факторов на окружающую среду.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8. Критерии, методы и формы рационального использования земельных ресурсов.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9. Критерии, методы и формы рационального использования водных ресурсов.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10. Критерии, методы и формы рационального использования минеральных ресурсов.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11. Критерии, методы и формы рационального использования лесных ресурсов.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12. Критерии, методы и формы рационального использования биологических ресурсов.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13. Оценка экологической емкости территорий разных уровней (город, регион, макрорегион, страна, группа стран).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14. Разработка и совершенствование методов и методик экономической 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оценки и компенсации ущерба окружающей среде.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15. Экономические аспекты утилизации отходов. Анализ состояния и 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определение возможностей использования вторичных ресурсов отраслей 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(межотраслевого комплекса). Экономика замкнутого цикла.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16. Совершенствование нормативной базы эколого-экономического 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обоснования использования земельных и иных видов природных ресурсов.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17. Стратегии повышения эффективности использования природных 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ресурсов в народном хозяйстве. </w:t>
      </w:r>
      <w:proofErr w:type="spellStart"/>
      <w:r w:rsidRPr="006038B8">
        <w:rPr>
          <w:rFonts w:ascii="Times New Roman" w:hAnsi="Times New Roman" w:cs="Times New Roman"/>
          <w:sz w:val="24"/>
          <w:szCs w:val="24"/>
        </w:rPr>
        <w:t>Ресурсо</w:t>
      </w:r>
      <w:proofErr w:type="spellEnd"/>
      <w:r w:rsidRPr="006038B8">
        <w:rPr>
          <w:rFonts w:ascii="Times New Roman" w:hAnsi="Times New Roman" w:cs="Times New Roman"/>
          <w:sz w:val="24"/>
          <w:szCs w:val="24"/>
        </w:rPr>
        <w:t>- и энергосбережение. Наилучшие доступные технологии (НДТ).</w:t>
      </w:r>
    </w:p>
    <w:p w:rsidR="0015096F" w:rsidRPr="006038B8" w:rsidRDefault="0039586A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18</w:t>
      </w:r>
      <w:r w:rsidR="0015096F" w:rsidRPr="006038B8">
        <w:rPr>
          <w:rFonts w:ascii="Times New Roman" w:hAnsi="Times New Roman" w:cs="Times New Roman"/>
          <w:sz w:val="24"/>
          <w:szCs w:val="24"/>
        </w:rPr>
        <w:t xml:space="preserve">. Экологическая политика. Стимулирование экологизации экономики и 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повышения эффективности природопользования методами экономической 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lastRenderedPageBreak/>
        <w:t xml:space="preserve">политики. </w:t>
      </w:r>
    </w:p>
    <w:p w:rsidR="0015096F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19. Проблема борьбы с климатическими изменениями. Вопросы развития </w:t>
      </w:r>
    </w:p>
    <w:p w:rsidR="0031195D" w:rsidRPr="006038B8" w:rsidRDefault="0015096F" w:rsidP="0015096F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«зеленой» и низкоуглеродной экономики.</w:t>
      </w:r>
    </w:p>
    <w:p w:rsidR="0039586A" w:rsidRPr="006038B8" w:rsidRDefault="0039586A" w:rsidP="0039586A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20. Вопросы развития «синей» экономики.</w:t>
      </w:r>
    </w:p>
    <w:p w:rsidR="0039586A" w:rsidRPr="006038B8" w:rsidRDefault="0039586A" w:rsidP="0039586A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21. Вопросы развития экологического туризма и других форм устойчивого туризма в национальных парках (ООПТ). Развитие рекреационных зон.</w:t>
      </w:r>
    </w:p>
    <w:p w:rsidR="0039586A" w:rsidRPr="006038B8" w:rsidRDefault="0039586A" w:rsidP="0039586A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22. Развитие возобновляемых источников энергии (ВИЭ) в мире и в России.</w:t>
      </w:r>
    </w:p>
    <w:p w:rsidR="0039586A" w:rsidRPr="006038B8" w:rsidRDefault="0039586A" w:rsidP="0039586A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23. Развитие топливно-энергетического комплекса в Росси и за рубежом.</w:t>
      </w:r>
    </w:p>
    <w:p w:rsidR="0039586A" w:rsidRPr="006038B8" w:rsidRDefault="0039586A" w:rsidP="0039586A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24. Вопросы экономики и управления внедрения в городах и регионах России и в мире низкоуглеродного транспорта.</w:t>
      </w:r>
    </w:p>
    <w:p w:rsidR="0039586A" w:rsidRPr="006038B8" w:rsidRDefault="0039586A" w:rsidP="0039586A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25. </w:t>
      </w:r>
      <w:r w:rsidRPr="006038B8"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Pr="006038B8">
        <w:rPr>
          <w:rFonts w:ascii="Times New Roman" w:hAnsi="Times New Roman" w:cs="Times New Roman"/>
          <w:sz w:val="24"/>
          <w:szCs w:val="24"/>
        </w:rPr>
        <w:t xml:space="preserve"> – трансформация компаний</w:t>
      </w:r>
      <w:r w:rsidR="009B2555" w:rsidRPr="006038B8">
        <w:rPr>
          <w:rFonts w:ascii="Times New Roman" w:hAnsi="Times New Roman" w:cs="Times New Roman"/>
          <w:sz w:val="24"/>
          <w:szCs w:val="24"/>
        </w:rPr>
        <w:t>, регионов и</w:t>
      </w:r>
      <w:r w:rsidRPr="006038B8">
        <w:rPr>
          <w:rFonts w:ascii="Times New Roman" w:hAnsi="Times New Roman" w:cs="Times New Roman"/>
          <w:sz w:val="24"/>
          <w:szCs w:val="24"/>
        </w:rPr>
        <w:t xml:space="preserve"> городов в мире</w:t>
      </w:r>
      <w:r w:rsidR="009B2555" w:rsidRPr="006038B8">
        <w:rPr>
          <w:rFonts w:ascii="Times New Roman" w:hAnsi="Times New Roman" w:cs="Times New Roman"/>
          <w:sz w:val="24"/>
          <w:szCs w:val="24"/>
        </w:rPr>
        <w:t>,</w:t>
      </w:r>
      <w:r w:rsidRPr="006038B8">
        <w:rPr>
          <w:rFonts w:ascii="Times New Roman" w:hAnsi="Times New Roman" w:cs="Times New Roman"/>
          <w:sz w:val="24"/>
          <w:szCs w:val="24"/>
        </w:rPr>
        <w:t xml:space="preserve"> и в России.</w:t>
      </w:r>
    </w:p>
    <w:p w:rsidR="009B2555" w:rsidRPr="006038B8" w:rsidRDefault="0039586A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26. </w:t>
      </w:r>
      <w:r w:rsidR="009B2555" w:rsidRPr="006038B8">
        <w:rPr>
          <w:rFonts w:ascii="Times New Roman" w:hAnsi="Times New Roman" w:cs="Times New Roman"/>
          <w:sz w:val="24"/>
          <w:szCs w:val="24"/>
        </w:rPr>
        <w:t>Теории пространственной и региональной экономики.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27. Пространственная организация национальной экономики.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28. Пространственное распределение экономических ресурсов.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29. Региональное экономическое развитие и его факторы. 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30. Проблемы сбалансированности регионального развития. Сбалансированность региональных социально-экономических комплексов.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31. Оценка роли регионов в национальной экономике, их вклада в 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Социально-экономическое развитие страны.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32. Мониторинг социально-экономического развития регионов. Региональная 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экономическая динамика.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33. Факторы устойчивости региональных экономических систем.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34. Экономическая специализация регионов.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35. Экономическая кооперация регионов.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36. Проблемы региональной социально-экономической дифференциации.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Инструменты сглаживания региональных диспропорций в национальной 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экономике.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37. Региональные и локальные рынки. Проблема обеспечения единства 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экономического пространства.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38. Региональная экономическая политика: цели, инструменты, оценка 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39. Особые экономико-правовые режимы регионального и местного 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развития.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lastRenderedPageBreak/>
        <w:t xml:space="preserve">40. Оценка эффективности региональной экономической политики в 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Российской Федерации, федеральных округах, субъектах федерации и 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муниципальных образованиях.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 xml:space="preserve">41. Оценка и прогнозирование перспектив развития региональных </w:t>
      </w:r>
    </w:p>
    <w:p w:rsidR="0039586A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экономических систем.</w:t>
      </w:r>
    </w:p>
    <w:p w:rsidR="009B2555" w:rsidRPr="006038B8" w:rsidRDefault="009B2555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42. Зеленые финансы и инструменты зеленого финансирования.</w:t>
      </w:r>
    </w:p>
    <w:p w:rsidR="009B2555" w:rsidRPr="006038B8" w:rsidRDefault="00CA5717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43. Экономическая оценка инвестиций в экологические и социальные проекты.</w:t>
      </w:r>
    </w:p>
    <w:p w:rsidR="00CA5717" w:rsidRPr="006038B8" w:rsidRDefault="00CA5717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44. Вопросы качества жизни населения.</w:t>
      </w:r>
    </w:p>
    <w:p w:rsidR="00CA5717" w:rsidRPr="006038B8" w:rsidRDefault="00CA5717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45. Вопросы экологического благополучия населения (экономика замкнутого цикла: низкоуглеродная экономика; сохранение лесов и развитие устойчивых форм туризма в ООПТ (национальных парках).</w:t>
      </w:r>
    </w:p>
    <w:p w:rsidR="006038B8" w:rsidRPr="006038B8" w:rsidRDefault="006038B8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46. Стратегии устойчивого развития стран, регионов, городов и компаний.</w:t>
      </w:r>
    </w:p>
    <w:p w:rsidR="006038B8" w:rsidRPr="006038B8" w:rsidRDefault="006038B8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47. Внедрение и оценка эффективности системы экологического менеджмента в компаниях.</w:t>
      </w:r>
    </w:p>
    <w:p w:rsidR="006038B8" w:rsidRPr="006038B8" w:rsidRDefault="006038B8" w:rsidP="009B2555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48. Внедрение и оценка эффективности системы нефинансовой публичной отчетности в компаниях.</w:t>
      </w:r>
    </w:p>
    <w:p w:rsidR="006038B8" w:rsidRPr="006038B8" w:rsidRDefault="006038B8" w:rsidP="006038B8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49. Внедрение и оценка эффективности системы корпоративной социальной ответственности в компаниях.</w:t>
      </w:r>
    </w:p>
    <w:p w:rsidR="006038B8" w:rsidRDefault="006038B8" w:rsidP="006038B8">
      <w:pPr>
        <w:rPr>
          <w:rFonts w:ascii="Times New Roman" w:hAnsi="Times New Roman" w:cs="Times New Roman"/>
          <w:sz w:val="24"/>
          <w:szCs w:val="24"/>
        </w:rPr>
      </w:pPr>
      <w:r w:rsidRPr="006038B8">
        <w:rPr>
          <w:rFonts w:ascii="Times New Roman" w:hAnsi="Times New Roman" w:cs="Times New Roman"/>
          <w:sz w:val="24"/>
          <w:szCs w:val="24"/>
        </w:rPr>
        <w:t>50. Интернализация экстерналий в экономике предприятий.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Т</w:t>
      </w:r>
      <w:r w:rsidRPr="008B1561">
        <w:rPr>
          <w:rFonts w:ascii="Times New Roman" w:hAnsi="Times New Roman" w:cs="Times New Roman"/>
          <w:sz w:val="24"/>
          <w:szCs w:val="24"/>
        </w:rPr>
        <w:t xml:space="preserve">еоретико-методологические основы анализа проблем промышленного 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B1561">
        <w:rPr>
          <w:rFonts w:ascii="Times New Roman" w:hAnsi="Times New Roman" w:cs="Times New Roman"/>
          <w:sz w:val="24"/>
          <w:szCs w:val="24"/>
        </w:rPr>
        <w:t>азвития</w:t>
      </w:r>
      <w:r>
        <w:rPr>
          <w:rFonts w:ascii="Times New Roman" w:hAnsi="Times New Roman" w:cs="Times New Roman"/>
          <w:sz w:val="24"/>
          <w:szCs w:val="24"/>
        </w:rPr>
        <w:t xml:space="preserve"> в Арктике</w:t>
      </w:r>
      <w:r w:rsidRPr="008B1561">
        <w:rPr>
          <w:rFonts w:ascii="Times New Roman" w:hAnsi="Times New Roman" w:cs="Times New Roman"/>
          <w:sz w:val="24"/>
          <w:szCs w:val="24"/>
        </w:rPr>
        <w:t>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Pr="008B1561">
        <w:rPr>
          <w:rFonts w:ascii="Times New Roman" w:hAnsi="Times New Roman" w:cs="Times New Roman"/>
          <w:sz w:val="24"/>
          <w:szCs w:val="24"/>
        </w:rPr>
        <w:t xml:space="preserve">. Вопросы оценки и повышения эффективности хозяйственной 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 w:rsidRPr="008B1561">
        <w:rPr>
          <w:rFonts w:ascii="Times New Roman" w:hAnsi="Times New Roman" w:cs="Times New Roman"/>
          <w:sz w:val="24"/>
          <w:szCs w:val="24"/>
        </w:rPr>
        <w:t>деятельности на предприятиях и в отраслях промышленности</w:t>
      </w:r>
      <w:r>
        <w:rPr>
          <w:rFonts w:ascii="Times New Roman" w:hAnsi="Times New Roman" w:cs="Times New Roman"/>
          <w:sz w:val="24"/>
          <w:szCs w:val="24"/>
        </w:rPr>
        <w:t xml:space="preserve"> Арктики</w:t>
      </w:r>
      <w:r w:rsidRPr="008B1561">
        <w:rPr>
          <w:rFonts w:ascii="Times New Roman" w:hAnsi="Times New Roman" w:cs="Times New Roman"/>
          <w:sz w:val="24"/>
          <w:szCs w:val="24"/>
        </w:rPr>
        <w:t>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1561">
        <w:rPr>
          <w:rFonts w:ascii="Times New Roman" w:hAnsi="Times New Roman" w:cs="Times New Roman"/>
          <w:sz w:val="24"/>
          <w:szCs w:val="24"/>
        </w:rPr>
        <w:t>3. Ресурсная база промышленного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Арктики</w:t>
      </w:r>
      <w:r w:rsidRPr="008B1561">
        <w:rPr>
          <w:rFonts w:ascii="Times New Roman" w:hAnsi="Times New Roman" w:cs="Times New Roman"/>
          <w:sz w:val="24"/>
          <w:szCs w:val="24"/>
        </w:rPr>
        <w:t>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1561">
        <w:rPr>
          <w:rFonts w:ascii="Times New Roman" w:hAnsi="Times New Roman" w:cs="Times New Roman"/>
          <w:sz w:val="24"/>
          <w:szCs w:val="24"/>
        </w:rPr>
        <w:t>4. Закономерности функц</w:t>
      </w:r>
      <w:r>
        <w:rPr>
          <w:rFonts w:ascii="Times New Roman" w:hAnsi="Times New Roman" w:cs="Times New Roman"/>
          <w:sz w:val="24"/>
          <w:szCs w:val="24"/>
        </w:rPr>
        <w:t xml:space="preserve">ионирования и развития отраслей </w:t>
      </w:r>
      <w:r w:rsidRPr="008B1561">
        <w:rPr>
          <w:rFonts w:ascii="Times New Roman" w:hAnsi="Times New Roman" w:cs="Times New Roman"/>
          <w:sz w:val="24"/>
          <w:szCs w:val="24"/>
        </w:rPr>
        <w:t>промышленности</w:t>
      </w:r>
      <w:r>
        <w:rPr>
          <w:rFonts w:ascii="Times New Roman" w:hAnsi="Times New Roman" w:cs="Times New Roman"/>
          <w:sz w:val="24"/>
          <w:szCs w:val="24"/>
        </w:rPr>
        <w:t xml:space="preserve"> Арктики</w:t>
      </w:r>
      <w:r w:rsidRPr="008B1561">
        <w:rPr>
          <w:rFonts w:ascii="Times New Roman" w:hAnsi="Times New Roman" w:cs="Times New Roman"/>
          <w:sz w:val="24"/>
          <w:szCs w:val="24"/>
        </w:rPr>
        <w:t>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1561">
        <w:rPr>
          <w:rFonts w:ascii="Times New Roman" w:hAnsi="Times New Roman" w:cs="Times New Roman"/>
          <w:sz w:val="24"/>
          <w:szCs w:val="24"/>
        </w:rPr>
        <w:t>5. Формирование и функционирование рынков промышленной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 в регионах Арктики</w:t>
      </w:r>
      <w:r w:rsidRPr="008B1561">
        <w:rPr>
          <w:rFonts w:ascii="Times New Roman" w:hAnsi="Times New Roman" w:cs="Times New Roman"/>
          <w:sz w:val="24"/>
          <w:szCs w:val="24"/>
        </w:rPr>
        <w:t>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1561">
        <w:rPr>
          <w:rFonts w:ascii="Times New Roman" w:hAnsi="Times New Roman" w:cs="Times New Roman"/>
          <w:sz w:val="24"/>
          <w:szCs w:val="24"/>
        </w:rPr>
        <w:t>6. Конкурентоспособность производителей промышленной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 в регионах Арктики</w:t>
      </w:r>
      <w:r w:rsidRPr="008B1561">
        <w:rPr>
          <w:rFonts w:ascii="Times New Roman" w:hAnsi="Times New Roman" w:cs="Times New Roman"/>
          <w:sz w:val="24"/>
          <w:szCs w:val="24"/>
        </w:rPr>
        <w:t>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1561">
        <w:rPr>
          <w:rFonts w:ascii="Times New Roman" w:hAnsi="Times New Roman" w:cs="Times New Roman"/>
          <w:sz w:val="24"/>
          <w:szCs w:val="24"/>
        </w:rPr>
        <w:t xml:space="preserve">7. Бизнес-процессы на предприятиях и в отраслях промышленности. Теория 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 w:rsidRPr="008B1561">
        <w:rPr>
          <w:rFonts w:ascii="Times New Roman" w:hAnsi="Times New Roman" w:cs="Times New Roman"/>
          <w:sz w:val="24"/>
          <w:szCs w:val="24"/>
        </w:rPr>
        <w:t>и методология прогнозирования бизнес-процессов в промышленности.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1561">
        <w:rPr>
          <w:rFonts w:ascii="Times New Roman" w:hAnsi="Times New Roman" w:cs="Times New Roman"/>
          <w:sz w:val="24"/>
          <w:szCs w:val="24"/>
        </w:rPr>
        <w:t>8. Ценообразование в промышленности.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1561">
        <w:rPr>
          <w:rFonts w:ascii="Times New Roman" w:hAnsi="Times New Roman" w:cs="Times New Roman"/>
          <w:sz w:val="24"/>
          <w:szCs w:val="24"/>
        </w:rPr>
        <w:t xml:space="preserve">9. Внешнеэкономическая деятельность промышленных компаний и 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 w:rsidRPr="008B1561">
        <w:rPr>
          <w:rFonts w:ascii="Times New Roman" w:hAnsi="Times New Roman" w:cs="Times New Roman"/>
          <w:sz w:val="24"/>
          <w:szCs w:val="24"/>
        </w:rPr>
        <w:t>предприятий.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8B1561">
        <w:rPr>
          <w:rFonts w:ascii="Times New Roman" w:hAnsi="Times New Roman" w:cs="Times New Roman"/>
          <w:sz w:val="24"/>
          <w:szCs w:val="24"/>
        </w:rPr>
        <w:t>0. Промышленная политика.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B1561">
        <w:rPr>
          <w:rFonts w:ascii="Times New Roman" w:hAnsi="Times New Roman" w:cs="Times New Roman"/>
          <w:sz w:val="24"/>
          <w:szCs w:val="24"/>
        </w:rPr>
        <w:t xml:space="preserve">1. Формирование механизмов устойчивого развития экономики 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 w:rsidRPr="008B1561">
        <w:rPr>
          <w:rFonts w:ascii="Times New Roman" w:hAnsi="Times New Roman" w:cs="Times New Roman"/>
          <w:sz w:val="24"/>
          <w:szCs w:val="24"/>
        </w:rPr>
        <w:t>промышленных отраслей, комплексов, предприятий.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B1561">
        <w:rPr>
          <w:rFonts w:ascii="Times New Roman" w:hAnsi="Times New Roman" w:cs="Times New Roman"/>
          <w:sz w:val="24"/>
          <w:szCs w:val="24"/>
        </w:rPr>
        <w:t>2. Государственно-частное партнерство в промышленности.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B1561">
        <w:rPr>
          <w:rFonts w:ascii="Times New Roman" w:hAnsi="Times New Roman" w:cs="Times New Roman"/>
          <w:sz w:val="24"/>
          <w:szCs w:val="24"/>
        </w:rPr>
        <w:t xml:space="preserve">3. Топливно-энергетический </w:t>
      </w:r>
      <w:r>
        <w:rPr>
          <w:rFonts w:ascii="Times New Roman" w:hAnsi="Times New Roman" w:cs="Times New Roman"/>
          <w:sz w:val="24"/>
          <w:szCs w:val="24"/>
        </w:rPr>
        <w:t>баланс страны и административно-</w:t>
      </w:r>
      <w:r w:rsidRPr="008B1561">
        <w:rPr>
          <w:rFonts w:ascii="Times New Roman" w:hAnsi="Times New Roman" w:cs="Times New Roman"/>
          <w:sz w:val="24"/>
          <w:szCs w:val="24"/>
        </w:rPr>
        <w:t>территориальных образований.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B1561">
        <w:rPr>
          <w:rFonts w:ascii="Times New Roman" w:hAnsi="Times New Roman" w:cs="Times New Roman"/>
          <w:sz w:val="24"/>
          <w:szCs w:val="24"/>
        </w:rPr>
        <w:t xml:space="preserve">4. Проблемы повышения энергетической эффективности и использования 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 w:rsidRPr="008B1561">
        <w:rPr>
          <w:rFonts w:ascii="Times New Roman" w:hAnsi="Times New Roman" w:cs="Times New Roman"/>
          <w:sz w:val="24"/>
          <w:szCs w:val="24"/>
        </w:rPr>
        <w:t>альтернативных источников энергии.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B1561">
        <w:rPr>
          <w:rFonts w:ascii="Times New Roman" w:hAnsi="Times New Roman" w:cs="Times New Roman"/>
          <w:sz w:val="24"/>
          <w:szCs w:val="24"/>
        </w:rPr>
        <w:t>5. Структурные изменения в промышленности и управление ими.</w:t>
      </w:r>
    </w:p>
    <w:p w:rsidR="008B1561" w:rsidRP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B1561">
        <w:rPr>
          <w:rFonts w:ascii="Times New Roman" w:hAnsi="Times New Roman" w:cs="Times New Roman"/>
          <w:sz w:val="24"/>
          <w:szCs w:val="24"/>
        </w:rPr>
        <w:t xml:space="preserve">6. Инструменты внутрифирменного и стратегического планирования на </w:t>
      </w:r>
    </w:p>
    <w:p w:rsid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 w:rsidRPr="008B1561">
        <w:rPr>
          <w:rFonts w:ascii="Times New Roman" w:hAnsi="Times New Roman" w:cs="Times New Roman"/>
          <w:sz w:val="24"/>
          <w:szCs w:val="24"/>
        </w:rPr>
        <w:t>промышленных предприятиях, отраслях и комплексах.</w:t>
      </w:r>
    </w:p>
    <w:p w:rsidR="008B1561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Рейтинги устойчивого развития городов, регионов, компаний.</w:t>
      </w:r>
    </w:p>
    <w:p w:rsidR="008B1561" w:rsidRPr="006038B8" w:rsidRDefault="008B1561" w:rsidP="008B1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68. </w:t>
      </w:r>
      <w:r w:rsidRPr="008B1561">
        <w:rPr>
          <w:rFonts w:ascii="Times New Roman" w:hAnsi="Times New Roman" w:cs="Times New Roman"/>
          <w:sz w:val="24"/>
          <w:szCs w:val="24"/>
        </w:rPr>
        <w:t>Разработка экономической модели рынка углеродных единиц для предприятий транспортной отрасли, предложений к фо</w:t>
      </w:r>
      <w:r>
        <w:rPr>
          <w:rFonts w:ascii="Times New Roman" w:hAnsi="Times New Roman" w:cs="Times New Roman"/>
          <w:sz w:val="24"/>
          <w:szCs w:val="24"/>
        </w:rPr>
        <w:t>рмированию системы их обращения.</w:t>
      </w:r>
    </w:p>
    <w:p w:rsidR="0039586A" w:rsidRPr="0015096F" w:rsidRDefault="0039586A" w:rsidP="0039586A">
      <w:pPr>
        <w:rPr>
          <w:rFonts w:ascii="Times New Roman" w:hAnsi="Times New Roman" w:cs="Times New Roman"/>
          <w:sz w:val="28"/>
          <w:szCs w:val="28"/>
        </w:rPr>
      </w:pPr>
    </w:p>
    <w:sectPr w:rsidR="0039586A" w:rsidRPr="0015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DA"/>
    <w:rsid w:val="0015096F"/>
    <w:rsid w:val="0031195D"/>
    <w:rsid w:val="0039586A"/>
    <w:rsid w:val="006038B8"/>
    <w:rsid w:val="006257F8"/>
    <w:rsid w:val="008B1561"/>
    <w:rsid w:val="009B2555"/>
    <w:rsid w:val="00B60FC4"/>
    <w:rsid w:val="00C777DA"/>
    <w:rsid w:val="00CA5717"/>
    <w:rsid w:val="00C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66A8"/>
  <w15:chartTrackingRefBased/>
  <w15:docId w15:val="{F4502BB3-636B-418B-B908-1B1E59D0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2024-06-21T13:08:00Z</dcterms:created>
  <dcterms:modified xsi:type="dcterms:W3CDTF">2024-06-21T14:14:00Z</dcterms:modified>
</cp:coreProperties>
</file>