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ED04" w14:textId="77777777" w:rsidR="001F3852" w:rsidRDefault="001F3852" w:rsidP="001F3852">
      <w:pPr>
        <w:jc w:val="center"/>
        <w:rPr>
          <w:rFonts w:ascii="Trebuchet MS" w:hAnsi="Trebuchet MS" w:cs="Times New Roman"/>
          <w:b/>
          <w:bCs/>
          <w:sz w:val="26"/>
          <w:szCs w:val="26"/>
        </w:rPr>
      </w:pPr>
    </w:p>
    <w:p w14:paraId="668B8C25" w14:textId="36388945" w:rsidR="003D4876" w:rsidRDefault="002625BD" w:rsidP="00844612">
      <w:pPr>
        <w:pStyle w:val="10"/>
        <w:ind w:left="1080"/>
      </w:pPr>
      <w:r>
        <w:t>Правила формирования с</w:t>
      </w:r>
      <w:r w:rsidR="00B742A4">
        <w:t>писк</w:t>
      </w:r>
      <w:r>
        <w:t>а</w:t>
      </w:r>
      <w:r w:rsidR="00B742A4">
        <w:t xml:space="preserve"> журналов </w:t>
      </w:r>
      <w:r>
        <w:t>МГУ по экономическим наукам</w:t>
      </w:r>
    </w:p>
    <w:p w14:paraId="128C4255" w14:textId="77777777" w:rsidR="00B742A4" w:rsidRDefault="00B742A4" w:rsidP="00B742A4">
      <w:pPr>
        <w:pStyle w:val="1"/>
        <w:numPr>
          <w:ilvl w:val="0"/>
          <w:numId w:val="8"/>
        </w:numPr>
      </w:pPr>
      <w:r>
        <w:t>Для обеспечения высокого стандарта качества публикационной активности на экономическом факультете МГУ (далее – ЭФ МГУ) регулярно составляется «Список журналов МГУ по экономическим наукам» (далее – Список МГУ). Список МГУ составляется информационно-аналитическим отделом под общим руководством зам. декана ЭФ МГУ по научной работе.</w:t>
      </w:r>
    </w:p>
    <w:p w14:paraId="29D97705" w14:textId="77777777" w:rsidR="00B076EF" w:rsidRDefault="00B076EF" w:rsidP="00B742A4">
      <w:pPr>
        <w:pStyle w:val="1"/>
        <w:numPr>
          <w:ilvl w:val="0"/>
          <w:numId w:val="8"/>
        </w:numPr>
      </w:pPr>
      <w:r>
        <w:t xml:space="preserve">Список МГУ используется: (1) для оценки научной деятельности сотрудников ЭФ МГУ в рамках Положения об оценке научной деятельности, (2) для расчета индивидуальных рейтингов сотрудников ЭФ МГУ в ИАС «ИСТИНА» в части научных публикаций, (3) для целей принятия финансовых и кадровых и решений, основанных на оценке научной деятельности и на индивидуальных рейтингах сотрудников. </w:t>
      </w:r>
    </w:p>
    <w:p w14:paraId="16B7C0E1" w14:textId="77777777" w:rsidR="00B742A4" w:rsidRDefault="00B742A4" w:rsidP="00B742A4">
      <w:pPr>
        <w:pStyle w:val="1"/>
        <w:numPr>
          <w:ilvl w:val="0"/>
          <w:numId w:val="8"/>
        </w:numPr>
      </w:pPr>
      <w:r>
        <w:t xml:space="preserve">Критериями для вхождения журналов в Список МГУ являются: (1) признание международным и российским научным сообществом (т. е. присутствие в коллекциях </w:t>
      </w:r>
      <w:r>
        <w:rPr>
          <w:lang w:val="en-US"/>
        </w:rPr>
        <w:t>Web</w:t>
      </w:r>
      <w:r w:rsidRPr="00B742A4">
        <w:t xml:space="preserve"> </w:t>
      </w:r>
      <w:r>
        <w:rPr>
          <w:lang w:val="en-US"/>
        </w:rPr>
        <w:t>of</w:t>
      </w:r>
      <w:r w:rsidRPr="00B742A4">
        <w:t xml:space="preserve"> </w:t>
      </w:r>
      <w:r>
        <w:rPr>
          <w:lang w:val="en-US"/>
        </w:rPr>
        <w:t>Science</w:t>
      </w:r>
      <w:r w:rsidRPr="00B742A4">
        <w:t xml:space="preserve"> </w:t>
      </w:r>
      <w:r>
        <w:rPr>
          <w:lang w:val="en-US"/>
        </w:rPr>
        <w:t>Core</w:t>
      </w:r>
      <w:r w:rsidRPr="00B742A4">
        <w:t xml:space="preserve"> </w:t>
      </w:r>
      <w:r>
        <w:rPr>
          <w:lang w:val="en-US"/>
        </w:rPr>
        <w:t>Collection</w:t>
      </w:r>
      <w:r>
        <w:t xml:space="preserve">, </w:t>
      </w:r>
      <w:r>
        <w:rPr>
          <w:lang w:val="en-US"/>
        </w:rPr>
        <w:t>Scopus</w:t>
      </w:r>
      <w:r w:rsidRPr="00B742A4">
        <w:t xml:space="preserve">, </w:t>
      </w:r>
      <w:r>
        <w:rPr>
          <w:lang w:val="en-US"/>
        </w:rPr>
        <w:t>RSCI</w:t>
      </w:r>
      <w:r w:rsidRPr="00B742A4">
        <w:t xml:space="preserve"> </w:t>
      </w:r>
      <w:r>
        <w:t>или импакт-фактор РИНЦ не менее 0,2, в соответствии с решением Ученого совета ЭФ МГУ от 30 мая 2014 г.); (2) соблюдение норм академической этики.</w:t>
      </w:r>
    </w:p>
    <w:p w14:paraId="226F24D9" w14:textId="77777777" w:rsidR="00B742A4" w:rsidRDefault="00B742A4" w:rsidP="00B742A4">
      <w:pPr>
        <w:pStyle w:val="1"/>
        <w:numPr>
          <w:ilvl w:val="0"/>
          <w:numId w:val="8"/>
        </w:numPr>
      </w:pPr>
      <w:r>
        <w:t>Для проверки соблюдения норм академической этики информационно-аналитический отдел осуществляет проверку журналов, претендующих на в</w:t>
      </w:r>
      <w:r w:rsidR="00B076EF">
        <w:t>хождение в список ЭФ МГУ.</w:t>
      </w:r>
    </w:p>
    <w:p w14:paraId="1CE559A6" w14:textId="77777777" w:rsidR="00B076EF" w:rsidRDefault="00B076EF" w:rsidP="00B742A4">
      <w:pPr>
        <w:pStyle w:val="1"/>
        <w:numPr>
          <w:ilvl w:val="0"/>
          <w:numId w:val="8"/>
        </w:numPr>
      </w:pPr>
      <w:r>
        <w:t>Проверка на соблюдение академической этики</w:t>
      </w:r>
      <w:r w:rsidR="00AC3FF4">
        <w:t xml:space="preserve"> в российских журналах, не входящих в коллекции </w:t>
      </w:r>
      <w:r w:rsidR="00AC3FF4" w:rsidRPr="00AC3FF4">
        <w:rPr>
          <w:lang w:val="en-US"/>
        </w:rPr>
        <w:t>Web</w:t>
      </w:r>
      <w:r w:rsidR="00AC3FF4" w:rsidRPr="00AC3FF4">
        <w:t xml:space="preserve"> </w:t>
      </w:r>
      <w:r w:rsidR="00AC3FF4" w:rsidRPr="00AC3FF4">
        <w:rPr>
          <w:lang w:val="en-US"/>
        </w:rPr>
        <w:t>of</w:t>
      </w:r>
      <w:r w:rsidR="00AC3FF4" w:rsidRPr="00AC3FF4">
        <w:t xml:space="preserve"> </w:t>
      </w:r>
      <w:r w:rsidR="00AC3FF4" w:rsidRPr="00AC3FF4">
        <w:rPr>
          <w:lang w:val="en-US"/>
        </w:rPr>
        <w:t>Science</w:t>
      </w:r>
      <w:r w:rsidR="00AC3FF4" w:rsidRPr="00AC3FF4">
        <w:t xml:space="preserve"> </w:t>
      </w:r>
      <w:r w:rsidR="00AC3FF4" w:rsidRPr="00AC3FF4">
        <w:rPr>
          <w:lang w:val="en-US"/>
        </w:rPr>
        <w:t>Core</w:t>
      </w:r>
      <w:r w:rsidR="00AC3FF4" w:rsidRPr="00AC3FF4">
        <w:t xml:space="preserve"> </w:t>
      </w:r>
      <w:r w:rsidR="00AC3FF4" w:rsidRPr="00AC3FF4">
        <w:rPr>
          <w:lang w:val="en-US"/>
        </w:rPr>
        <w:t>Collection</w:t>
      </w:r>
      <w:r w:rsidR="00AC3FF4" w:rsidRPr="00AC3FF4">
        <w:t xml:space="preserve">, </w:t>
      </w:r>
      <w:r w:rsidR="00AC3FF4" w:rsidRPr="00AC3FF4">
        <w:rPr>
          <w:lang w:val="en-US"/>
        </w:rPr>
        <w:t>Scopus</w:t>
      </w:r>
      <w:r w:rsidR="00AC3FF4" w:rsidRPr="00AC3FF4">
        <w:t xml:space="preserve">, </w:t>
      </w:r>
      <w:r w:rsidR="00AC3FF4" w:rsidRPr="00AC3FF4">
        <w:rPr>
          <w:lang w:val="en-US"/>
        </w:rPr>
        <w:t>RSCI</w:t>
      </w:r>
      <w:r w:rsidR="00D74A3E">
        <w:t>,</w:t>
      </w:r>
      <w:r>
        <w:t xml:space="preserve"> включает:</w:t>
      </w:r>
    </w:p>
    <w:p w14:paraId="25ACED5A" w14:textId="77777777" w:rsidR="00B076EF" w:rsidRDefault="00B076EF" w:rsidP="00B076EF">
      <w:pPr>
        <w:pStyle w:val="1"/>
        <w:numPr>
          <w:ilvl w:val="0"/>
          <w:numId w:val="9"/>
        </w:numPr>
      </w:pPr>
      <w:r>
        <w:t>проверку на присутствие плагиата в статьях журналов;</w:t>
      </w:r>
    </w:p>
    <w:p w14:paraId="761A6A70" w14:textId="77777777" w:rsidR="00B076EF" w:rsidRDefault="00B076EF" w:rsidP="00B076EF">
      <w:pPr>
        <w:pStyle w:val="1"/>
        <w:numPr>
          <w:ilvl w:val="0"/>
          <w:numId w:val="9"/>
        </w:numPr>
      </w:pPr>
      <w:r>
        <w:t>проверку на размещение публикаций на платной основе.</w:t>
      </w:r>
    </w:p>
    <w:p w14:paraId="6E72353C" w14:textId="77777777" w:rsidR="00B076EF" w:rsidRDefault="00B076EF" w:rsidP="00B076EF">
      <w:pPr>
        <w:pStyle w:val="1"/>
        <w:numPr>
          <w:ilvl w:val="0"/>
          <w:numId w:val="8"/>
        </w:numPr>
      </w:pPr>
      <w:r>
        <w:t>Проверка на присутствие плагиата предполагает анализ 5 случайно выбранных статей из каждого журнала, опубликованных в течение календарного года, предшествующего проверке. Основанием для решения о присутствии плагиата в журнале считается обнаружение не менее чем в 2 статьях из выборки следующих фактов:</w:t>
      </w:r>
    </w:p>
    <w:p w14:paraId="2E712407" w14:textId="77777777" w:rsidR="00B076EF" w:rsidRDefault="00B076EF" w:rsidP="00B076EF">
      <w:pPr>
        <w:pStyle w:val="1"/>
        <w:numPr>
          <w:ilvl w:val="0"/>
          <w:numId w:val="9"/>
        </w:numPr>
      </w:pPr>
      <w:r>
        <w:t>не менее 20% текста статьи представляют собой заимствования чужих текстов, которые в явном виде не обозначены как цитирования чужих работ;</w:t>
      </w:r>
    </w:p>
    <w:p w14:paraId="457FE34E" w14:textId="77777777" w:rsidR="00B076EF" w:rsidRDefault="00B076EF" w:rsidP="00B076EF">
      <w:pPr>
        <w:pStyle w:val="1"/>
        <w:ind w:left="2509" w:firstLine="0"/>
      </w:pPr>
      <w:r>
        <w:t>или</w:t>
      </w:r>
    </w:p>
    <w:p w14:paraId="563FFB1B" w14:textId="77777777" w:rsidR="00B076EF" w:rsidRDefault="00B076EF" w:rsidP="00B076EF">
      <w:pPr>
        <w:pStyle w:val="1"/>
        <w:numPr>
          <w:ilvl w:val="0"/>
          <w:numId w:val="9"/>
        </w:numPr>
      </w:pPr>
      <w:r>
        <w:t>не менее 30% текста представляет собой повтор текста того же автора, ранее опубликованного в этом или в другом журнале.</w:t>
      </w:r>
    </w:p>
    <w:p w14:paraId="6F91177E" w14:textId="31F6EC8A" w:rsidR="00B076EF" w:rsidRDefault="00B076EF" w:rsidP="00B076EF">
      <w:pPr>
        <w:pStyle w:val="1"/>
        <w:numPr>
          <w:ilvl w:val="0"/>
          <w:numId w:val="8"/>
        </w:numPr>
      </w:pPr>
      <w:r>
        <w:lastRenderedPageBreak/>
        <w:t xml:space="preserve">В случае </w:t>
      </w:r>
      <w:r w:rsidR="002B379C">
        <w:t xml:space="preserve">обнаружения </w:t>
      </w:r>
      <w:r>
        <w:t>плагиата в журнале он исключается из Списка МГУ на два года с момента вынесения такого решения.</w:t>
      </w:r>
      <w:r w:rsidR="002B379C">
        <w:t xml:space="preserve"> Решение об исключении принимается Ученым советом ЭФ МГУ на основе информации, предоставленной информационно-аналитическим отделом, в рамках процедуры регулярного обновления Списка МГУ (п. 13).</w:t>
      </w:r>
    </w:p>
    <w:p w14:paraId="2C3F3110" w14:textId="77777777" w:rsidR="00B076EF" w:rsidRDefault="00B076EF" w:rsidP="00B076EF">
      <w:pPr>
        <w:pStyle w:val="1"/>
        <w:numPr>
          <w:ilvl w:val="0"/>
          <w:numId w:val="8"/>
        </w:numPr>
      </w:pPr>
      <w:r>
        <w:t>Проверка на размещение публикаций на платной основе предполагает анализ материалов на сайтах журналов и рассылку тестовых писем в редакции журналов с запросом о наличии механизмов платности публикаций</w:t>
      </w:r>
      <w:r w:rsidR="00393D8A">
        <w:t>.</w:t>
      </w:r>
    </w:p>
    <w:p w14:paraId="0F4A090F" w14:textId="77777777" w:rsidR="00B076EF" w:rsidRDefault="00B076EF" w:rsidP="00B076EF">
      <w:pPr>
        <w:pStyle w:val="1"/>
        <w:numPr>
          <w:ilvl w:val="0"/>
          <w:numId w:val="8"/>
        </w:numPr>
      </w:pPr>
      <w:r>
        <w:t xml:space="preserve">Размещение публикаций на платной основе является косвенным критерием несоблюдения норм академической этики в виде отсутствия научного рецензирования (или исключительно формального характера рецензирования) при оплате публикации в прямой или косвенной форме, поскольку в этом случае сотрудники журнала материально заинтересованы в приеме к публикации наибольшего числа статей, невзирая на их научный уровень. </w:t>
      </w:r>
    </w:p>
    <w:p w14:paraId="264A3A8D" w14:textId="77777777" w:rsidR="00B076EF" w:rsidRDefault="00B076EF" w:rsidP="00B076EF">
      <w:pPr>
        <w:pStyle w:val="1"/>
        <w:numPr>
          <w:ilvl w:val="0"/>
          <w:numId w:val="8"/>
        </w:numPr>
      </w:pPr>
      <w:r>
        <w:t>Ввиду наличия указанного очевидного конфликта интересов и невозможности объективного контроля ЭФ МГУ над наличием и качеством рецензирования статей в журналах, размещающих публикации на платной основе, такие журналы исключаются из Списка МГУ в общем случае.</w:t>
      </w:r>
    </w:p>
    <w:p w14:paraId="08B4EC3F" w14:textId="77777777" w:rsidR="00B076EF" w:rsidRDefault="00B076EF" w:rsidP="00B076EF">
      <w:pPr>
        <w:pStyle w:val="1"/>
        <w:numPr>
          <w:ilvl w:val="0"/>
          <w:numId w:val="8"/>
        </w:numPr>
      </w:pPr>
      <w:r>
        <w:t>Поскольку размещение публикаций на платной основе само по себе не является доказательством отсутствия рецензирования или его формального характера, Ученый совет ЭФ МГУ принимает механизм сохранения журналов, размещающих платные публикации, в составе Списка МГУ при условии личного поручительства одного из членов Ученого совета ЭФ МГУ за соблюдение норм академической этики в научном журнале. Каждый член Ученого совета ЭФ МГУ вправе поручиться не более чем за один научный журнал</w:t>
      </w:r>
      <w:r w:rsidR="002B379C">
        <w:t xml:space="preserve"> в рамках каждой процедуры регулярного обновления Списка МГУ (п. 13)</w:t>
      </w:r>
      <w:r>
        <w:t>. Член Ученого совета ЭФ МГУ не вправе поручиться за научный журнал в случае, если он входит в состав редакционной коллегии (редакционного совета) данного журнала.</w:t>
      </w:r>
    </w:p>
    <w:p w14:paraId="1FD7E922" w14:textId="2D55517B" w:rsidR="00393D8A" w:rsidRDefault="00393D8A" w:rsidP="00B076EF">
      <w:pPr>
        <w:pStyle w:val="1"/>
        <w:numPr>
          <w:ilvl w:val="0"/>
          <w:numId w:val="8"/>
        </w:numPr>
      </w:pPr>
      <w:r>
        <w:t xml:space="preserve">По решению декана ЭФ МГУ информационно-аналитический отдел </w:t>
      </w:r>
      <w:r w:rsidR="002625BD">
        <w:t xml:space="preserve">проводит </w:t>
      </w:r>
      <w:r>
        <w:t xml:space="preserve">дополнительную проверку каждого журнала, за который поручились члены Ученого совета ЭФ МГУ. Дополнительная проверка </w:t>
      </w:r>
      <w:r w:rsidR="00757FF4">
        <w:t xml:space="preserve">может </w:t>
      </w:r>
      <w:r>
        <w:t>подразумеват</w:t>
      </w:r>
      <w:r w:rsidR="00757FF4">
        <w:t>ь</w:t>
      </w:r>
      <w:r w:rsidR="002625BD">
        <w:t xml:space="preserve"> запрос информации у других научно-исследовательских организаций</w:t>
      </w:r>
      <w:r w:rsidR="00757FF4">
        <w:t xml:space="preserve">, </w:t>
      </w:r>
      <w:r w:rsidR="002625BD">
        <w:t>углубленный а</w:t>
      </w:r>
      <w:r w:rsidR="00757FF4">
        <w:t xml:space="preserve">нализ публикаций, </w:t>
      </w:r>
      <w:r>
        <w:t>запрос рецензий на статьи журнала за годовой период или попытку опубликовать в журнале заведомо недобросовестную статью. При обнаружении факта отсутствия рецензирования или приема к публикации заведомо недобросовестной статьи поручительство члена Ученого совета ЭФ МГУ за данный журнал считается недействительным, данный журнал немедленно исключается из Списка МГУ, а член Ученого совета ЭФ МГУ теряет право поручительства за научные журналы на следующие два года.</w:t>
      </w:r>
    </w:p>
    <w:p w14:paraId="39177254" w14:textId="77777777" w:rsidR="00393D8A" w:rsidRDefault="00393D8A" w:rsidP="00B076EF">
      <w:pPr>
        <w:pStyle w:val="1"/>
        <w:numPr>
          <w:ilvl w:val="0"/>
          <w:numId w:val="8"/>
        </w:numPr>
      </w:pPr>
      <w:r>
        <w:t xml:space="preserve">Обновление Списка МГУ производится </w:t>
      </w:r>
      <w:r w:rsidR="00D74A3E">
        <w:t xml:space="preserve">один </w:t>
      </w:r>
      <w:r>
        <w:t xml:space="preserve">раз в год. Список МГУ утверждается Ученым советом ЭФ МГУ в </w:t>
      </w:r>
      <w:r w:rsidR="00D74A3E">
        <w:t>марте</w:t>
      </w:r>
      <w:r>
        <w:t xml:space="preserve"> каждого года и действует </w:t>
      </w:r>
      <w:r>
        <w:lastRenderedPageBreak/>
        <w:t xml:space="preserve">соответственно с </w:t>
      </w:r>
      <w:r w:rsidR="00D74A3E">
        <w:t>1 апреля</w:t>
      </w:r>
      <w:r>
        <w:t xml:space="preserve"> </w:t>
      </w:r>
      <w:r w:rsidR="00D74A3E">
        <w:t>те</w:t>
      </w:r>
      <w:r>
        <w:t xml:space="preserve">кущего года по </w:t>
      </w:r>
      <w:r w:rsidR="00D74A3E">
        <w:t>31 марта</w:t>
      </w:r>
      <w:r>
        <w:t xml:space="preserve"> следующего года</w:t>
      </w:r>
      <w:r w:rsidR="001935A9">
        <w:t xml:space="preserve"> (в 2018 году сроки могут быть скорректированы)</w:t>
      </w:r>
      <w:r>
        <w:t>.</w:t>
      </w:r>
      <w:r w:rsidR="00D74A3E">
        <w:t xml:space="preserve"> Ученый совет может принять дополнительное решение о расширении Списка МГУ с 1 октября текущего года.</w:t>
      </w:r>
    </w:p>
    <w:p w14:paraId="5389C41A" w14:textId="77777777" w:rsidR="00393D8A" w:rsidRDefault="00393D8A" w:rsidP="00B076EF">
      <w:pPr>
        <w:pStyle w:val="1"/>
        <w:numPr>
          <w:ilvl w:val="0"/>
          <w:numId w:val="8"/>
        </w:numPr>
      </w:pPr>
      <w:r>
        <w:t>Статьи, опубликованные в журналах Списка МГУ по состоянию на момент публикации, считаются статьями в журналах Списка МГУ независимо от пребывания журнала в Списке МГУ в предшествующие или последующие периоды.</w:t>
      </w:r>
    </w:p>
    <w:p w14:paraId="6734ED23" w14:textId="0B8C67FD" w:rsidR="00AC3FF4" w:rsidRDefault="00AC3FF4" w:rsidP="00AC3FF4">
      <w:pPr>
        <w:pStyle w:val="1"/>
        <w:numPr>
          <w:ilvl w:val="0"/>
          <w:numId w:val="8"/>
        </w:numPr>
      </w:pPr>
      <w:r>
        <w:t xml:space="preserve">Проверка на соблюдение академической этики в зарубежных журналах и в российских журналах, </w:t>
      </w:r>
      <w:r w:rsidRPr="00AC3FF4">
        <w:t xml:space="preserve">входящих в коллекции </w:t>
      </w:r>
      <w:r w:rsidRPr="00AC3FF4">
        <w:rPr>
          <w:lang w:val="en-US"/>
        </w:rPr>
        <w:t>Web</w:t>
      </w:r>
      <w:r w:rsidRPr="00AC3FF4">
        <w:t xml:space="preserve"> </w:t>
      </w:r>
      <w:r w:rsidRPr="00AC3FF4">
        <w:rPr>
          <w:lang w:val="en-US"/>
        </w:rPr>
        <w:t>of</w:t>
      </w:r>
      <w:r w:rsidRPr="00AC3FF4">
        <w:t xml:space="preserve"> </w:t>
      </w:r>
      <w:r w:rsidRPr="00AC3FF4">
        <w:rPr>
          <w:lang w:val="en-US"/>
        </w:rPr>
        <w:t>Science</w:t>
      </w:r>
      <w:r w:rsidRPr="00AC3FF4">
        <w:t xml:space="preserve"> </w:t>
      </w:r>
      <w:r w:rsidRPr="00AC3FF4">
        <w:rPr>
          <w:lang w:val="en-US"/>
        </w:rPr>
        <w:t>Core</w:t>
      </w:r>
      <w:r w:rsidRPr="00AC3FF4">
        <w:t xml:space="preserve"> </w:t>
      </w:r>
      <w:r w:rsidRPr="00AC3FF4">
        <w:rPr>
          <w:lang w:val="en-US"/>
        </w:rPr>
        <w:t>Collection</w:t>
      </w:r>
      <w:r w:rsidRPr="00AC3FF4">
        <w:t xml:space="preserve">, </w:t>
      </w:r>
      <w:r w:rsidRPr="00AC3FF4">
        <w:rPr>
          <w:lang w:val="en-US"/>
        </w:rPr>
        <w:t>Scopus</w:t>
      </w:r>
      <w:r w:rsidRPr="00AC3FF4">
        <w:t xml:space="preserve">, </w:t>
      </w:r>
      <w:r w:rsidRPr="00AC3FF4">
        <w:rPr>
          <w:lang w:val="en-US"/>
        </w:rPr>
        <w:t>RSCI</w:t>
      </w:r>
      <w:r>
        <w:t>, подразумевает проверку присутствия журнала и/или его издателя в «Списке Билла» (</w:t>
      </w:r>
      <w:r w:rsidRPr="00AC3FF4">
        <w:t>“Beall's List of Predatory Journals and Publishers”)</w:t>
      </w:r>
      <w:r>
        <w:rPr>
          <w:rStyle w:val="a6"/>
        </w:rPr>
        <w:footnoteReference w:id="1"/>
      </w:r>
      <w:r>
        <w:t xml:space="preserve">. Если журнал и/или его издатель присутствуют в данном списке, то публикации в таком журнале не учитываются как публикации в составе Списка МГУ, коллекций </w:t>
      </w:r>
      <w:r w:rsidRPr="00AC3FF4">
        <w:rPr>
          <w:lang w:val="en-US"/>
        </w:rPr>
        <w:t>Web</w:t>
      </w:r>
      <w:r w:rsidRPr="00AC3FF4">
        <w:t xml:space="preserve"> </w:t>
      </w:r>
      <w:r w:rsidRPr="00AC3FF4">
        <w:rPr>
          <w:lang w:val="en-US"/>
        </w:rPr>
        <w:t>of</w:t>
      </w:r>
      <w:r w:rsidRPr="00AC3FF4">
        <w:t xml:space="preserve"> </w:t>
      </w:r>
      <w:r w:rsidRPr="00AC3FF4">
        <w:rPr>
          <w:lang w:val="en-US"/>
        </w:rPr>
        <w:t>Science</w:t>
      </w:r>
      <w:r w:rsidRPr="00AC3FF4">
        <w:t xml:space="preserve"> </w:t>
      </w:r>
      <w:r w:rsidRPr="00AC3FF4">
        <w:rPr>
          <w:lang w:val="en-US"/>
        </w:rPr>
        <w:t>Core</w:t>
      </w:r>
      <w:r w:rsidRPr="00AC3FF4">
        <w:t xml:space="preserve"> </w:t>
      </w:r>
      <w:r w:rsidRPr="00AC3FF4">
        <w:rPr>
          <w:lang w:val="en-US"/>
        </w:rPr>
        <w:t>Collection</w:t>
      </w:r>
      <w:r w:rsidRPr="00AC3FF4">
        <w:t xml:space="preserve">, </w:t>
      </w:r>
      <w:r w:rsidRPr="00AC3FF4">
        <w:rPr>
          <w:lang w:val="en-US"/>
        </w:rPr>
        <w:t>Scopus</w:t>
      </w:r>
      <w:r w:rsidRPr="00AC3FF4">
        <w:t xml:space="preserve">, </w:t>
      </w:r>
      <w:r w:rsidRPr="00AC3FF4">
        <w:rPr>
          <w:lang w:val="en-US"/>
        </w:rPr>
        <w:t>RSCI</w:t>
      </w:r>
      <w:r>
        <w:t>.</w:t>
      </w:r>
    </w:p>
    <w:p w14:paraId="247E1F2B" w14:textId="34A24965" w:rsidR="002625BD" w:rsidRDefault="002625BD" w:rsidP="00844612">
      <w:pPr>
        <w:pStyle w:val="3"/>
      </w:pPr>
      <w:r>
        <w:t xml:space="preserve">Особенности формирования списка журналов, в которых должны быть опубликованы научные результаты </w:t>
      </w:r>
      <w:r w:rsidRPr="00583232">
        <w:t>кандидатских и докторских диссертаций</w:t>
      </w:r>
    </w:p>
    <w:p w14:paraId="13ED8B29" w14:textId="5D38F8C6" w:rsidR="004F3C32" w:rsidRPr="00583232" w:rsidRDefault="00583232" w:rsidP="002625BD">
      <w:pPr>
        <w:pStyle w:val="1"/>
        <w:numPr>
          <w:ilvl w:val="0"/>
          <w:numId w:val="8"/>
        </w:numPr>
      </w:pPr>
      <w:r w:rsidRPr="00583232">
        <w:t>Список журналов, в которых должны быть опубликованы основные научные результаты кандидатских и докторских диссертаций</w:t>
      </w:r>
      <w:r>
        <w:t xml:space="preserve"> по экономическим наукам</w:t>
      </w:r>
      <w:r w:rsidRPr="00583232">
        <w:t xml:space="preserve"> в соответствии с п. 2.3 Положения о присуждении ученых степеней в МГУ (далее – Список </w:t>
      </w:r>
      <w:r w:rsidR="002625BD">
        <w:t xml:space="preserve">для </w:t>
      </w:r>
      <w:r w:rsidRPr="00583232">
        <w:t>диссоветов), утверждается Ученым советом МГУ по представлению Ученых советов ЭФ МГУ и других факультетов, осуществляющих подготовку по экономическим специальностям.</w:t>
      </w:r>
    </w:p>
    <w:p w14:paraId="1B00537A" w14:textId="36F94A2B" w:rsidR="00583232" w:rsidRPr="00781F7F" w:rsidRDefault="00583232" w:rsidP="00B076EF">
      <w:pPr>
        <w:pStyle w:val="1"/>
        <w:numPr>
          <w:ilvl w:val="0"/>
          <w:numId w:val="8"/>
        </w:numPr>
      </w:pPr>
      <w:r w:rsidRPr="00781F7F">
        <w:t>Поскольку регламент составления и ротации Списка</w:t>
      </w:r>
      <w:r w:rsidR="002625BD">
        <w:t xml:space="preserve"> для</w:t>
      </w:r>
      <w:r w:rsidRPr="00781F7F">
        <w:t xml:space="preserve"> диссоветов по состоянию на апрель 2018 г. отсутствует, решения об изменении Списка </w:t>
      </w:r>
      <w:r w:rsidR="002625BD">
        <w:t xml:space="preserve">для </w:t>
      </w:r>
      <w:r w:rsidRPr="00781F7F">
        <w:t>диссоветов принимаются по итогам рабочего согласования факультетов</w:t>
      </w:r>
      <w:r w:rsidR="00781F7F" w:rsidRPr="00781F7F">
        <w:t>,</w:t>
      </w:r>
      <w:r w:rsidRPr="00781F7F">
        <w:t xml:space="preserve"> </w:t>
      </w:r>
      <w:r w:rsidR="00781F7F" w:rsidRPr="00781F7F">
        <w:t xml:space="preserve">осуществляющих подготовку по экономическим специальностям, проверки Аттестационной комиссии МГУ и утверждения Ученого совета МГУ. </w:t>
      </w:r>
    </w:p>
    <w:p w14:paraId="6E2DC726" w14:textId="6C74E12B" w:rsidR="00781F7F" w:rsidRPr="00844612" w:rsidRDefault="00781F7F" w:rsidP="00844612">
      <w:pPr>
        <w:pStyle w:val="1"/>
        <w:numPr>
          <w:ilvl w:val="0"/>
          <w:numId w:val="8"/>
        </w:numPr>
      </w:pPr>
      <w:r w:rsidRPr="00781F7F">
        <w:t>Предложения по изменению Списка</w:t>
      </w:r>
      <w:r w:rsidR="002625BD">
        <w:t xml:space="preserve"> для</w:t>
      </w:r>
      <w:r w:rsidRPr="00781F7F">
        <w:t xml:space="preserve"> диссоветов могут быть вынесены на Ученый совет ЭФ МГУ его членами. Решение о подаче представления на изменение Списка диссоветов от имени Ученого совета ЭФ МГУ принимается на основе этих предложений с учетом присутствия данных журналов в Списке МГУ и результатов проверки журналов на соблюдение академической этики.</w:t>
      </w:r>
    </w:p>
    <w:p w14:paraId="6D3DDDFC" w14:textId="77777777" w:rsidR="00781F7F" w:rsidRPr="00781F7F" w:rsidRDefault="00781F7F" w:rsidP="00781F7F">
      <w:pPr>
        <w:pStyle w:val="1"/>
        <w:ind w:left="1069" w:firstLine="0"/>
      </w:pPr>
    </w:p>
    <w:p w14:paraId="7F1E2D8F" w14:textId="759E62EA" w:rsidR="003E1C5A" w:rsidRPr="00432A40" w:rsidRDefault="003E1C5A" w:rsidP="00844612">
      <w:pPr>
        <w:pStyle w:val="1"/>
        <w:spacing w:before="0" w:after="0"/>
        <w:ind w:left="1080" w:firstLine="0"/>
        <w:jc w:val="center"/>
      </w:pPr>
    </w:p>
    <w:sectPr w:rsidR="003E1C5A" w:rsidRPr="00432A40" w:rsidSect="009824D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667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4241" w14:textId="77777777" w:rsidR="00DC512B" w:rsidRDefault="00DC512B" w:rsidP="006679C8">
      <w:r>
        <w:separator/>
      </w:r>
    </w:p>
  </w:endnote>
  <w:endnote w:type="continuationSeparator" w:id="0">
    <w:p w14:paraId="1FB47835" w14:textId="77777777" w:rsidR="00DC512B" w:rsidRDefault="00DC512B" w:rsidP="0066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6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A8BC8C" w14:textId="6BCAE71E" w:rsidR="001F3852" w:rsidRPr="001F3852" w:rsidRDefault="00821BCF">
        <w:pPr>
          <w:pStyle w:val="af6"/>
          <w:jc w:val="right"/>
          <w:rPr>
            <w:rFonts w:ascii="Times New Roman" w:hAnsi="Times New Roman" w:cs="Times New Roman"/>
          </w:rPr>
        </w:pPr>
        <w:r w:rsidRPr="001F3852">
          <w:rPr>
            <w:rFonts w:ascii="Times New Roman" w:hAnsi="Times New Roman" w:cs="Times New Roman"/>
          </w:rPr>
          <w:fldChar w:fldCharType="begin"/>
        </w:r>
        <w:r w:rsidR="001F3852" w:rsidRPr="001F3852">
          <w:rPr>
            <w:rFonts w:ascii="Times New Roman" w:hAnsi="Times New Roman" w:cs="Times New Roman"/>
          </w:rPr>
          <w:instrText xml:space="preserve"> PAGE   \* MERGEFORMAT </w:instrText>
        </w:r>
        <w:r w:rsidRPr="001F3852">
          <w:rPr>
            <w:rFonts w:ascii="Times New Roman" w:hAnsi="Times New Roman" w:cs="Times New Roman"/>
          </w:rPr>
          <w:fldChar w:fldCharType="separate"/>
        </w:r>
        <w:r w:rsidR="00852BF6">
          <w:rPr>
            <w:rFonts w:ascii="Times New Roman" w:hAnsi="Times New Roman" w:cs="Times New Roman"/>
            <w:noProof/>
          </w:rPr>
          <w:t>3</w:t>
        </w:r>
        <w:r w:rsidRPr="001F3852">
          <w:rPr>
            <w:rFonts w:ascii="Times New Roman" w:hAnsi="Times New Roman" w:cs="Times New Roman"/>
          </w:rPr>
          <w:fldChar w:fldCharType="end"/>
        </w:r>
      </w:p>
    </w:sdtContent>
  </w:sdt>
  <w:p w14:paraId="6856324E" w14:textId="77777777" w:rsidR="001F3852" w:rsidRDefault="001F3852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49162"/>
      <w:docPartObj>
        <w:docPartGallery w:val="Page Numbers (Bottom of Page)"/>
        <w:docPartUnique/>
      </w:docPartObj>
    </w:sdtPr>
    <w:sdtContent>
      <w:p w14:paraId="4352B9A0" w14:textId="7E952033" w:rsidR="009824D4" w:rsidRDefault="00821BCF">
        <w:pPr>
          <w:pStyle w:val="af6"/>
          <w:jc w:val="right"/>
        </w:pPr>
        <w:r w:rsidRPr="009824D4">
          <w:rPr>
            <w:rFonts w:ascii="Times New Roman" w:hAnsi="Times New Roman" w:cs="Times New Roman"/>
          </w:rPr>
          <w:fldChar w:fldCharType="begin"/>
        </w:r>
        <w:r w:rsidR="009824D4" w:rsidRPr="009824D4">
          <w:rPr>
            <w:rFonts w:ascii="Times New Roman" w:hAnsi="Times New Roman" w:cs="Times New Roman"/>
          </w:rPr>
          <w:instrText xml:space="preserve"> PAGE   \* MERGEFORMAT </w:instrText>
        </w:r>
        <w:r w:rsidRPr="009824D4">
          <w:rPr>
            <w:rFonts w:ascii="Times New Roman" w:hAnsi="Times New Roman" w:cs="Times New Roman"/>
          </w:rPr>
          <w:fldChar w:fldCharType="separate"/>
        </w:r>
        <w:r w:rsidR="00852BF6">
          <w:rPr>
            <w:rFonts w:ascii="Times New Roman" w:hAnsi="Times New Roman" w:cs="Times New Roman"/>
            <w:noProof/>
          </w:rPr>
          <w:t>1</w:t>
        </w:r>
        <w:r w:rsidRPr="009824D4">
          <w:rPr>
            <w:rFonts w:ascii="Times New Roman" w:hAnsi="Times New Roman" w:cs="Times New Roman"/>
          </w:rPr>
          <w:fldChar w:fldCharType="end"/>
        </w:r>
      </w:p>
    </w:sdtContent>
  </w:sdt>
  <w:p w14:paraId="57A7F99A" w14:textId="77777777" w:rsidR="009824D4" w:rsidRDefault="009824D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47CF" w14:textId="77777777" w:rsidR="00DC512B" w:rsidRDefault="00DC512B" w:rsidP="006679C8">
      <w:r>
        <w:separator/>
      </w:r>
    </w:p>
  </w:footnote>
  <w:footnote w:type="continuationSeparator" w:id="0">
    <w:p w14:paraId="272D5076" w14:textId="77777777" w:rsidR="00DC512B" w:rsidRDefault="00DC512B" w:rsidP="006679C8">
      <w:r>
        <w:continuationSeparator/>
      </w:r>
    </w:p>
  </w:footnote>
  <w:footnote w:id="1">
    <w:p w14:paraId="6CBDE2BA" w14:textId="77777777" w:rsidR="00AC3FF4" w:rsidRPr="00AC3FF4" w:rsidRDefault="00AC3FF4" w:rsidP="00AC3FF4">
      <w:pPr>
        <w:pStyle w:val="a4"/>
        <w:rPr>
          <w:rFonts w:ascii="Times New Roman" w:hAnsi="Times New Roman" w:cs="Times New Roman"/>
        </w:rPr>
      </w:pPr>
      <w:r w:rsidRPr="00AC3FF4">
        <w:rPr>
          <w:rStyle w:val="a6"/>
          <w:rFonts w:ascii="Times New Roman" w:hAnsi="Times New Roman" w:cs="Times New Roman"/>
          <w:sz w:val="20"/>
        </w:rPr>
        <w:footnoteRef/>
      </w:r>
      <w:r w:rsidRPr="00AC3FF4">
        <w:rPr>
          <w:rFonts w:ascii="Times New Roman" w:hAnsi="Times New Roman" w:cs="Times New Roman"/>
          <w:sz w:val="20"/>
        </w:rPr>
        <w:t xml:space="preserve"> https://beallslist.weebly.com/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F5A2" w14:textId="7C6743DD" w:rsidR="001F3852" w:rsidRDefault="002B379C">
    <w:pPr>
      <w:pStyle w:val="af4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6EF26DC" wp14:editId="40A7B212">
              <wp:simplePos x="0" y="0"/>
              <wp:positionH relativeFrom="column">
                <wp:posOffset>41910</wp:posOffset>
              </wp:positionH>
              <wp:positionV relativeFrom="paragraph">
                <wp:posOffset>615949</wp:posOffset>
              </wp:positionV>
              <wp:extent cx="6134100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6C8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3pt;margin-top:48.5pt;width:48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" strokecolor="#1f497d [3215]" strokeweight="1.25pt"/>
          </w:pict>
        </mc:Fallback>
      </mc:AlternateContent>
    </w:r>
    <w:r w:rsidR="001F3852" w:rsidRPr="001F3852">
      <w:rPr>
        <w:noProof/>
      </w:rPr>
      <w:drawing>
        <wp:inline distT="0" distB="0" distL="0" distR="0" wp14:anchorId="3FB28AC8" wp14:editId="3F82F1B9">
          <wp:extent cx="2676525" cy="563479"/>
          <wp:effectExtent l="19050" t="0" r="9525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63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94B8" w14:textId="6C2B61F0" w:rsidR="001F3852" w:rsidRPr="004A104A" w:rsidRDefault="002B379C" w:rsidP="003E1C5A">
    <w:pPr>
      <w:pStyle w:val="af4"/>
      <w:jc w:val="right"/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802299" wp14:editId="2BCF675C">
              <wp:simplePos x="0" y="0"/>
              <wp:positionH relativeFrom="column">
                <wp:posOffset>-22860</wp:posOffset>
              </wp:positionH>
              <wp:positionV relativeFrom="paragraph">
                <wp:posOffset>650239</wp:posOffset>
              </wp:positionV>
              <wp:extent cx="594360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355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8pt;margin-top:51.2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" strokecolor="#1f497d [3215]" strokeweight="1.25pt"/>
          </w:pict>
        </mc:Fallback>
      </mc:AlternateContent>
    </w:r>
    <w:r w:rsidR="001F3852" w:rsidRPr="001F3852">
      <w:rPr>
        <w:noProof/>
      </w:rPr>
      <w:drawing>
        <wp:inline distT="0" distB="0" distL="0" distR="0" wp14:anchorId="57BBF9A2" wp14:editId="6164A294">
          <wp:extent cx="2676525" cy="563479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63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E1C5A">
      <w:tab/>
    </w:r>
    <w:r w:rsidR="003E1C5A">
      <w:tab/>
    </w:r>
    <w:r w:rsidR="00CE74BA" w:rsidRPr="00CE74BA">
      <w:rPr>
        <w:rFonts w:ascii="Century Gothic" w:hAnsi="Century Gothic" w:cs="Arial"/>
        <w:sz w:val="22"/>
      </w:rPr>
      <w:t>1</w:t>
    </w:r>
    <w:r w:rsidR="007F4453">
      <w:rPr>
        <w:rFonts w:ascii="Century Gothic" w:hAnsi="Century Gothic" w:cs="Arial"/>
        <w:sz w:val="22"/>
      </w:rPr>
      <w:t>8</w:t>
    </w:r>
    <w:r w:rsidR="003E1C5A" w:rsidRPr="004A104A">
      <w:rPr>
        <w:rFonts w:ascii="Century Gothic" w:hAnsi="Century Gothic" w:cs="Arial"/>
        <w:sz w:val="22"/>
      </w:rPr>
      <w:t>/0</w:t>
    </w:r>
    <w:r w:rsidR="004A104A" w:rsidRPr="004A104A">
      <w:rPr>
        <w:rFonts w:ascii="Century Gothic" w:hAnsi="Century Gothic" w:cs="Arial"/>
        <w:sz w:val="22"/>
      </w:rPr>
      <w:t>4</w:t>
    </w:r>
    <w:r w:rsidR="004A104A">
      <w:rPr>
        <w:rFonts w:ascii="Century Gothic" w:hAnsi="Century Gothic" w:cs="Arial"/>
        <w:sz w:val="22"/>
      </w:rPr>
      <w:t>/201</w:t>
    </w:r>
    <w:r w:rsidR="004A104A">
      <w:rPr>
        <w:rFonts w:ascii="Century Gothic" w:hAnsi="Century Gothic" w:cs="Arial"/>
        <w:sz w:val="22"/>
        <w:lang w:val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198"/>
    <w:multiLevelType w:val="hybridMultilevel"/>
    <w:tmpl w:val="95348AFA"/>
    <w:lvl w:ilvl="0" w:tplc="0630B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587A"/>
    <w:multiLevelType w:val="hybridMultilevel"/>
    <w:tmpl w:val="26028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01CC"/>
    <w:multiLevelType w:val="hybridMultilevel"/>
    <w:tmpl w:val="06A0A236"/>
    <w:lvl w:ilvl="0" w:tplc="728601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A0C89"/>
    <w:multiLevelType w:val="hybridMultilevel"/>
    <w:tmpl w:val="10F0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C7679"/>
    <w:multiLevelType w:val="hybridMultilevel"/>
    <w:tmpl w:val="C268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020F"/>
    <w:multiLevelType w:val="hybridMultilevel"/>
    <w:tmpl w:val="98F0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7528"/>
    <w:multiLevelType w:val="hybridMultilevel"/>
    <w:tmpl w:val="D06C7414"/>
    <w:lvl w:ilvl="0" w:tplc="41604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852147"/>
    <w:multiLevelType w:val="hybridMultilevel"/>
    <w:tmpl w:val="CFC2CE7A"/>
    <w:lvl w:ilvl="0" w:tplc="7B76E14A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" w15:restartNumberingAfterBreak="0">
    <w:nsid w:val="51EA3980"/>
    <w:multiLevelType w:val="hybridMultilevel"/>
    <w:tmpl w:val="2BA0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15FEF"/>
    <w:multiLevelType w:val="hybridMultilevel"/>
    <w:tmpl w:val="D06C7414"/>
    <w:lvl w:ilvl="0" w:tplc="41604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3D4CA4"/>
    <w:multiLevelType w:val="hybridMultilevel"/>
    <w:tmpl w:val="019E59C6"/>
    <w:lvl w:ilvl="0" w:tplc="7B76E14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2C75E6"/>
    <w:multiLevelType w:val="hybridMultilevel"/>
    <w:tmpl w:val="7610C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F1808"/>
    <w:multiLevelType w:val="hybridMultilevel"/>
    <w:tmpl w:val="BC70A208"/>
    <w:lvl w:ilvl="0" w:tplc="FB5230E2">
      <w:start w:val="480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302540">
    <w:abstractNumId w:val="12"/>
  </w:num>
  <w:num w:numId="2" w16cid:durableId="130943186">
    <w:abstractNumId w:val="1"/>
  </w:num>
  <w:num w:numId="3" w16cid:durableId="1216695035">
    <w:abstractNumId w:val="5"/>
  </w:num>
  <w:num w:numId="4" w16cid:durableId="93476028">
    <w:abstractNumId w:val="11"/>
  </w:num>
  <w:num w:numId="5" w16cid:durableId="251352590">
    <w:abstractNumId w:val="8"/>
  </w:num>
  <w:num w:numId="6" w16cid:durableId="978072744">
    <w:abstractNumId w:val="4"/>
  </w:num>
  <w:num w:numId="7" w16cid:durableId="1539319040">
    <w:abstractNumId w:val="2"/>
  </w:num>
  <w:num w:numId="8" w16cid:durableId="1833523407">
    <w:abstractNumId w:val="6"/>
  </w:num>
  <w:num w:numId="9" w16cid:durableId="450052383">
    <w:abstractNumId w:val="7"/>
  </w:num>
  <w:num w:numId="10" w16cid:durableId="116797645">
    <w:abstractNumId w:val="10"/>
  </w:num>
  <w:num w:numId="11" w16cid:durableId="2079935886">
    <w:abstractNumId w:val="0"/>
  </w:num>
  <w:num w:numId="12" w16cid:durableId="282729963">
    <w:abstractNumId w:val="3"/>
  </w:num>
  <w:num w:numId="13" w16cid:durableId="1063605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76"/>
    <w:rsid w:val="00001A98"/>
    <w:rsid w:val="00021D7F"/>
    <w:rsid w:val="00022CF1"/>
    <w:rsid w:val="00025418"/>
    <w:rsid w:val="000273E8"/>
    <w:rsid w:val="00030388"/>
    <w:rsid w:val="00031048"/>
    <w:rsid w:val="00031C92"/>
    <w:rsid w:val="000320AB"/>
    <w:rsid w:val="00035D85"/>
    <w:rsid w:val="00044B55"/>
    <w:rsid w:val="000519CE"/>
    <w:rsid w:val="00065326"/>
    <w:rsid w:val="00071597"/>
    <w:rsid w:val="00071D5A"/>
    <w:rsid w:val="000740E8"/>
    <w:rsid w:val="000741F1"/>
    <w:rsid w:val="00074D78"/>
    <w:rsid w:val="00075028"/>
    <w:rsid w:val="000830DD"/>
    <w:rsid w:val="00085897"/>
    <w:rsid w:val="0008594B"/>
    <w:rsid w:val="00092ED6"/>
    <w:rsid w:val="000B1938"/>
    <w:rsid w:val="000B456A"/>
    <w:rsid w:val="000C72DE"/>
    <w:rsid w:val="000D0046"/>
    <w:rsid w:val="000D1A95"/>
    <w:rsid w:val="000D5C04"/>
    <w:rsid w:val="000D784E"/>
    <w:rsid w:val="000E0D81"/>
    <w:rsid w:val="000E2200"/>
    <w:rsid w:val="000E23B0"/>
    <w:rsid w:val="000E5FD7"/>
    <w:rsid w:val="000F10A4"/>
    <w:rsid w:val="000F7734"/>
    <w:rsid w:val="00102DA2"/>
    <w:rsid w:val="001110E3"/>
    <w:rsid w:val="001135EA"/>
    <w:rsid w:val="00114C81"/>
    <w:rsid w:val="0012448B"/>
    <w:rsid w:val="001313D1"/>
    <w:rsid w:val="001318CA"/>
    <w:rsid w:val="00136002"/>
    <w:rsid w:val="0014379A"/>
    <w:rsid w:val="001542C4"/>
    <w:rsid w:val="00155521"/>
    <w:rsid w:val="00163CD1"/>
    <w:rsid w:val="00164ABE"/>
    <w:rsid w:val="00166635"/>
    <w:rsid w:val="00167CDE"/>
    <w:rsid w:val="00170C82"/>
    <w:rsid w:val="00175C71"/>
    <w:rsid w:val="00180825"/>
    <w:rsid w:val="0018314F"/>
    <w:rsid w:val="001935A9"/>
    <w:rsid w:val="00193670"/>
    <w:rsid w:val="001A185E"/>
    <w:rsid w:val="001B05B9"/>
    <w:rsid w:val="001B48AB"/>
    <w:rsid w:val="001B5D7E"/>
    <w:rsid w:val="001C07CD"/>
    <w:rsid w:val="001C2845"/>
    <w:rsid w:val="001D3F54"/>
    <w:rsid w:val="001D76AE"/>
    <w:rsid w:val="001D7808"/>
    <w:rsid w:val="001F3852"/>
    <w:rsid w:val="00201FBA"/>
    <w:rsid w:val="002030D7"/>
    <w:rsid w:val="00210C03"/>
    <w:rsid w:val="00210FA6"/>
    <w:rsid w:val="00221D6E"/>
    <w:rsid w:val="00235FE6"/>
    <w:rsid w:val="002404DE"/>
    <w:rsid w:val="00243FC3"/>
    <w:rsid w:val="00255A48"/>
    <w:rsid w:val="00255B34"/>
    <w:rsid w:val="00260C3F"/>
    <w:rsid w:val="002625BD"/>
    <w:rsid w:val="00270E00"/>
    <w:rsid w:val="0029186B"/>
    <w:rsid w:val="002953BE"/>
    <w:rsid w:val="00297FCF"/>
    <w:rsid w:val="002A367F"/>
    <w:rsid w:val="002A6387"/>
    <w:rsid w:val="002B13F7"/>
    <w:rsid w:val="002B379C"/>
    <w:rsid w:val="002B4EEF"/>
    <w:rsid w:val="002C3A45"/>
    <w:rsid w:val="002C43F4"/>
    <w:rsid w:val="002D348F"/>
    <w:rsid w:val="002D367B"/>
    <w:rsid w:val="002D377E"/>
    <w:rsid w:val="002E1285"/>
    <w:rsid w:val="002F09B6"/>
    <w:rsid w:val="002F0DD8"/>
    <w:rsid w:val="002F2088"/>
    <w:rsid w:val="002F6973"/>
    <w:rsid w:val="00304F90"/>
    <w:rsid w:val="00314184"/>
    <w:rsid w:val="00315593"/>
    <w:rsid w:val="00317E8C"/>
    <w:rsid w:val="00321B6E"/>
    <w:rsid w:val="00325ED3"/>
    <w:rsid w:val="00327D4F"/>
    <w:rsid w:val="003327EE"/>
    <w:rsid w:val="003355C3"/>
    <w:rsid w:val="003424D2"/>
    <w:rsid w:val="003450D5"/>
    <w:rsid w:val="0035105C"/>
    <w:rsid w:val="003515E6"/>
    <w:rsid w:val="00351921"/>
    <w:rsid w:val="00356F4A"/>
    <w:rsid w:val="003620F4"/>
    <w:rsid w:val="00366B30"/>
    <w:rsid w:val="00367B78"/>
    <w:rsid w:val="0037142D"/>
    <w:rsid w:val="00376FFA"/>
    <w:rsid w:val="00381EDE"/>
    <w:rsid w:val="003863F6"/>
    <w:rsid w:val="00386B0D"/>
    <w:rsid w:val="00391EDF"/>
    <w:rsid w:val="003928A5"/>
    <w:rsid w:val="00393D8A"/>
    <w:rsid w:val="003974C7"/>
    <w:rsid w:val="00397A7F"/>
    <w:rsid w:val="003A1421"/>
    <w:rsid w:val="003A5550"/>
    <w:rsid w:val="003A7761"/>
    <w:rsid w:val="003B49A0"/>
    <w:rsid w:val="003C576F"/>
    <w:rsid w:val="003C7223"/>
    <w:rsid w:val="003D1880"/>
    <w:rsid w:val="003D4876"/>
    <w:rsid w:val="003D7998"/>
    <w:rsid w:val="003E1C5A"/>
    <w:rsid w:val="003E4447"/>
    <w:rsid w:val="00413E1C"/>
    <w:rsid w:val="004152B3"/>
    <w:rsid w:val="00415BD0"/>
    <w:rsid w:val="004218E7"/>
    <w:rsid w:val="00432A40"/>
    <w:rsid w:val="0043535E"/>
    <w:rsid w:val="00435CF3"/>
    <w:rsid w:val="00440BC0"/>
    <w:rsid w:val="00441BD0"/>
    <w:rsid w:val="00445550"/>
    <w:rsid w:val="004463DF"/>
    <w:rsid w:val="00446A13"/>
    <w:rsid w:val="00450725"/>
    <w:rsid w:val="004515B6"/>
    <w:rsid w:val="00465DC0"/>
    <w:rsid w:val="00471BC0"/>
    <w:rsid w:val="00473DB8"/>
    <w:rsid w:val="00484F90"/>
    <w:rsid w:val="004864EF"/>
    <w:rsid w:val="004916B0"/>
    <w:rsid w:val="00493A46"/>
    <w:rsid w:val="00497EC3"/>
    <w:rsid w:val="004A104A"/>
    <w:rsid w:val="004B2083"/>
    <w:rsid w:val="004B3DCB"/>
    <w:rsid w:val="004B597D"/>
    <w:rsid w:val="004C013D"/>
    <w:rsid w:val="004C089D"/>
    <w:rsid w:val="004C2301"/>
    <w:rsid w:val="004C407D"/>
    <w:rsid w:val="004C6057"/>
    <w:rsid w:val="004D0A16"/>
    <w:rsid w:val="004D1EA5"/>
    <w:rsid w:val="004D3014"/>
    <w:rsid w:val="004D3217"/>
    <w:rsid w:val="004E067B"/>
    <w:rsid w:val="004E1D6F"/>
    <w:rsid w:val="004E3578"/>
    <w:rsid w:val="004E7D48"/>
    <w:rsid w:val="004F0150"/>
    <w:rsid w:val="004F1A8A"/>
    <w:rsid w:val="004F3C32"/>
    <w:rsid w:val="00507767"/>
    <w:rsid w:val="005108F4"/>
    <w:rsid w:val="00514728"/>
    <w:rsid w:val="00520262"/>
    <w:rsid w:val="00522F11"/>
    <w:rsid w:val="00531FC0"/>
    <w:rsid w:val="005322F2"/>
    <w:rsid w:val="005328CD"/>
    <w:rsid w:val="00535105"/>
    <w:rsid w:val="00544427"/>
    <w:rsid w:val="005537BA"/>
    <w:rsid w:val="005554B3"/>
    <w:rsid w:val="005654DC"/>
    <w:rsid w:val="00567579"/>
    <w:rsid w:val="005703D5"/>
    <w:rsid w:val="005725A8"/>
    <w:rsid w:val="00575AC4"/>
    <w:rsid w:val="00576295"/>
    <w:rsid w:val="00581CD6"/>
    <w:rsid w:val="00583232"/>
    <w:rsid w:val="00586854"/>
    <w:rsid w:val="005A2C78"/>
    <w:rsid w:val="005A55A9"/>
    <w:rsid w:val="005A70BA"/>
    <w:rsid w:val="005B7ECA"/>
    <w:rsid w:val="005D2C6F"/>
    <w:rsid w:val="005D5296"/>
    <w:rsid w:val="005D53A8"/>
    <w:rsid w:val="005D6CB2"/>
    <w:rsid w:val="005E054E"/>
    <w:rsid w:val="005E39F4"/>
    <w:rsid w:val="005F258A"/>
    <w:rsid w:val="005F4AAE"/>
    <w:rsid w:val="0060415B"/>
    <w:rsid w:val="00611158"/>
    <w:rsid w:val="00623303"/>
    <w:rsid w:val="00624DDE"/>
    <w:rsid w:val="0063031B"/>
    <w:rsid w:val="00631615"/>
    <w:rsid w:val="00637B86"/>
    <w:rsid w:val="00637DBC"/>
    <w:rsid w:val="00640DFF"/>
    <w:rsid w:val="00646F50"/>
    <w:rsid w:val="006477FF"/>
    <w:rsid w:val="00651FAE"/>
    <w:rsid w:val="00653638"/>
    <w:rsid w:val="006536B7"/>
    <w:rsid w:val="00654D12"/>
    <w:rsid w:val="00663805"/>
    <w:rsid w:val="00666CFB"/>
    <w:rsid w:val="006679C8"/>
    <w:rsid w:val="00671961"/>
    <w:rsid w:val="00672063"/>
    <w:rsid w:val="006761D8"/>
    <w:rsid w:val="00680071"/>
    <w:rsid w:val="006808CA"/>
    <w:rsid w:val="00680E41"/>
    <w:rsid w:val="0068659C"/>
    <w:rsid w:val="0069283E"/>
    <w:rsid w:val="006A0390"/>
    <w:rsid w:val="006A67D0"/>
    <w:rsid w:val="006B0B7C"/>
    <w:rsid w:val="006C0CA7"/>
    <w:rsid w:val="006C2C16"/>
    <w:rsid w:val="006C4F20"/>
    <w:rsid w:val="006D5CCF"/>
    <w:rsid w:val="006D7827"/>
    <w:rsid w:val="006F038D"/>
    <w:rsid w:val="006F572C"/>
    <w:rsid w:val="007040BB"/>
    <w:rsid w:val="0071035B"/>
    <w:rsid w:val="00713DBC"/>
    <w:rsid w:val="00715F5F"/>
    <w:rsid w:val="007269F0"/>
    <w:rsid w:val="007324DA"/>
    <w:rsid w:val="007338DA"/>
    <w:rsid w:val="00734399"/>
    <w:rsid w:val="007347A6"/>
    <w:rsid w:val="0073623F"/>
    <w:rsid w:val="00740560"/>
    <w:rsid w:val="00740798"/>
    <w:rsid w:val="00741373"/>
    <w:rsid w:val="00742C78"/>
    <w:rsid w:val="00744788"/>
    <w:rsid w:val="007511C7"/>
    <w:rsid w:val="00751646"/>
    <w:rsid w:val="0075543C"/>
    <w:rsid w:val="00757FF4"/>
    <w:rsid w:val="00764B9B"/>
    <w:rsid w:val="00765D13"/>
    <w:rsid w:val="007670AF"/>
    <w:rsid w:val="0077651E"/>
    <w:rsid w:val="007809AF"/>
    <w:rsid w:val="00781F7F"/>
    <w:rsid w:val="00787737"/>
    <w:rsid w:val="00790995"/>
    <w:rsid w:val="00794DE3"/>
    <w:rsid w:val="007A0EC5"/>
    <w:rsid w:val="007A1AA5"/>
    <w:rsid w:val="007B0DF7"/>
    <w:rsid w:val="007C2B03"/>
    <w:rsid w:val="007C3265"/>
    <w:rsid w:val="007C3AEB"/>
    <w:rsid w:val="007C535C"/>
    <w:rsid w:val="007D1C4C"/>
    <w:rsid w:val="007D7E58"/>
    <w:rsid w:val="007E4CCB"/>
    <w:rsid w:val="007F28DE"/>
    <w:rsid w:val="007F42D9"/>
    <w:rsid w:val="007F4453"/>
    <w:rsid w:val="007F5411"/>
    <w:rsid w:val="008005CE"/>
    <w:rsid w:val="00801CF6"/>
    <w:rsid w:val="00811830"/>
    <w:rsid w:val="00812B6A"/>
    <w:rsid w:val="0081310D"/>
    <w:rsid w:val="00815084"/>
    <w:rsid w:val="008154D6"/>
    <w:rsid w:val="00821BCF"/>
    <w:rsid w:val="008223F7"/>
    <w:rsid w:val="0082568A"/>
    <w:rsid w:val="0082679A"/>
    <w:rsid w:val="00826F9B"/>
    <w:rsid w:val="0082798D"/>
    <w:rsid w:val="00827E2C"/>
    <w:rsid w:val="008344B6"/>
    <w:rsid w:val="0083641D"/>
    <w:rsid w:val="00843B14"/>
    <w:rsid w:val="00843E1F"/>
    <w:rsid w:val="00844612"/>
    <w:rsid w:val="00851C6A"/>
    <w:rsid w:val="00852BF6"/>
    <w:rsid w:val="00853D16"/>
    <w:rsid w:val="00861246"/>
    <w:rsid w:val="00866192"/>
    <w:rsid w:val="00872DA8"/>
    <w:rsid w:val="00873631"/>
    <w:rsid w:val="00874C2E"/>
    <w:rsid w:val="00875BCF"/>
    <w:rsid w:val="008803A6"/>
    <w:rsid w:val="0088138F"/>
    <w:rsid w:val="00882947"/>
    <w:rsid w:val="00882C87"/>
    <w:rsid w:val="00883DEF"/>
    <w:rsid w:val="00885E60"/>
    <w:rsid w:val="00886824"/>
    <w:rsid w:val="0088682E"/>
    <w:rsid w:val="00887EC6"/>
    <w:rsid w:val="008A0239"/>
    <w:rsid w:val="008A5C40"/>
    <w:rsid w:val="008A78FC"/>
    <w:rsid w:val="008B0794"/>
    <w:rsid w:val="008B4980"/>
    <w:rsid w:val="008C6A9A"/>
    <w:rsid w:val="008D3CA0"/>
    <w:rsid w:val="008D57B4"/>
    <w:rsid w:val="008D7ADD"/>
    <w:rsid w:val="008E2437"/>
    <w:rsid w:val="008E2444"/>
    <w:rsid w:val="008E269E"/>
    <w:rsid w:val="008E52B2"/>
    <w:rsid w:val="008F144D"/>
    <w:rsid w:val="008F5AD1"/>
    <w:rsid w:val="008F6B11"/>
    <w:rsid w:val="009121B5"/>
    <w:rsid w:val="00912230"/>
    <w:rsid w:val="009156C0"/>
    <w:rsid w:val="009156EA"/>
    <w:rsid w:val="00922E82"/>
    <w:rsid w:val="00931A4E"/>
    <w:rsid w:val="00936EB5"/>
    <w:rsid w:val="009374B9"/>
    <w:rsid w:val="00946B17"/>
    <w:rsid w:val="009503FB"/>
    <w:rsid w:val="009564C6"/>
    <w:rsid w:val="0096176B"/>
    <w:rsid w:val="00962FE4"/>
    <w:rsid w:val="00964C07"/>
    <w:rsid w:val="00965972"/>
    <w:rsid w:val="0097105E"/>
    <w:rsid w:val="00971FBD"/>
    <w:rsid w:val="00975A59"/>
    <w:rsid w:val="0098045A"/>
    <w:rsid w:val="009824D4"/>
    <w:rsid w:val="00982C02"/>
    <w:rsid w:val="00983C3E"/>
    <w:rsid w:val="009900E5"/>
    <w:rsid w:val="00995EDE"/>
    <w:rsid w:val="009B4883"/>
    <w:rsid w:val="009B55FF"/>
    <w:rsid w:val="009B5FAE"/>
    <w:rsid w:val="009C525F"/>
    <w:rsid w:val="009C69F0"/>
    <w:rsid w:val="009D1A1C"/>
    <w:rsid w:val="009D6516"/>
    <w:rsid w:val="009D6813"/>
    <w:rsid w:val="009D6A4C"/>
    <w:rsid w:val="009E2161"/>
    <w:rsid w:val="009E4A03"/>
    <w:rsid w:val="009E531B"/>
    <w:rsid w:val="009E76F0"/>
    <w:rsid w:val="009F145A"/>
    <w:rsid w:val="00A0539F"/>
    <w:rsid w:val="00A05E86"/>
    <w:rsid w:val="00A10071"/>
    <w:rsid w:val="00A1242D"/>
    <w:rsid w:val="00A1335D"/>
    <w:rsid w:val="00A14271"/>
    <w:rsid w:val="00A14F35"/>
    <w:rsid w:val="00A17FB8"/>
    <w:rsid w:val="00A2051F"/>
    <w:rsid w:val="00A26CFC"/>
    <w:rsid w:val="00A41F93"/>
    <w:rsid w:val="00A436FD"/>
    <w:rsid w:val="00A47602"/>
    <w:rsid w:val="00A47BEA"/>
    <w:rsid w:val="00A5693D"/>
    <w:rsid w:val="00A57AA8"/>
    <w:rsid w:val="00A60263"/>
    <w:rsid w:val="00A6571B"/>
    <w:rsid w:val="00A67AB0"/>
    <w:rsid w:val="00A71C22"/>
    <w:rsid w:val="00A75318"/>
    <w:rsid w:val="00A82D63"/>
    <w:rsid w:val="00A836F1"/>
    <w:rsid w:val="00A8439B"/>
    <w:rsid w:val="00A87644"/>
    <w:rsid w:val="00A93D5B"/>
    <w:rsid w:val="00AB11F1"/>
    <w:rsid w:val="00AB6F2A"/>
    <w:rsid w:val="00AB71F6"/>
    <w:rsid w:val="00AC3FF4"/>
    <w:rsid w:val="00AC7104"/>
    <w:rsid w:val="00AC7AAE"/>
    <w:rsid w:val="00AC7C9B"/>
    <w:rsid w:val="00AD1CB8"/>
    <w:rsid w:val="00AD3576"/>
    <w:rsid w:val="00AE3656"/>
    <w:rsid w:val="00AF00FD"/>
    <w:rsid w:val="00AF25D9"/>
    <w:rsid w:val="00AF28F5"/>
    <w:rsid w:val="00AF36A9"/>
    <w:rsid w:val="00B044EB"/>
    <w:rsid w:val="00B076EF"/>
    <w:rsid w:val="00B07FAC"/>
    <w:rsid w:val="00B144EA"/>
    <w:rsid w:val="00B16D2C"/>
    <w:rsid w:val="00B16FAB"/>
    <w:rsid w:val="00B245C8"/>
    <w:rsid w:val="00B35A59"/>
    <w:rsid w:val="00B43313"/>
    <w:rsid w:val="00B46A77"/>
    <w:rsid w:val="00B52341"/>
    <w:rsid w:val="00B53EF5"/>
    <w:rsid w:val="00B61CF9"/>
    <w:rsid w:val="00B66FE0"/>
    <w:rsid w:val="00B720B1"/>
    <w:rsid w:val="00B72504"/>
    <w:rsid w:val="00B742A4"/>
    <w:rsid w:val="00B7440D"/>
    <w:rsid w:val="00B74D95"/>
    <w:rsid w:val="00B775BA"/>
    <w:rsid w:val="00B77AB6"/>
    <w:rsid w:val="00B80743"/>
    <w:rsid w:val="00B81334"/>
    <w:rsid w:val="00B833D1"/>
    <w:rsid w:val="00B8773C"/>
    <w:rsid w:val="00B90A23"/>
    <w:rsid w:val="00B97603"/>
    <w:rsid w:val="00B97D11"/>
    <w:rsid w:val="00BA34F3"/>
    <w:rsid w:val="00BB5C73"/>
    <w:rsid w:val="00BD5DC0"/>
    <w:rsid w:val="00BD7CEB"/>
    <w:rsid w:val="00BE0CAC"/>
    <w:rsid w:val="00BE0CCA"/>
    <w:rsid w:val="00BE2D30"/>
    <w:rsid w:val="00BF1E2E"/>
    <w:rsid w:val="00BF2F21"/>
    <w:rsid w:val="00BF57F4"/>
    <w:rsid w:val="00C00B2F"/>
    <w:rsid w:val="00C23B39"/>
    <w:rsid w:val="00C34576"/>
    <w:rsid w:val="00C35D36"/>
    <w:rsid w:val="00C40B1B"/>
    <w:rsid w:val="00C424BD"/>
    <w:rsid w:val="00C50A6C"/>
    <w:rsid w:val="00C52CA7"/>
    <w:rsid w:val="00C53762"/>
    <w:rsid w:val="00C552D1"/>
    <w:rsid w:val="00C631C5"/>
    <w:rsid w:val="00C66133"/>
    <w:rsid w:val="00C71BEA"/>
    <w:rsid w:val="00C775BB"/>
    <w:rsid w:val="00C80835"/>
    <w:rsid w:val="00C961B5"/>
    <w:rsid w:val="00C97A7D"/>
    <w:rsid w:val="00C97C9B"/>
    <w:rsid w:val="00CB4C49"/>
    <w:rsid w:val="00CC2323"/>
    <w:rsid w:val="00CC6444"/>
    <w:rsid w:val="00CC6FAE"/>
    <w:rsid w:val="00CE74BA"/>
    <w:rsid w:val="00CF42EA"/>
    <w:rsid w:val="00D059A8"/>
    <w:rsid w:val="00D1354B"/>
    <w:rsid w:val="00D140C4"/>
    <w:rsid w:val="00D16360"/>
    <w:rsid w:val="00D1663F"/>
    <w:rsid w:val="00D2001E"/>
    <w:rsid w:val="00D21E50"/>
    <w:rsid w:val="00D33328"/>
    <w:rsid w:val="00D33BDA"/>
    <w:rsid w:val="00D4006D"/>
    <w:rsid w:val="00D45FEC"/>
    <w:rsid w:val="00D50289"/>
    <w:rsid w:val="00D536BB"/>
    <w:rsid w:val="00D6397A"/>
    <w:rsid w:val="00D73C85"/>
    <w:rsid w:val="00D74A3E"/>
    <w:rsid w:val="00D751A9"/>
    <w:rsid w:val="00D76F27"/>
    <w:rsid w:val="00D80096"/>
    <w:rsid w:val="00D8159C"/>
    <w:rsid w:val="00D82ECE"/>
    <w:rsid w:val="00D84ADD"/>
    <w:rsid w:val="00D84F86"/>
    <w:rsid w:val="00D86F90"/>
    <w:rsid w:val="00D903AB"/>
    <w:rsid w:val="00D930B5"/>
    <w:rsid w:val="00D96594"/>
    <w:rsid w:val="00DA033A"/>
    <w:rsid w:val="00DA371E"/>
    <w:rsid w:val="00DB7639"/>
    <w:rsid w:val="00DC15BF"/>
    <w:rsid w:val="00DC30BC"/>
    <w:rsid w:val="00DC34CE"/>
    <w:rsid w:val="00DC44DA"/>
    <w:rsid w:val="00DC512B"/>
    <w:rsid w:val="00DD031C"/>
    <w:rsid w:val="00DD1C19"/>
    <w:rsid w:val="00DD6DB5"/>
    <w:rsid w:val="00DE0D52"/>
    <w:rsid w:val="00DE5E8E"/>
    <w:rsid w:val="00DE5F8D"/>
    <w:rsid w:val="00DF2A25"/>
    <w:rsid w:val="00DF34A5"/>
    <w:rsid w:val="00DF5CFF"/>
    <w:rsid w:val="00E02BF9"/>
    <w:rsid w:val="00E0497A"/>
    <w:rsid w:val="00E051E4"/>
    <w:rsid w:val="00E06CFE"/>
    <w:rsid w:val="00E071E2"/>
    <w:rsid w:val="00E1103A"/>
    <w:rsid w:val="00E14AFD"/>
    <w:rsid w:val="00E1555C"/>
    <w:rsid w:val="00E16116"/>
    <w:rsid w:val="00E3171F"/>
    <w:rsid w:val="00E32340"/>
    <w:rsid w:val="00E3699F"/>
    <w:rsid w:val="00E42FE9"/>
    <w:rsid w:val="00E43F34"/>
    <w:rsid w:val="00E4509F"/>
    <w:rsid w:val="00E47317"/>
    <w:rsid w:val="00E509C1"/>
    <w:rsid w:val="00E57BD9"/>
    <w:rsid w:val="00E7262C"/>
    <w:rsid w:val="00E72F43"/>
    <w:rsid w:val="00E751DE"/>
    <w:rsid w:val="00E809FA"/>
    <w:rsid w:val="00E822A5"/>
    <w:rsid w:val="00E9167A"/>
    <w:rsid w:val="00E9222E"/>
    <w:rsid w:val="00E92685"/>
    <w:rsid w:val="00E93C2E"/>
    <w:rsid w:val="00EA0EF3"/>
    <w:rsid w:val="00EA20AF"/>
    <w:rsid w:val="00EA57E9"/>
    <w:rsid w:val="00EA6D16"/>
    <w:rsid w:val="00EB13D1"/>
    <w:rsid w:val="00EB2C9C"/>
    <w:rsid w:val="00EB70FF"/>
    <w:rsid w:val="00EB77BE"/>
    <w:rsid w:val="00EC5D73"/>
    <w:rsid w:val="00EE1FE9"/>
    <w:rsid w:val="00EE2783"/>
    <w:rsid w:val="00EF362F"/>
    <w:rsid w:val="00EF404B"/>
    <w:rsid w:val="00F01506"/>
    <w:rsid w:val="00F06020"/>
    <w:rsid w:val="00F06A40"/>
    <w:rsid w:val="00F10CDC"/>
    <w:rsid w:val="00F119DC"/>
    <w:rsid w:val="00F13B00"/>
    <w:rsid w:val="00F276D6"/>
    <w:rsid w:val="00F31125"/>
    <w:rsid w:val="00F32128"/>
    <w:rsid w:val="00F32D54"/>
    <w:rsid w:val="00F348C4"/>
    <w:rsid w:val="00F34E01"/>
    <w:rsid w:val="00F35D3F"/>
    <w:rsid w:val="00F35DEE"/>
    <w:rsid w:val="00F4681A"/>
    <w:rsid w:val="00F535FD"/>
    <w:rsid w:val="00F53782"/>
    <w:rsid w:val="00F57FEB"/>
    <w:rsid w:val="00F64B42"/>
    <w:rsid w:val="00F65898"/>
    <w:rsid w:val="00F743D6"/>
    <w:rsid w:val="00F817F0"/>
    <w:rsid w:val="00F86E4F"/>
    <w:rsid w:val="00F91AC7"/>
    <w:rsid w:val="00F96965"/>
    <w:rsid w:val="00F970AB"/>
    <w:rsid w:val="00F973E0"/>
    <w:rsid w:val="00FA05BD"/>
    <w:rsid w:val="00FA57C1"/>
    <w:rsid w:val="00FA64A5"/>
    <w:rsid w:val="00FA7DAA"/>
    <w:rsid w:val="00FB2AB3"/>
    <w:rsid w:val="00FB6F97"/>
    <w:rsid w:val="00FC0A74"/>
    <w:rsid w:val="00FC0CA3"/>
    <w:rsid w:val="00FC673E"/>
    <w:rsid w:val="00FD1B2C"/>
    <w:rsid w:val="00FE06E7"/>
    <w:rsid w:val="00FE1C79"/>
    <w:rsid w:val="00FE2A2D"/>
    <w:rsid w:val="00FE3B76"/>
    <w:rsid w:val="00FE7A6C"/>
    <w:rsid w:val="00FF19AA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F3E8F3"/>
  <w15:docId w15:val="{11365A4A-5D43-4F7B-B2DB-63582336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D4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9C8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6679C8"/>
  </w:style>
  <w:style w:type="character" w:customStyle="1" w:styleId="a5">
    <w:name w:val="Текст сноски Знак"/>
    <w:basedOn w:val="a0"/>
    <w:link w:val="a4"/>
    <w:uiPriority w:val="99"/>
    <w:rsid w:val="006679C8"/>
    <w:rPr>
      <w:lang w:val="ru-RU" w:eastAsia="ru-RU"/>
    </w:rPr>
  </w:style>
  <w:style w:type="character" w:styleId="a6">
    <w:name w:val="footnote reference"/>
    <w:basedOn w:val="a0"/>
    <w:uiPriority w:val="99"/>
    <w:unhideWhenUsed/>
    <w:rsid w:val="006679C8"/>
    <w:rPr>
      <w:vertAlign w:val="superscript"/>
    </w:rPr>
  </w:style>
  <w:style w:type="character" w:styleId="a7">
    <w:name w:val="Hyperlink"/>
    <w:basedOn w:val="a0"/>
    <w:uiPriority w:val="99"/>
    <w:unhideWhenUsed/>
    <w:rsid w:val="006679C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679C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79C8"/>
  </w:style>
  <w:style w:type="character" w:customStyle="1" w:styleId="aa">
    <w:name w:val="Текст примечания Знак"/>
    <w:basedOn w:val="a0"/>
    <w:link w:val="a9"/>
    <w:uiPriority w:val="99"/>
    <w:rsid w:val="006679C8"/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679C8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79C8"/>
    <w:rPr>
      <w:rFonts w:ascii="Lucida Grande" w:hAnsi="Lucida Grande" w:cs="Lucida Grande"/>
      <w:sz w:val="18"/>
      <w:szCs w:val="18"/>
      <w:lang w:val="ru-RU" w:eastAsia="ru-RU"/>
    </w:rPr>
  </w:style>
  <w:style w:type="character" w:customStyle="1" w:styleId="apple-converted-space">
    <w:name w:val="apple-converted-space"/>
    <w:basedOn w:val="a0"/>
    <w:rsid w:val="00E509C1"/>
  </w:style>
  <w:style w:type="paragraph" w:styleId="ad">
    <w:name w:val="annotation subject"/>
    <w:basedOn w:val="a9"/>
    <w:next w:val="a9"/>
    <w:link w:val="ae"/>
    <w:uiPriority w:val="99"/>
    <w:semiHidden/>
    <w:unhideWhenUsed/>
    <w:rsid w:val="007269F0"/>
    <w:rPr>
      <w:b/>
      <w:bCs/>
      <w:sz w:val="20"/>
      <w:szCs w:val="20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7269F0"/>
    <w:rPr>
      <w:b/>
      <w:bCs/>
      <w:sz w:val="20"/>
      <w:szCs w:val="20"/>
      <w:lang w:val="ru-RU" w:eastAsia="ru-RU"/>
    </w:rPr>
  </w:style>
  <w:style w:type="paragraph" w:customStyle="1" w:styleId="BodyA">
    <w:name w:val="Body A"/>
    <w:rsid w:val="00B61C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Hyperlink1">
    <w:name w:val="Hyperlink.1"/>
    <w:basedOn w:val="a0"/>
    <w:rsid w:val="002B4EEF"/>
    <w:rPr>
      <w:u w:val="single"/>
    </w:rPr>
  </w:style>
  <w:style w:type="paragraph" w:customStyle="1" w:styleId="Body">
    <w:name w:val="Body"/>
    <w:rsid w:val="000D00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af">
    <w:name w:val="Revision"/>
    <w:hidden/>
    <w:uiPriority w:val="99"/>
    <w:semiHidden/>
    <w:rsid w:val="005322F2"/>
    <w:rPr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F5AD1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F5AD1"/>
    <w:rPr>
      <w:rFonts w:ascii="Times" w:hAnsi="Times"/>
      <w:sz w:val="20"/>
      <w:szCs w:val="20"/>
    </w:rPr>
  </w:style>
  <w:style w:type="paragraph" w:customStyle="1" w:styleId="BodyAA">
    <w:name w:val="Body A A"/>
    <w:rsid w:val="00435CF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table" w:styleId="af2">
    <w:name w:val="Table Grid"/>
    <w:basedOn w:val="a1"/>
    <w:uiPriority w:val="59"/>
    <w:rsid w:val="00680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ibliography"/>
    <w:basedOn w:val="a"/>
    <w:next w:val="a"/>
    <w:uiPriority w:val="37"/>
    <w:unhideWhenUsed/>
    <w:rsid w:val="00B43313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rFonts w:ascii="Times" w:hAnsi="Times" w:cs="Times New Roman"/>
    </w:rPr>
  </w:style>
  <w:style w:type="paragraph" w:styleId="af4">
    <w:name w:val="header"/>
    <w:basedOn w:val="a"/>
    <w:link w:val="af5"/>
    <w:uiPriority w:val="99"/>
    <w:unhideWhenUsed/>
    <w:rsid w:val="001F385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3852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1F385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3852"/>
    <w:rPr>
      <w:lang w:val="ru-RU" w:eastAsia="ru-RU"/>
    </w:rPr>
  </w:style>
  <w:style w:type="paragraph" w:customStyle="1" w:styleId="1">
    <w:name w:val="Обычный1"/>
    <w:basedOn w:val="a"/>
    <w:link w:val="af8"/>
    <w:rsid w:val="009824D4"/>
    <w:pPr>
      <w:spacing w:before="120" w:after="120" w:line="276" w:lineRule="auto"/>
      <w:ind w:firstLine="709"/>
      <w:jc w:val="both"/>
    </w:pPr>
    <w:rPr>
      <w:rFonts w:ascii="Times New Roman" w:hAnsi="Times New Roman" w:cs="Times New Roman"/>
    </w:rPr>
  </w:style>
  <w:style w:type="paragraph" w:styleId="af9">
    <w:name w:val="No Spacing"/>
    <w:uiPriority w:val="1"/>
    <w:rsid w:val="009824D4"/>
    <w:rPr>
      <w:lang w:val="ru-RU" w:eastAsia="ru-RU"/>
    </w:rPr>
  </w:style>
  <w:style w:type="character" w:customStyle="1" w:styleId="af8">
    <w:name w:val="Обычный Знак"/>
    <w:basedOn w:val="a0"/>
    <w:link w:val="1"/>
    <w:rsid w:val="009824D4"/>
    <w:rPr>
      <w:rFonts w:ascii="Times New Roman" w:hAnsi="Times New Roman" w:cs="Times New Roman"/>
      <w:lang w:val="ru-RU" w:eastAsia="ru-RU"/>
    </w:rPr>
  </w:style>
  <w:style w:type="paragraph" w:customStyle="1" w:styleId="2">
    <w:name w:val="Заголовок2"/>
    <w:basedOn w:val="a"/>
    <w:link w:val="20"/>
    <w:qFormat/>
    <w:rsid w:val="009824D4"/>
    <w:pPr>
      <w:widowControl w:val="0"/>
      <w:autoSpaceDE w:val="0"/>
      <w:autoSpaceDN w:val="0"/>
      <w:adjustRightInd w:val="0"/>
      <w:spacing w:before="120" w:after="120" w:line="276" w:lineRule="auto"/>
      <w:jc w:val="center"/>
    </w:pPr>
    <w:rPr>
      <w:rFonts w:ascii="Arial" w:hAnsi="Arial" w:cs="Arial"/>
      <w:b/>
      <w:i/>
      <w:sz w:val="26"/>
      <w:szCs w:val="26"/>
    </w:rPr>
  </w:style>
  <w:style w:type="paragraph" w:customStyle="1" w:styleId="10">
    <w:name w:val="Заголовок1"/>
    <w:basedOn w:val="a"/>
    <w:link w:val="11"/>
    <w:qFormat/>
    <w:rsid w:val="009824D4"/>
    <w:pPr>
      <w:spacing w:line="276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20">
    <w:name w:val="Заголовок2 Знак"/>
    <w:basedOn w:val="a0"/>
    <w:link w:val="2"/>
    <w:rsid w:val="009824D4"/>
    <w:rPr>
      <w:rFonts w:ascii="Arial" w:hAnsi="Arial" w:cs="Arial"/>
      <w:b/>
      <w:i/>
      <w:sz w:val="26"/>
      <w:szCs w:val="26"/>
      <w:lang w:val="ru-RU" w:eastAsia="ru-RU"/>
    </w:rPr>
  </w:style>
  <w:style w:type="paragraph" w:customStyle="1" w:styleId="12">
    <w:name w:val="Подзаголовок1"/>
    <w:basedOn w:val="a"/>
    <w:link w:val="13"/>
    <w:qFormat/>
    <w:rsid w:val="009824D4"/>
    <w:pPr>
      <w:spacing w:before="120" w:after="120" w:line="276" w:lineRule="auto"/>
      <w:ind w:firstLine="709"/>
      <w:jc w:val="both"/>
    </w:pPr>
    <w:rPr>
      <w:rFonts w:ascii="Times New Roman" w:hAnsi="Times New Roman" w:cs="Times New Roman"/>
      <w:b/>
    </w:rPr>
  </w:style>
  <w:style w:type="character" w:customStyle="1" w:styleId="11">
    <w:name w:val="Заголовок1 Знак"/>
    <w:basedOn w:val="a0"/>
    <w:link w:val="10"/>
    <w:rsid w:val="009824D4"/>
    <w:rPr>
      <w:rFonts w:ascii="Arial" w:hAnsi="Arial" w:cs="Arial"/>
      <w:b/>
      <w:bCs/>
      <w:sz w:val="28"/>
      <w:szCs w:val="28"/>
      <w:lang w:val="ru-RU" w:eastAsia="ru-RU"/>
    </w:rPr>
  </w:style>
  <w:style w:type="paragraph" w:styleId="afa">
    <w:name w:val="Title"/>
    <w:basedOn w:val="a"/>
    <w:next w:val="a"/>
    <w:link w:val="afb"/>
    <w:uiPriority w:val="10"/>
    <w:rsid w:val="009824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Подзаголовок1 Знак"/>
    <w:basedOn w:val="a0"/>
    <w:link w:val="12"/>
    <w:rsid w:val="009824D4"/>
    <w:rPr>
      <w:rFonts w:ascii="Times New Roman" w:hAnsi="Times New Roman" w:cs="Times New Roman"/>
      <w:b/>
      <w:lang w:val="ru-RU" w:eastAsia="ru-RU"/>
    </w:rPr>
  </w:style>
  <w:style w:type="character" w:customStyle="1" w:styleId="afb">
    <w:name w:val="Заголовок Знак"/>
    <w:basedOn w:val="a0"/>
    <w:link w:val="afa"/>
    <w:uiPriority w:val="10"/>
    <w:rsid w:val="009824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14">
    <w:name w:val="Название1"/>
    <w:basedOn w:val="afa"/>
    <w:link w:val="15"/>
    <w:qFormat/>
    <w:rsid w:val="009824D4"/>
    <w:rPr>
      <w:rFonts w:ascii="Arial" w:hAnsi="Arial" w:cs="Arial"/>
      <w:sz w:val="48"/>
      <w:szCs w:val="48"/>
    </w:rPr>
  </w:style>
  <w:style w:type="paragraph" w:customStyle="1" w:styleId="16">
    <w:name w:val="Стиль1"/>
    <w:basedOn w:val="14"/>
    <w:qFormat/>
    <w:rsid w:val="00432A40"/>
    <w:pPr>
      <w:pBdr>
        <w:bottom w:val="none" w:sz="0" w:space="0" w:color="auto"/>
      </w:pBdr>
    </w:pPr>
  </w:style>
  <w:style w:type="character" w:customStyle="1" w:styleId="15">
    <w:name w:val="Название1 Знак"/>
    <w:basedOn w:val="afb"/>
    <w:link w:val="14"/>
    <w:rsid w:val="009824D4"/>
    <w:rPr>
      <w:rFonts w:ascii="Arial" w:eastAsiaTheme="majorEastAsia" w:hAnsi="Arial" w:cs="Arial"/>
      <w:color w:val="17365D" w:themeColor="text2" w:themeShade="BF"/>
      <w:spacing w:val="5"/>
      <w:kern w:val="28"/>
      <w:sz w:val="48"/>
      <w:szCs w:val="48"/>
      <w:lang w:val="ru-RU" w:eastAsia="ru-RU"/>
    </w:rPr>
  </w:style>
  <w:style w:type="paragraph" w:customStyle="1" w:styleId="21">
    <w:name w:val="Стиль2"/>
    <w:basedOn w:val="16"/>
    <w:qFormat/>
    <w:rsid w:val="003E1C5A"/>
    <w:pPr>
      <w:jc w:val="center"/>
    </w:pPr>
  </w:style>
  <w:style w:type="paragraph" w:customStyle="1" w:styleId="3">
    <w:name w:val="Стиль3"/>
    <w:basedOn w:val="10"/>
    <w:qFormat/>
    <w:rsid w:val="003E1C5A"/>
    <w:pPr>
      <w:spacing w:before="360" w:after="240"/>
    </w:pPr>
  </w:style>
  <w:style w:type="paragraph" w:customStyle="1" w:styleId="4">
    <w:name w:val="Стиль4"/>
    <w:basedOn w:val="2"/>
    <w:qFormat/>
    <w:rsid w:val="003E1C5A"/>
    <w:pPr>
      <w:spacing w:before="240"/>
    </w:pPr>
  </w:style>
  <w:style w:type="paragraph" w:customStyle="1" w:styleId="5">
    <w:name w:val="Стиль5"/>
    <w:basedOn w:val="3"/>
    <w:qFormat/>
    <w:rsid w:val="003E1C5A"/>
  </w:style>
  <w:style w:type="paragraph" w:customStyle="1" w:styleId="6">
    <w:name w:val="Стиль6"/>
    <w:basedOn w:val="12"/>
    <w:qFormat/>
    <w:rsid w:val="003E1C5A"/>
  </w:style>
  <w:style w:type="paragraph" w:customStyle="1" w:styleId="7">
    <w:name w:val="Стиль7"/>
    <w:basedOn w:val="1"/>
    <w:qFormat/>
    <w:rsid w:val="003E1C5A"/>
  </w:style>
  <w:style w:type="paragraph" w:customStyle="1" w:styleId="8">
    <w:name w:val="Стиль8"/>
    <w:basedOn w:val="21"/>
    <w:qFormat/>
    <w:rsid w:val="003E1C5A"/>
    <w:pPr>
      <w:spacing w:before="36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5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1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6;&#1072;&#1073;&#1086;&#1090;&#1072;\&#1060;&#1072;&#1082;&#1091;&#1083;&#1100;&#1090;&#1077;&#1090;\&#1064;&#1072;&#1073;&#1083;&#1086;&#1085;&#1099;\&#1064;&#1072;&#1073;&#1083;&#1086;&#1085;%20&#1056;&#1072;&#1073;&#1086;&#1095;&#1072;&#1103;%20&#1075;&#1088;&#1091;&#1087;&#1087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67D1B704C052458C9599E6BE007FE9" ma:contentTypeVersion="6" ma:contentTypeDescription="Создание документа." ma:contentTypeScope="" ma:versionID="00f26f48a7c51c1959c7ff53d9b21c43">
  <xsd:schema xmlns:xsd="http://www.w3.org/2001/XMLSchema" xmlns:xs="http://www.w3.org/2001/XMLSchema" xmlns:p="http://schemas.microsoft.com/office/2006/metadata/properties" xmlns:ns2="dc73c5af-d2c8-43d0-840a-e07660469701" targetNamespace="http://schemas.microsoft.com/office/2006/metadata/properties" ma:root="true" ma:fieldsID="028656fedcb7f684c23699f6e269e30a" ns2:_="">
    <xsd:import namespace="dc73c5af-d2c8-43d0-840a-e07660469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3c5af-d2c8-43d0-840a-e07660469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>
  <b:Source>
    <b:Tag>ВОЗНИЗ14</b:Tag>
    <b:SourceType>Report</b:SourceType>
    <b:Guid>{AAB7BE55-2797-4FEF-899F-63806EAEC2EB}</b:Guid>
    <b:LCID>uz-Cyrl-UZ</b:LCID>
    <b:Author>
      <b:Author>
        <b:Corporate>Всемирная Организация Здравоохранения</b:Corporate>
      </b:Author>
    </b:Author>
    <b:Title>Доклад о ситуации в области неинфекционных заболеваний в мире: "Достижение девяти глобальных целей по НИЗ, общая ответственность"</b:Title>
    <b:Year>2014</b:Year>
    <b:Comments>http://apps.who.int/iris/bitstream/10665/148114/6/WHO_NMH_NVI_15.1_rus.pdf?ua=1</b:Comments>
    <b:RefOrder>1</b:RefOrder>
  </b:Source>
  <b:Source>
    <b:Tag>DiC</b:Tag>
    <b:SourceType>JournalArticle</b:SourceType>
    <b:Guid>{7733CE5F-5713-4020-B4B5-EAED6A82E4D7}</b:Guid>
    <b:LCID>uz-Cyrl-UZ</b:LCID>
    <b:Author>
      <b:Author>
        <b:NameList>
          <b:Person>
            <b:Last>Di Chiara</b:Last>
            <b:First>Antonio</b:First>
          </b:Person>
          <b:Person>
            <b:Last>Vanuzzo</b:Last>
            <b:First>Diego</b:First>
          </b:Person>
        </b:NameList>
      </b:Author>
    </b:Author>
    <b:Title>Does surveillance impact on cardiovascular prevention?</b:Title>
    <b:JournalName>European Heart Journal</b:JournalName>
    <b:Pages>1027-1029</b:Pages>
    <b:Volume>30</b:Volume>
    <b:Issue>9</b:Issue>
    <b:Comments>http://eurheartj.oxfordjournals.org/content/30/9/1027</b:Comments>
    <b:Year>2009</b:Year>
    <b:RefOrder>2</b:RefOrder>
  </b:Source>
  <b:Source>
    <b:Tag>Нов15</b:Tag>
    <b:SourceType>JournalArticle</b:SourceType>
    <b:Guid>{CB361577-CA57-448A-A9FA-08D96AFE0C10}</b:Guid>
    <b:LCID>uz-Cyrl-UZ</b:LCID>
    <b:Author>
      <b:Author>
        <b:NameList>
          <b:Person>
            <b:Last>Новгородова</b:Last>
            <b:First>А.</b:First>
            <b:Middle>В.</b:Middle>
          </b:Person>
        </b:NameList>
      </b:Author>
    </b:Author>
    <b:Title>Потерянные годы жизни - индикатор здоровья населения</b:Title>
    <b:Year>2015</b:Year>
    <b:JournalName>Народонаселение</b:JournalName>
    <b:Pages>74-86</b:Pages>
    <b:Issue>2</b:Issue>
    <b:RefOrder>3</b:RefOrder>
  </b:Source>
  <b:Source>
    <b:Tag>Boy</b:Tag>
    <b:SourceType>JournalArticle</b:SourceType>
    <b:Guid>{D5AC08BC-BA95-434E-B27C-1C7E72BCD702}</b:Guid>
    <b:LCID>uz-Cyrl-UZ</b:LCID>
    <b:Author>
      <b:Author>
        <b:NameList>
          <b:Person>
            <b:Last>Бойцов</b:Last>
            <b:First>С.</b:First>
            <b:Middle>А.</b:Middle>
          </b:Person>
          <b:Person>
            <b:Last>Самородская</b:Last>
            <b:First>И.</b:First>
            <b:Middle>В.</b:Middle>
          </b:Person>
          <b:Person>
            <b:Last>Третьяков</b:Last>
            <b:First>В.</b:First>
            <b:Middle>В.</b:Middle>
          </b:Person>
          <b:Person>
            <b:Last>Ватолина</b:Last>
            <b:First>М.</b:First>
            <b:Middle>А.</b:Middle>
          </b:Person>
        </b:NameList>
      </b:Author>
    </b:Author>
    <b:Title>Потерянные годы жизни в результате преждевременной смерти и их взаимосвязь с климатическими и социальноэкономическими показателями регионов</b:Title>
    <b:Comments>http://www.ncbi.nlm.nih.gov/pubmed/26710529</b:Comments>
    <b:JournalName>Вестник Российской Академии медицинских наук</b:JournalName>
    <b:Year>2015</b:Year>
    <b:Pages>456-463</b:Pages>
    <b:Issue>4</b:Issue>
    <b:RefOrder>4</b:RefOrder>
  </b:Source>
  <b:Source>
    <b:Tag>МЗРФ15</b:Tag>
    <b:SourceType>DocumentFromInternetSite</b:SourceType>
    <b:Guid>{F7029803-5CDC-47AC-916F-F25484F1956C}</b:Guid>
    <b:LCID>uz-Cyrl-UZ</b:LCID>
    <b:Author>
      <b:Author>
        <b:Corporate>Министерство здравоохранения Российской Федерации</b:Corporate>
      </b:Author>
    </b:Author>
    <b:Title>Анализ причин смертности в Российской Федерации. Минздрав РФ. 12 августа 2015. </b:Title>
    <b:Year>2015</b:Year>
    <b:Month>08</b:Month>
    <b:Day>12</b:Day>
    <b:YearAccessed>2016</b:YearAccessed>
    <b:MonthAccessed>08</b:MonthAccessed>
    <b:DayAccessed>15</b:DayAccessed>
    <b:URL>https://www.rosminzdrav.ru/news/2015/08/12/2488-minzdrav-rossii-provel-analiz-dinamiki-pokazateley-smertnosti-v-rossiyskoy-federatsii</b:URL>
    <b:RefOrder>5</b:RefOrder>
  </b:Source>
  <b:Source>
    <b:Tag>МЗРФ14</b:Tag>
    <b:SourceType>DocumentFromInternetSite</b:SourceType>
    <b:Guid>{3A07CAB2-516C-459A-91E7-A240E5DCA720}</b:Guid>
    <b:LCID>uz-Cyrl-UZ</b:LCID>
    <b:Author>
      <b:Author>
        <b:Corporate>Министерство здравоохранения Российской Федерации</b:Corporate>
      </b:Author>
    </b:Author>
    <b:Title>Государственная программа развития здравоохранения Российской Федерации</b:Title>
    <b:Year>2014</b:Year>
    <b:Month>января</b:Month>
    <b:Day>30</b:Day>
    <b:YearAccessed>2016</b:YearAccessed>
    <b:MonthAccessed>08</b:MonthAccessed>
    <b:DayAccessed>15</b:DayAccessed>
    <b:URL> https://www.rosminzdrav.ru/news/2014/01/30/1686-gosudarstvennaya-programma-razvitiya-zdravoohraneniya-rossiyskoy-federatsii</b:URL>
    <b:RefOrder>6</b:RefOrder>
  </b:Source>
  <b:Source>
    <b:Tag>Фед15</b:Tag>
    <b:SourceType>DocumentFromInternetSite</b:SourceType>
    <b:Guid>{CE22910F-3537-480E-85C9-081F9E60DAC0}</b:Guid>
    <b:LCID>uz-Cyrl-UZ</b:LCID>
    <b:Author>
      <b:Author>
        <b:Corporate>Федеральная служба государственной статистики</b:Corporate>
      </b:Author>
    </b:Author>
    <b:Title>Заболеваемость населения по основным классам болезней в 2000 - 2014 гг. </b:Title>
    <b:Year>2015</b:Year>
    <b:YearAccessed>2016</b:YearAccessed>
    <b:MonthAccessed>08</b:MonthAccessed>
    <b:DayAccessed>15</b:DayAccessed>
    <b:URL>http://www.gks.ru/wps/wcm/connect/rosstat_main/rosstat/ru/statistics/population/healthcare/#</b:URL>
    <b:RefOrder>7</b:RefOrder>
  </b:Source>
  <b:Source>
    <b:Tag>Росстат162</b:Tag>
    <b:SourceType>DocumentFromInternetSite</b:SourceType>
    <b:Guid>{34F795B7-CD6D-46F5-8E13-282A2EFC71AE}</b:Guid>
    <b:LCID>uz-Cyrl-UZ</b:LCID>
    <b:Author>
      <b:Author>
        <b:Corporate>Федеральная служба государственной статистики.</b:Corporate>
      </b:Author>
    </b:Author>
    <b:Title>Рождаемость, смертность и естественный прирост населения. </b:Title>
    <b:Year>2016</b:Year>
    <b:YearAccessed>2016</b:YearAccessed>
    <b:MonthAccessed>08</b:MonthAccessed>
    <b:DayAccessed>15</b:DayAccessed>
    <b:URL>http://www.gks.ru/wps/wcm/connect/rosstat_main/rosstat/ru/statistics/population/demography/#  </b:URL>
    <b:RefOrder>8</b:RefOrder>
  </b:Source>
  <b:Source>
    <b:Tag>Изм14</b:Tag>
    <b:SourceType>JournalArticle</b:SourceType>
    <b:Guid>{1B0DB13F-4F48-4D07-92E7-0A331F515A52}</b:Guid>
    <b:LCID>uz-Cyrl-UZ</b:LCID>
    <b:Author>
      <b:Author>
        <b:NameList>
          <b:Person>
            <b:Last>Измеров</b:Last>
            <b:First>Н.</b:First>
            <b:Middle>Ф.</b:Middle>
          </b:Person>
          <b:Person>
            <b:Last>Тихонова</b:Last>
            <b:First>Г.</b:First>
            <b:Middle>И.</b:Middle>
          </b:Person>
          <b:Person>
            <b:Last>Горчакова</b:Last>
            <b:First>Т.</b:First>
            <b:Middle>Ю.</b:Middle>
          </b:Person>
        </b:NameList>
      </b:Author>
    </b:Author>
    <b:Title>Смертность населения трудоспособного возраста в России и развитых странах Европы: тенденции последнего двадцатилетия</b:Title>
    <b:JournalName>Вестник Российской Академии медицинских наук</b:JournalName>
    <b:Year>2014</b:Year>
    <b:Pages>С.121-126</b:Pages>
    <b:Issue>7</b:Issue>
    <b:RefOrder>9</b:RefOrder>
  </b:Source>
  <b:Source>
    <b:Tag>Чел</b:Tag>
    <b:SourceType>ConferenceProceedings</b:SourceType>
    <b:Guid>{979CA73F-E6F7-4178-9026-2B381C8B73AA}</b:Guid>
    <b:LCID>uz-Cyrl-UZ</b:LCID>
    <b:Title>Человеческий капитал как фактор социально-экономического развития: краткий доклад. Я.И. Кузьминов, Л.Н. Овчарова, Л.И. Якобсон (ред.)</b:Title>
    <b:RefOrder>10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869D4-6FDC-4BFA-BFFB-739074DD4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C4A11-1D46-4E7E-B1CE-5DFEED4C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3c5af-d2c8-43d0-840a-e07660469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E6CC9-BB7E-4907-905D-DC4467293A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A145B9-74C2-4ECD-9D6B-6EA6F3DAD8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Рабочая группа.dotx</Template>
  <TotalTime>0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EHRN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Курдин</dc:creator>
  <cp:lastModifiedBy>Александр Курдин</cp:lastModifiedBy>
  <cp:revision>2</cp:revision>
  <cp:lastPrinted>2018-04-09T06:56:00Z</cp:lastPrinted>
  <dcterms:created xsi:type="dcterms:W3CDTF">2024-04-23T11:11:00Z</dcterms:created>
  <dcterms:modified xsi:type="dcterms:W3CDTF">2024-04-23T11:11:00Z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0x0101007367D1B704C052458C9599E6BE007FE9</vt:lpwstr>
  </property>
</Properties>
</file>