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FC" w:rsidRPr="008C7EFC" w:rsidRDefault="009C616B" w:rsidP="009C616B">
      <w:pPr>
        <w:spacing w:after="0" w:line="276" w:lineRule="auto"/>
        <w:ind w:left="28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16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175260</wp:posOffset>
            </wp:positionH>
            <wp:positionV relativeFrom="margin">
              <wp:posOffset>-215265</wp:posOffset>
            </wp:positionV>
            <wp:extent cx="1214120" cy="962025"/>
            <wp:effectExtent l="19050" t="0" r="508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C7EFC"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Приволжское Территориальное отделение</w:t>
      </w:r>
    </w:p>
    <w:p w:rsidR="008C7EFC" w:rsidRPr="008C7EFC" w:rsidRDefault="008C7EFC" w:rsidP="009C616B">
      <w:pPr>
        <w:spacing w:after="0" w:line="276" w:lineRule="auto"/>
        <w:ind w:left="28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Саморегулируемой организации аудиторов</w:t>
      </w:r>
    </w:p>
    <w:p w:rsidR="008C7EFC" w:rsidRDefault="00446D03" w:rsidP="009C616B">
      <w:pPr>
        <w:spacing w:after="0" w:line="276" w:lineRule="auto"/>
        <w:ind w:left="28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-1462031</wp:posOffset>
            </wp:positionH>
            <wp:positionV relativeFrom="paragraph">
              <wp:posOffset>609152</wp:posOffset>
            </wp:positionV>
            <wp:extent cx="1336675" cy="1011555"/>
            <wp:effectExtent l="0" t="0" r="0" b="0"/>
            <wp:wrapThrough wrapText="bothSides">
              <wp:wrapPolygon edited="0">
                <wp:start x="0" y="0"/>
                <wp:lineTo x="0" y="21424"/>
                <wp:lineTo x="21343" y="21424"/>
                <wp:lineTo x="2134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EFC"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Ассоциации «Содружество» (СРО ААС)</w:t>
      </w:r>
      <w:r w:rsidR="005E5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совместно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магистерской программой Экономического факультета МГУ им. М.В. Ломоносова «Международная корпоративная отчетность и аудит»</w:t>
      </w:r>
    </w:p>
    <w:p w:rsidR="007C43FF" w:rsidRDefault="007C43FF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FC" w:rsidRPr="00D07F79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D07F7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ВСЕРОССИЙСКИЙ СТУДЕНЧЕСКИЙ КОНКУРС </w:t>
      </w:r>
    </w:p>
    <w:p w:rsidR="008C7EFC" w:rsidRPr="00532AC1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07F79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«ЛУЧШИЙ МОЛОДОЙ АССИСТЕНТ АУДИТОРА»</w:t>
      </w:r>
    </w:p>
    <w:p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EFC" w:rsidRPr="00532AC1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коллеги!</w:t>
      </w:r>
    </w:p>
    <w:p w:rsidR="008C7EFC" w:rsidRPr="00446D03" w:rsidRDefault="008C7EFC" w:rsidP="00446D0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Приволжское Территориальное отделение 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Саморегулируемой организац</w:t>
      </w:r>
      <w:proofErr w:type="gramStart"/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диторов Ассоциации «Содружество</w:t>
      </w:r>
      <w:r w:rsidRPr="00446D03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(СРО ААС)</w:t>
      </w:r>
      <w:r w:rsidR="00C62863" w:rsidRPr="0044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D03" w:rsidRPr="00446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магистерской программой Экономического факультета МГУ им. М.В. Ломоносова «Международная корпоративная отчетность и аудит»</w:t>
      </w:r>
      <w:r w:rsidR="00446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3D9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532AC1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</w:t>
      </w:r>
      <w:r w:rsidR="008F6DBB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r w:rsidR="00B47702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направлением подготовки «Международная корпоративная отчетность и аудит» Экономического факультета МГУ </w:t>
      </w:r>
      <w:r w:rsidR="00B47702" w:rsidRPr="00322D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М.В. Ломоносова</w:t>
      </w:r>
      <w:r w:rsidR="008F6DBB" w:rsidRPr="0032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Всероссийский студенческий конкурс </w:t>
      </w:r>
      <w:r w:rsidR="0053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докладов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</w:t>
      </w:r>
      <w:r w:rsidRPr="008F6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ассистент аудитора».</w:t>
      </w: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/>
      </w:tblPr>
      <w:tblGrid>
        <w:gridCol w:w="9854"/>
      </w:tblGrid>
      <w:tr w:rsidR="008C7EFC" w:rsidRPr="00D07F79" w:rsidTr="005B12AE">
        <w:tc>
          <w:tcPr>
            <w:tcW w:w="9854" w:type="dxa"/>
            <w:shd w:val="clear" w:color="auto" w:fill="FF0000"/>
          </w:tcPr>
          <w:p w:rsidR="008C7EFC" w:rsidRPr="00D07F79" w:rsidRDefault="008C7EFC" w:rsidP="008C7EFC">
            <w:pPr>
              <w:spacing w:after="200" w:line="276" w:lineRule="auto"/>
              <w:ind w:firstLine="709"/>
              <w:jc w:val="center"/>
              <w:rPr>
                <w:rFonts w:ascii="Segoe Print" w:hAnsi="Segoe Print" w:cs="Times New Roman"/>
                <w:b/>
                <w:color w:val="FFFFFF" w:themeColor="background1"/>
                <w:sz w:val="28"/>
                <w:szCs w:val="28"/>
              </w:rPr>
            </w:pPr>
            <w:r w:rsidRPr="00D07F79">
              <w:rPr>
                <w:rFonts w:ascii="Segoe Print" w:hAnsi="Segoe Print" w:cs="Times New Roman"/>
                <w:b/>
                <w:color w:val="FFFFFF" w:themeColor="background1"/>
                <w:sz w:val="28"/>
                <w:szCs w:val="28"/>
              </w:rPr>
              <w:t>Цель и задачи Конкурса</w:t>
            </w:r>
          </w:p>
        </w:tc>
      </w:tr>
    </w:tbl>
    <w:p w:rsidR="00532AC1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7EFC">
        <w:rPr>
          <w:rFonts w:ascii="Segoe Print" w:eastAsia="Times New Roman" w:hAnsi="Segoe Print" w:cs="Times New Roman"/>
          <w:b/>
          <w:sz w:val="29"/>
          <w:szCs w:val="29"/>
          <w:lang w:eastAsia="ru-RU"/>
        </w:rPr>
        <w:t>Целью Конкурса</w:t>
      </w:r>
      <w:r w:rsidRPr="008C7EF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является ознакомление студентов с профессиональными особенностями аудиторской деятельности, проверка теоретической подготовки</w:t>
      </w:r>
      <w:r w:rsidR="00A851B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области учета, аудита, налогообложения и права, проверка практических</w:t>
      </w:r>
      <w:r w:rsidR="00532AC1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8C7EFC" w:rsidRPr="008C7EFC" w:rsidRDefault="00A851B5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C7EFC" w:rsidRPr="008C7EFC">
        <w:rPr>
          <w:rFonts w:ascii="Segoe Print" w:eastAsia="Times New Roman" w:hAnsi="Segoe Print" w:cs="Times New Roman"/>
          <w:b/>
          <w:sz w:val="28"/>
          <w:szCs w:val="28"/>
          <w:lang w:eastAsia="ru-RU"/>
        </w:rPr>
        <w:t>Задачи Конкурса</w:t>
      </w:r>
      <w:r w:rsidR="008C7EFC"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C7EFC" w:rsidRDefault="008C7EFC" w:rsidP="007B1280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лучшего студента в областях знаний, связанных с аудиторской деятельностью;</w:t>
      </w:r>
    </w:p>
    <w:p w:rsidR="008C7EFC" w:rsidRPr="008C7EFC" w:rsidRDefault="008C7EFC" w:rsidP="008606DE">
      <w:pPr>
        <w:widowControl w:val="0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навыков в профессии аудитора;</w:t>
      </w:r>
    </w:p>
    <w:p w:rsidR="008C7EFC" w:rsidRPr="008C7EFC" w:rsidRDefault="008C7EFC" w:rsidP="008606DE">
      <w:pPr>
        <w:widowControl w:val="0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навыков использования справочно-правовых систем;</w:t>
      </w:r>
    </w:p>
    <w:p w:rsidR="008C7EFC" w:rsidRPr="008C7EFC" w:rsidRDefault="008C7EFC" w:rsidP="007B1280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творческого и практического подходов к аудиторской  деятельности;</w:t>
      </w: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/>
      </w:tblPr>
      <w:tblGrid>
        <w:gridCol w:w="9854"/>
      </w:tblGrid>
      <w:tr w:rsidR="008C7EFC" w:rsidRPr="008C7EFC" w:rsidTr="005B12AE">
        <w:tc>
          <w:tcPr>
            <w:tcW w:w="9854" w:type="dxa"/>
            <w:shd w:val="clear" w:color="auto" w:fill="FF0000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Участники Конкурса</w:t>
            </w:r>
          </w:p>
        </w:tc>
      </w:tr>
    </w:tbl>
    <w:p w:rsid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участия в Конкурсе приглашаются студент</w:t>
      </w:r>
      <w:r w:rsidR="00532AC1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47702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выпускных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702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  <w:r w:rsidR="00B47702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 </w:t>
      </w:r>
      <w:r w:rsidR="00B47702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бакалавриата и специалитета 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</w:t>
      </w:r>
      <w:r w:rsid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специальностей ВУЗов. </w:t>
      </w:r>
      <w:r w:rsidR="00532AC1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532AC1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</w:t>
      </w:r>
      <w:r w:rsidR="00532AC1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научного </w:t>
      </w:r>
      <w:r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из числа преподавателей ВУЗа.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7C47" w:rsidRPr="008C7EFC" w:rsidRDefault="00937C47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/>
      </w:tblPr>
      <w:tblGrid>
        <w:gridCol w:w="9854"/>
      </w:tblGrid>
      <w:tr w:rsidR="008C7EFC" w:rsidRPr="008C7EFC" w:rsidTr="005B12AE">
        <w:tc>
          <w:tcPr>
            <w:tcW w:w="9854" w:type="dxa"/>
            <w:shd w:val="clear" w:color="auto" w:fill="FF0000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Этапы проведения Конкурса</w:t>
            </w:r>
            <w:r w:rsidR="00532AC1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 xml:space="preserve"> научных докладов</w:t>
            </w:r>
            <w:r w:rsidR="00937C47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 xml:space="preserve"> – 1 этап</w:t>
            </w:r>
          </w:p>
        </w:tc>
      </w:tr>
      <w:tr w:rsidR="004D747A" w:rsidRPr="008C7EFC" w:rsidTr="00B8131E">
        <w:tc>
          <w:tcPr>
            <w:tcW w:w="9854" w:type="dxa"/>
            <w:shd w:val="clear" w:color="auto" w:fill="FF0000"/>
          </w:tcPr>
          <w:p w:rsidR="004D747A" w:rsidRPr="008C7EFC" w:rsidRDefault="004D747A" w:rsidP="00B8131E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Программа проведения Конкурса</w:t>
            </w:r>
          </w:p>
        </w:tc>
      </w:tr>
    </w:tbl>
    <w:p w:rsidR="004D747A" w:rsidRPr="008C7EFC" w:rsidRDefault="004D747A" w:rsidP="004D747A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участников Конкурса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D07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1E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E6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F00" w:rsidRDefault="004D747A" w:rsidP="004D747A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научных докладов – </w:t>
      </w:r>
      <w:r w:rsidRP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823F00" w:rsidRP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17:00 </w:t>
      </w:r>
      <w:r w:rsid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мск</w:t>
      </w:r>
      <w:proofErr w:type="spellEnd"/>
      <w:r w:rsid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.) </w:t>
      </w:r>
      <w:r w:rsidR="00D07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</w:t>
      </w:r>
      <w:r w:rsidR="00880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2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3F00"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47A" w:rsidRPr="00823F00" w:rsidRDefault="004D747A" w:rsidP="004D747A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конкурса – </w:t>
      </w:r>
      <w:r w:rsidR="00D07F79" w:rsidRPr="0064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6447B9" w:rsidRPr="0064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</w:t>
      </w:r>
      <w:r w:rsidRPr="0064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80FB4" w:rsidRPr="0064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4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47A" w:rsidRPr="00937C47" w:rsidRDefault="004D747A" w:rsidP="004D747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победителей – </w:t>
      </w:r>
      <w:r w:rsidR="00D07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64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</w:t>
      </w:r>
      <w:r w:rsidRPr="00937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80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37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937C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AC1" w:rsidRPr="004D747A" w:rsidRDefault="00532AC1" w:rsidP="00532AC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47A" w:rsidRPr="004D747A" w:rsidRDefault="004D747A" w:rsidP="00532AC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/>
      </w:tblPr>
      <w:tblGrid>
        <w:gridCol w:w="9854"/>
      </w:tblGrid>
      <w:tr w:rsidR="008C7EFC" w:rsidRPr="008C7EFC" w:rsidTr="005B12AE">
        <w:tc>
          <w:tcPr>
            <w:tcW w:w="9854" w:type="dxa"/>
            <w:shd w:val="clear" w:color="auto" w:fill="FF0000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Конкурс научных докладов</w:t>
            </w:r>
          </w:p>
        </w:tc>
      </w:tr>
    </w:tbl>
    <w:p w:rsidR="008C7EFC" w:rsidRP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заранее готовят научный доклад по результатам проведенного ими исследования. </w:t>
      </w:r>
    </w:p>
    <w:p w:rsidR="008C7EFC" w:rsidRP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научного исследования задается по одному из следующих направлений:</w:t>
      </w:r>
    </w:p>
    <w:p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 и перспективы развития рынка аудиторских услуг в Российской Федерации;</w:t>
      </w:r>
    </w:p>
    <w:p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применение контрактной системы в сфере закупок аудиторских услуг;</w:t>
      </w:r>
    </w:p>
    <w:p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стандарты аудита;</w:t>
      </w:r>
    </w:p>
    <w:p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внешних аудиторов с пользователями аудиторских услуг;</w:t>
      </w:r>
    </w:p>
    <w:p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правовых, бухгалтерских и налоговых рисков при проведении внешнего аудита;</w:t>
      </w:r>
    </w:p>
    <w:p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и налоговые аспекты, бухгалтерский и управленческий учет: конкретные ситуации;</w:t>
      </w:r>
    </w:p>
    <w:p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компьютерных технологий в практике учета и аудита;</w:t>
      </w:r>
    </w:p>
    <w:p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методов экономического анализа в учетной системе и аудите;</w:t>
      </w:r>
    </w:p>
    <w:p w:rsidR="008C7EFC" w:rsidRP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проведения аудита на предприятиях различных сфер деятельности;</w:t>
      </w:r>
    </w:p>
    <w:p w:rsidR="008C7EFC" w:rsidRDefault="008C7EFC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организации корпоративного контроля и аудита;</w:t>
      </w:r>
    </w:p>
    <w:p w:rsidR="00010C9E" w:rsidRPr="008C7EFC" w:rsidRDefault="00010C9E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вопросы при оценке рисков в системе внутреннего контроля аудируемых лиц;</w:t>
      </w:r>
    </w:p>
    <w:p w:rsidR="008C7EFC" w:rsidRPr="008C7EFC" w:rsidRDefault="00351721" w:rsidP="008C7EF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 профессиональной этики аудиторов и Правила независимости аудиторов и аудиторских организаций.</w:t>
      </w:r>
    </w:p>
    <w:p w:rsidR="008C7EFC" w:rsidRP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FC" w:rsidRP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доклада:</w:t>
      </w:r>
    </w:p>
    <w:p w:rsidR="008C7EFC" w:rsidRP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доклад начинается с введения, в котором следует отразить постановку задачи исследования. Здесь следует отметить актуальность проблемы, решаемой авторами в своей работе, кратко затронуть современное состояние проблемы и охарактеризовать нормативную и методическую базу исследования. Участники конкурса должны продемонстрировать понимание различных аспектов аудиторской деятельности и способность применять технологии аудита. В основном тексте научного доклада излагаются методика и ход решения поставленной задачи, должны быть приведены и обстоятельно разъяснены, а также аргументированы полученные выводы и результаты. В заключительной части научного доклада должен содержаться анализ полученных результатов и выводы. </w:t>
      </w:r>
    </w:p>
    <w:p w:rsid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научного доклада не должен превышать 5 страниц. </w:t>
      </w: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/>
      </w:tblPr>
      <w:tblGrid>
        <w:gridCol w:w="9854"/>
      </w:tblGrid>
      <w:tr w:rsidR="008C7EFC" w:rsidRPr="008C7EFC" w:rsidTr="005B12AE">
        <w:tc>
          <w:tcPr>
            <w:tcW w:w="9854" w:type="dxa"/>
            <w:shd w:val="clear" w:color="auto" w:fill="FF0000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Требования к оформлению научных докладов</w:t>
            </w:r>
          </w:p>
        </w:tc>
      </w:tr>
    </w:tbl>
    <w:p w:rsidR="008C7EFC" w:rsidRPr="008C7EFC" w:rsidRDefault="008C7EFC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Объем рукописи – </w:t>
      </w:r>
      <w:r w:rsidR="00EC4E84">
        <w:rPr>
          <w:rFonts w:ascii="Times New Roman" w:eastAsia="Times New Roman" w:hAnsi="Times New Roman" w:cs="Times New Roman"/>
          <w:sz w:val="28"/>
          <w:szCs w:val="28"/>
          <w:lang w:eastAsia="ru-RU"/>
        </w:rPr>
        <w:t>7-10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полных страниц.</w:t>
      </w:r>
    </w:p>
    <w:p w:rsidR="008C7EFC" w:rsidRPr="008C7EFC" w:rsidRDefault="008C7EFC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Поля: верхнее, нижнее, правое и левое – 2 см. Шрифт</w:t>
      </w:r>
      <w:r w:rsidRPr="008C7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Times New Roman, 14 </w:t>
      </w:r>
      <w:proofErr w:type="spellStart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8C7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– 1,0; Абзац – 1,5 см.</w:t>
      </w:r>
    </w:p>
    <w:p w:rsidR="008C7EFC" w:rsidRPr="008C7EFC" w:rsidRDefault="008C7EFC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центру </w:t>
      </w:r>
      <w:r w:rsidRPr="008C7E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трочными буквами печатаются (размер 14 </w:t>
      </w:r>
      <w:proofErr w:type="spellStart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инициалы и фамилия автора(</w:t>
      </w:r>
      <w:proofErr w:type="spellStart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Ниже курсивом полное название организации и город. Ниже через 1,0 интервал по центру печатается название научного доклада прописными буквами, шрифт – жирный (размер 14 </w:t>
      </w:r>
      <w:proofErr w:type="spellStart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8C7E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Далее через два интервала: аннотация (шрифт – 12 </w:t>
      </w:r>
      <w:proofErr w:type="spellStart"/>
      <w:r w:rsidRPr="008C7E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пт</w:t>
      </w:r>
      <w:proofErr w:type="spellEnd"/>
      <w:r w:rsidRPr="008C7EF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не более 500 знаков) и ключевые слова (4-5 ключевых слов или словосочетаний). Затем, также через два интервала, следует текст научного доклада, печатаемый через одинарный интервал (шрифт 14 </w:t>
      </w:r>
      <w:proofErr w:type="spellStart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C7EFC" w:rsidRPr="008C7EFC" w:rsidRDefault="008C7EFC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ФИО авторов, название статьи, аннотация и ключевые слова также должны быть представлены на английском языке в конце статьи.</w:t>
      </w:r>
    </w:p>
    <w:p w:rsidR="008C7EFC" w:rsidRPr="008C7EFC" w:rsidRDefault="008C7EFC" w:rsidP="008C7EFC">
      <w:pPr>
        <w:widowControl w:val="0"/>
        <w:tabs>
          <w:tab w:val="left" w:pos="284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Заголовок «Библиографический список» печатается по центру, без выделения, шрифт 12 пт.</w:t>
      </w:r>
    </w:p>
    <w:p w:rsidR="008C7EFC" w:rsidRDefault="008C7EFC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Формулы должны быть набраны в редакторе формул.</w:t>
      </w:r>
    </w:p>
    <w:p w:rsidR="00351721" w:rsidRDefault="00351721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21" w:rsidRDefault="00351721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21" w:rsidRPr="00770453" w:rsidRDefault="00351721" w:rsidP="00351721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222222"/>
          <w:sz w:val="32"/>
          <w:szCs w:val="32"/>
        </w:rPr>
      </w:pPr>
      <w:r w:rsidRPr="00770453">
        <w:rPr>
          <w:rFonts w:ascii="Times New Roman" w:hAnsi="Times New Roman" w:cs="Times New Roman"/>
          <w:b/>
          <w:i/>
          <w:color w:val="222222"/>
          <w:sz w:val="32"/>
          <w:szCs w:val="32"/>
        </w:rPr>
        <w:t>Цели и задачи Конкурсной комиссии:</w:t>
      </w:r>
    </w:p>
    <w:p w:rsidR="00351721" w:rsidRDefault="00351721" w:rsidP="0035172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лучшего студента в областях знаний, связанных с аудиторской деятельностью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Положением о конкурсе (олимпиаде)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1721" w:rsidRDefault="00351721" w:rsidP="00351721">
      <w:pPr>
        <w:numPr>
          <w:ilvl w:val="0"/>
          <w:numId w:val="1"/>
        </w:numPr>
        <w:spacing w:after="0" w:line="276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и оценка</w:t>
      </w: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докладов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член комиссии оценивает каждую работу участников конкурса</w:t>
      </w: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770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.2024г</w:t>
      </w: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1721" w:rsidRPr="00823F00" w:rsidRDefault="00351721" w:rsidP="00351721">
      <w:pPr>
        <w:numPr>
          <w:ilvl w:val="0"/>
          <w:numId w:val="1"/>
        </w:numPr>
        <w:spacing w:after="0" w:line="276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рейтингу. Определение победителя на основании наивысшего балла, который определяется как среднее значение по оценкам всех членов конкурсной комиссии по 10- бальной шкале </w:t>
      </w:r>
      <w:r w:rsidRPr="0082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70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23.04 2024 г.</w:t>
      </w:r>
    </w:p>
    <w:p w:rsidR="00351721" w:rsidRPr="00937C47" w:rsidRDefault="00351721" w:rsidP="00351721">
      <w:pPr>
        <w:pStyle w:val="aa"/>
        <w:numPr>
          <w:ilvl w:val="0"/>
          <w:numId w:val="1"/>
        </w:numPr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победителей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26.04</w:t>
      </w:r>
      <w:r w:rsidRPr="00937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37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937C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0C9E" w:rsidRDefault="00010C9E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43F" w:rsidRDefault="00F4043F" w:rsidP="008C7EF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C47" w:rsidRPr="00937C47" w:rsidRDefault="00937C47" w:rsidP="00937C47">
      <w:pPr>
        <w:pStyle w:val="aa"/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/>
      </w:tblPr>
      <w:tblGrid>
        <w:gridCol w:w="9854"/>
      </w:tblGrid>
      <w:tr w:rsidR="00937C47" w:rsidRPr="008C7EFC" w:rsidTr="00097403">
        <w:tc>
          <w:tcPr>
            <w:tcW w:w="9854" w:type="dxa"/>
            <w:shd w:val="clear" w:color="auto" w:fill="FF0000"/>
          </w:tcPr>
          <w:p w:rsidR="00937C47" w:rsidRPr="008C7EFC" w:rsidRDefault="00937C47" w:rsidP="00937C47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 xml:space="preserve">Награждение победителей </w:t>
            </w: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Конкурса</w:t>
            </w:r>
          </w:p>
        </w:tc>
      </w:tr>
    </w:tbl>
    <w:p w:rsidR="00010C9E" w:rsidRDefault="00010C9E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90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 w:rsidR="006354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(1-3 места)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6354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награжден</w:t>
      </w:r>
      <w:r w:rsidR="0063549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</w:t>
      </w:r>
      <w:r w:rsid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подарками. </w:t>
      </w:r>
    </w:p>
    <w:p w:rsidR="008C7EFC" w:rsidRDefault="008C7EFC" w:rsidP="008C7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участникам Конкурса будут вручены сертификаты участников. Результаты Конкурса будут опубликованы в журнале «Аудит» и на сайте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ААС</w:t>
      </w:r>
      <w:r w:rsidR="00635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МГУ им. М.В. Ломоносова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0C9E" w:rsidRPr="00B47702" w:rsidRDefault="00010C9E" w:rsidP="00010C9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77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Статьи победителей Конкурса научных докладов будут опубликованы в научном журнале «Аудит», рецензируемом ВАК РФ.</w:t>
      </w:r>
    </w:p>
    <w:p w:rsidR="00010C9E" w:rsidRPr="00524127" w:rsidRDefault="00B47702" w:rsidP="00B47702">
      <w:pPr>
        <w:spacing w:before="100" w:beforeAutospacing="1" w:after="100" w:afterAutospacing="1" w:line="276" w:lineRule="auto"/>
        <w:jc w:val="both"/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</w:pPr>
      <w:r w:rsidRPr="00B47702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 xml:space="preserve">Экономический факультет будет рекомендовать </w:t>
      </w:r>
      <w:r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>ЦПК МГУ</w:t>
      </w:r>
      <w:r w:rsidRPr="00B47702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 xml:space="preserve"> присудить </w:t>
      </w:r>
      <w:r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>победителю</w:t>
      </w:r>
      <w:r w:rsidR="004654DE"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 xml:space="preserve"> </w:t>
      </w:r>
      <w:r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>заключительного этапа</w:t>
      </w:r>
      <w:r w:rsidR="004654DE"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>,</w:t>
      </w:r>
      <w:r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 xml:space="preserve"> </w:t>
      </w:r>
      <w:r w:rsidR="004654DE"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>получи</w:t>
      </w:r>
      <w:r w:rsidR="004654DE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 xml:space="preserve">вшему </w:t>
      </w:r>
      <w:r w:rsidR="004654DE"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 xml:space="preserve">1 место, </w:t>
      </w:r>
      <w:r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>100 баллов на</w:t>
      </w:r>
      <w:r w:rsidRPr="00B47702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 xml:space="preserve"> вступительном испытании по специальности на программу «Международная корпоративная отчетность и аудит». Окончательное решение ЦПК МГУ должна принять до начала приема </w:t>
      </w:r>
      <w:r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>документов в магистратуру экономического факультета в мае-июне 202</w:t>
      </w:r>
      <w:r w:rsidR="00880FB4"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>4</w:t>
      </w:r>
      <w:r w:rsidRPr="00524127">
        <w:rPr>
          <w:rFonts w:ascii="Times New Roman" w:hAnsi="Times New Roman"/>
          <w:b/>
          <w:color w:val="080808"/>
          <w:sz w:val="28"/>
          <w:szCs w:val="28"/>
          <w:shd w:val="clear" w:color="auto" w:fill="FFFFFF"/>
        </w:rPr>
        <w:t xml:space="preserve"> г. </w:t>
      </w: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/>
      </w:tblPr>
      <w:tblGrid>
        <w:gridCol w:w="9854"/>
      </w:tblGrid>
      <w:tr w:rsidR="008C7EFC" w:rsidRPr="008C7EFC" w:rsidTr="005B12AE">
        <w:tc>
          <w:tcPr>
            <w:tcW w:w="9854" w:type="dxa"/>
            <w:shd w:val="clear" w:color="auto" w:fill="FF0000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t>Заявка на участие в Конкурсе</w:t>
            </w:r>
          </w:p>
        </w:tc>
      </w:tr>
    </w:tbl>
    <w:p w:rsidR="00351721" w:rsidRDefault="008C7EFC" w:rsidP="003517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должны быть представлены в электронном виде в срок до </w:t>
      </w:r>
      <w:r w:rsidR="00573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4D747A" w:rsidRPr="004D7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4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80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</w:t>
      </w:r>
      <w:r w:rsidR="00A422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рганизационного комитета по адресу:</w:t>
      </w:r>
      <w:r w:rsidR="0084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351721" w:rsidRPr="0091545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pr</w:t>
        </w:r>
        <w:r w:rsidR="00351721" w:rsidRPr="00915454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ts</w:t>
        </w:r>
        <w:r w:rsidR="00351721" w:rsidRPr="0091545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="00351721" w:rsidRPr="0091545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sroaas.ru</w:t>
        </w:r>
        <w:proofErr w:type="spellEnd"/>
      </w:hyperlink>
    </w:p>
    <w:p w:rsidR="008C7EFC" w:rsidRPr="004D747A" w:rsidRDefault="008455B5" w:rsidP="003517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1721" w:rsidRPr="0035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Сюткина</w:t>
      </w:r>
      <w:proofErr w:type="spellEnd"/>
      <w:r w:rsidR="00351721" w:rsidRPr="0035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51721" w:rsidRPr="0035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Минзиля</w:t>
      </w:r>
      <w:proofErr w:type="spellEnd"/>
      <w:r w:rsidR="00351721" w:rsidRPr="0035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51721" w:rsidRPr="0035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Галиулловна</w:t>
      </w:r>
      <w:proofErr w:type="spellEnd"/>
      <w:r w:rsidR="0035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</w:t>
      </w:r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 </w:t>
      </w:r>
      <w:r w:rsidR="0035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Приволжского территориального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3517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 ААС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к.э.н</w:t>
      </w:r>
      <w:proofErr w:type="spellEnd"/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0BC0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 w:rsidR="00BC0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C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C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C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очта: </w:t>
      </w:r>
      <w:hyperlink r:id="rId9" w:history="1">
        <w:r w:rsidR="00635490" w:rsidRPr="0091545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pr</w:t>
        </w:r>
        <w:r w:rsidR="00635490" w:rsidRPr="00915454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ts</w:t>
        </w:r>
        <w:r w:rsidR="00635490" w:rsidRPr="0091545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="00635490" w:rsidRPr="0091545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sroaas.ru</w:t>
        </w:r>
        <w:proofErr w:type="spellEnd"/>
      </w:hyperlink>
      <w:r w:rsidR="00635490" w:rsidRPr="0035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EFC"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="008C7EFC" w:rsidRPr="00B47702">
        <w:rPr>
          <w:rFonts w:ascii="Times New Roman" w:eastAsia="Times New Roman" w:hAnsi="Times New Roman" w:cs="Times New Roman"/>
          <w:sz w:val="28"/>
          <w:szCs w:val="28"/>
          <w:lang w:eastAsia="ru-RU"/>
        </w:rPr>
        <w:t>: 8-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9191067142</w:t>
      </w:r>
      <w:r w:rsidR="00614D77" w:rsidRPr="004D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D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614D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="00614D77" w:rsidRPr="004D74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C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03" w:rsidRDefault="00351721" w:rsidP="00446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Ани </w:t>
      </w:r>
      <w:proofErr w:type="spellStart"/>
      <w:r w:rsidRPr="0035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Артаковна</w:t>
      </w:r>
      <w:proofErr w:type="spellEnd"/>
      <w:r w:rsidRPr="0035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5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Меликян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координатор программы «Международная корпоративная отчетность и аудит», о</w:t>
      </w:r>
      <w:r w:rsidR="0044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тветственное лицо со стороны Экономического факультета МГУ им. М.В. Ломоносова. Электронная почта: </w:t>
      </w:r>
      <w:hyperlink r:id="rId10" w:history="1">
        <w:r w:rsidR="00524127" w:rsidRPr="00AE2897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Melikyanaa</w:t>
        </w:r>
        <w:r w:rsidR="00524127" w:rsidRPr="0052412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524127" w:rsidRPr="00AE2897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my</w:t>
        </w:r>
        <w:r w:rsidR="00524127" w:rsidRPr="0052412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24127" w:rsidRPr="00AE2897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msu</w:t>
        </w:r>
        <w:r w:rsidR="00524127" w:rsidRPr="0052412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24127" w:rsidRPr="00AE2897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524127" w:rsidRPr="0052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721" w:rsidRPr="00524127" w:rsidRDefault="00351721" w:rsidP="00446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4A0"/>
      </w:tblPr>
      <w:tblGrid>
        <w:gridCol w:w="9854"/>
      </w:tblGrid>
      <w:tr w:rsidR="008C7EFC" w:rsidRPr="008C7EFC" w:rsidTr="005B12AE">
        <w:tc>
          <w:tcPr>
            <w:tcW w:w="9854" w:type="dxa"/>
            <w:shd w:val="clear" w:color="auto" w:fill="FF0000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</w:pPr>
            <w:r w:rsidRPr="008C7EFC">
              <w:rPr>
                <w:rFonts w:ascii="Segoe Print" w:hAnsi="Segoe Print" w:cs="Times New Roman"/>
                <w:b/>
                <w:color w:val="FFFFFF"/>
                <w:sz w:val="28"/>
                <w:szCs w:val="28"/>
              </w:rPr>
              <w:lastRenderedPageBreak/>
              <w:t>Форма заявки на участие в Конкурсе</w:t>
            </w:r>
          </w:p>
        </w:tc>
      </w:tr>
    </w:tbl>
    <w:p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студентов </w:t>
      </w:r>
    </w:p>
    <w:p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Всероссийском студенческом конкурсе </w:t>
      </w:r>
      <w:r w:rsidR="00A42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научных докладов</w:t>
      </w:r>
    </w:p>
    <w:p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молодой ассистент аудитора»</w:t>
      </w:r>
    </w:p>
    <w:p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Город:</w:t>
      </w:r>
    </w:p>
    <w:p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учебное заведение</w:t>
      </w:r>
    </w:p>
    <w:p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сокращенное название:</w:t>
      </w:r>
    </w:p>
    <w:p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</w:p>
    <w:p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адрес:</w:t>
      </w:r>
    </w:p>
    <w:p w:rsidR="008C7EFC" w:rsidRP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</w:p>
    <w:p w:rsidR="008C7EFC" w:rsidRPr="008C7EFC" w:rsidRDefault="008C7EFC" w:rsidP="008C7EF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A4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научном </w:t>
      </w:r>
      <w:r w:rsidRPr="008C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 </w:t>
      </w:r>
    </w:p>
    <w:tbl>
      <w:tblPr>
        <w:tblStyle w:val="11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8C7EFC" w:rsidRPr="008C7EFC" w:rsidTr="005B12AE">
        <w:tc>
          <w:tcPr>
            <w:tcW w:w="2463" w:type="dxa"/>
            <w:vAlign w:val="center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2463" w:type="dxa"/>
            <w:vAlign w:val="center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Уч. степень,</w:t>
            </w:r>
          </w:p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уч. звание, должность</w:t>
            </w:r>
          </w:p>
        </w:tc>
        <w:tc>
          <w:tcPr>
            <w:tcW w:w="2464" w:type="dxa"/>
            <w:vAlign w:val="center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Телефон для связи</w:t>
            </w:r>
          </w:p>
        </w:tc>
        <w:tc>
          <w:tcPr>
            <w:tcW w:w="2464" w:type="dxa"/>
            <w:vAlign w:val="center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8C7EFC" w:rsidRPr="008C7EFC" w:rsidTr="005B12AE">
        <w:tc>
          <w:tcPr>
            <w:tcW w:w="2463" w:type="dxa"/>
          </w:tcPr>
          <w:p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7EFC" w:rsidRPr="008C7EFC" w:rsidRDefault="00A422F7" w:rsidP="008A51E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участнике конкурса</w:t>
      </w:r>
    </w:p>
    <w:tbl>
      <w:tblPr>
        <w:tblStyle w:val="11"/>
        <w:tblW w:w="9889" w:type="dxa"/>
        <w:tblLook w:val="04A0"/>
      </w:tblPr>
      <w:tblGrid>
        <w:gridCol w:w="2463"/>
        <w:gridCol w:w="1189"/>
        <w:gridCol w:w="1985"/>
        <w:gridCol w:w="1559"/>
        <w:gridCol w:w="2693"/>
      </w:tblGrid>
      <w:tr w:rsidR="008C7EFC" w:rsidRPr="008C7EFC" w:rsidTr="005B12AE">
        <w:tc>
          <w:tcPr>
            <w:tcW w:w="2463" w:type="dxa"/>
            <w:vAlign w:val="center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189" w:type="dxa"/>
            <w:vAlign w:val="center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985" w:type="dxa"/>
            <w:vAlign w:val="center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559" w:type="dxa"/>
            <w:vAlign w:val="center"/>
          </w:tcPr>
          <w:p w:rsidR="008C7EFC" w:rsidRPr="008C7EFC" w:rsidRDefault="008C7EFC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693" w:type="dxa"/>
            <w:vAlign w:val="center"/>
          </w:tcPr>
          <w:p w:rsidR="008C7EFC" w:rsidRPr="008C7EFC" w:rsidRDefault="00A422F7" w:rsidP="008C7E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</w:p>
        </w:tc>
      </w:tr>
      <w:tr w:rsidR="008C7EFC" w:rsidRPr="008C7EFC" w:rsidTr="005B12AE">
        <w:tc>
          <w:tcPr>
            <w:tcW w:w="2463" w:type="dxa"/>
          </w:tcPr>
          <w:p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7EFC" w:rsidRPr="008C7EFC" w:rsidRDefault="008C7EFC" w:rsidP="008C7EF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7EFC" w:rsidRDefault="008C7EFC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45E" w:rsidRDefault="00B9045E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45E" w:rsidRDefault="00B9045E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45E" w:rsidRDefault="00B9045E" w:rsidP="008C7E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045E" w:rsidSect="00553B06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41F"/>
    <w:multiLevelType w:val="multilevel"/>
    <w:tmpl w:val="948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0230"/>
    <w:multiLevelType w:val="hybridMultilevel"/>
    <w:tmpl w:val="3280B4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157FB"/>
    <w:multiLevelType w:val="multilevel"/>
    <w:tmpl w:val="1EC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97C54"/>
    <w:multiLevelType w:val="multilevel"/>
    <w:tmpl w:val="E44C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C1EE6"/>
    <w:multiLevelType w:val="multilevel"/>
    <w:tmpl w:val="BD5E54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30CD604C"/>
    <w:multiLevelType w:val="multilevel"/>
    <w:tmpl w:val="256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E3BA8"/>
    <w:multiLevelType w:val="multilevel"/>
    <w:tmpl w:val="979A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60284"/>
    <w:multiLevelType w:val="multilevel"/>
    <w:tmpl w:val="57C0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1681E"/>
    <w:multiLevelType w:val="hybridMultilevel"/>
    <w:tmpl w:val="4EF4377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627E52"/>
    <w:multiLevelType w:val="hybridMultilevel"/>
    <w:tmpl w:val="CCCC2E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C386B"/>
    <w:multiLevelType w:val="multilevel"/>
    <w:tmpl w:val="7534A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54034382"/>
    <w:multiLevelType w:val="hybridMultilevel"/>
    <w:tmpl w:val="434084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E6643"/>
    <w:multiLevelType w:val="multilevel"/>
    <w:tmpl w:val="E080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64A68"/>
    <w:multiLevelType w:val="multilevel"/>
    <w:tmpl w:val="879C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C7C23"/>
    <w:multiLevelType w:val="hybridMultilevel"/>
    <w:tmpl w:val="4CA841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48506F"/>
    <w:multiLevelType w:val="hybridMultilevel"/>
    <w:tmpl w:val="F1E8F166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4"/>
  </w:num>
  <w:num w:numId="5">
    <w:abstractNumId w:val="9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C7EFC"/>
    <w:rsid w:val="00002764"/>
    <w:rsid w:val="00010C9E"/>
    <w:rsid w:val="00055F55"/>
    <w:rsid w:val="00070BD9"/>
    <w:rsid w:val="00093EF6"/>
    <w:rsid w:val="000B7DE4"/>
    <w:rsid w:val="000F2CC1"/>
    <w:rsid w:val="000F630F"/>
    <w:rsid w:val="00163155"/>
    <w:rsid w:val="0018598D"/>
    <w:rsid w:val="001C62EC"/>
    <w:rsid w:val="001E6841"/>
    <w:rsid w:val="001F3C84"/>
    <w:rsid w:val="001F7CBC"/>
    <w:rsid w:val="002037C5"/>
    <w:rsid w:val="0023630E"/>
    <w:rsid w:val="002A21F9"/>
    <w:rsid w:val="002A2F12"/>
    <w:rsid w:val="002C557C"/>
    <w:rsid w:val="003069CE"/>
    <w:rsid w:val="00317AC6"/>
    <w:rsid w:val="00322D89"/>
    <w:rsid w:val="00333378"/>
    <w:rsid w:val="00351721"/>
    <w:rsid w:val="00366DC8"/>
    <w:rsid w:val="00397BC0"/>
    <w:rsid w:val="003A455E"/>
    <w:rsid w:val="00416FC2"/>
    <w:rsid w:val="00446D03"/>
    <w:rsid w:val="004654DE"/>
    <w:rsid w:val="00465FD5"/>
    <w:rsid w:val="004D747A"/>
    <w:rsid w:val="004E3DB8"/>
    <w:rsid w:val="0051480A"/>
    <w:rsid w:val="00524127"/>
    <w:rsid w:val="00525734"/>
    <w:rsid w:val="00532AC1"/>
    <w:rsid w:val="00533DE9"/>
    <w:rsid w:val="005443A5"/>
    <w:rsid w:val="00573911"/>
    <w:rsid w:val="005E585E"/>
    <w:rsid w:val="00614D77"/>
    <w:rsid w:val="00635490"/>
    <w:rsid w:val="00635EF7"/>
    <w:rsid w:val="00640717"/>
    <w:rsid w:val="006447B9"/>
    <w:rsid w:val="00674829"/>
    <w:rsid w:val="006B33D0"/>
    <w:rsid w:val="006C2A04"/>
    <w:rsid w:val="00703D94"/>
    <w:rsid w:val="00713541"/>
    <w:rsid w:val="00731922"/>
    <w:rsid w:val="00741902"/>
    <w:rsid w:val="007B1280"/>
    <w:rsid w:val="007C43FF"/>
    <w:rsid w:val="007E11F1"/>
    <w:rsid w:val="007F2600"/>
    <w:rsid w:val="007F3C17"/>
    <w:rsid w:val="0080020C"/>
    <w:rsid w:val="00823F00"/>
    <w:rsid w:val="0083757E"/>
    <w:rsid w:val="008378F2"/>
    <w:rsid w:val="008455B5"/>
    <w:rsid w:val="008606DE"/>
    <w:rsid w:val="00880FB4"/>
    <w:rsid w:val="008A51EB"/>
    <w:rsid w:val="008C4995"/>
    <w:rsid w:val="008C7EFC"/>
    <w:rsid w:val="008D259E"/>
    <w:rsid w:val="008F274C"/>
    <w:rsid w:val="008F6DBB"/>
    <w:rsid w:val="00911C62"/>
    <w:rsid w:val="00924CBB"/>
    <w:rsid w:val="00937C47"/>
    <w:rsid w:val="009A5677"/>
    <w:rsid w:val="009C616B"/>
    <w:rsid w:val="00A26976"/>
    <w:rsid w:val="00A422F7"/>
    <w:rsid w:val="00A82775"/>
    <w:rsid w:val="00A851B5"/>
    <w:rsid w:val="00B00970"/>
    <w:rsid w:val="00B108F3"/>
    <w:rsid w:val="00B3005E"/>
    <w:rsid w:val="00B47702"/>
    <w:rsid w:val="00B83581"/>
    <w:rsid w:val="00B9045E"/>
    <w:rsid w:val="00BC0BC0"/>
    <w:rsid w:val="00BF3246"/>
    <w:rsid w:val="00C24AFB"/>
    <w:rsid w:val="00C31A68"/>
    <w:rsid w:val="00C44FF9"/>
    <w:rsid w:val="00C62863"/>
    <w:rsid w:val="00C76C45"/>
    <w:rsid w:val="00CE44F2"/>
    <w:rsid w:val="00D07F79"/>
    <w:rsid w:val="00DF32DF"/>
    <w:rsid w:val="00E02A77"/>
    <w:rsid w:val="00E12740"/>
    <w:rsid w:val="00EC074C"/>
    <w:rsid w:val="00EC4E84"/>
    <w:rsid w:val="00EE2F2F"/>
    <w:rsid w:val="00F30B4B"/>
    <w:rsid w:val="00F4043F"/>
    <w:rsid w:val="00F565C7"/>
    <w:rsid w:val="00F83C1D"/>
    <w:rsid w:val="00F908B5"/>
    <w:rsid w:val="00FA1977"/>
    <w:rsid w:val="00FE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DF"/>
  </w:style>
  <w:style w:type="paragraph" w:styleId="1">
    <w:name w:val="heading 1"/>
    <w:basedOn w:val="a"/>
    <w:link w:val="10"/>
    <w:uiPriority w:val="9"/>
    <w:qFormat/>
    <w:rsid w:val="00B90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C7EF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8C7EFC"/>
    <w:rPr>
      <w:sz w:val="16"/>
      <w:szCs w:val="16"/>
    </w:rPr>
  </w:style>
  <w:style w:type="paragraph" w:customStyle="1" w:styleId="12">
    <w:name w:val="Текст примечания1"/>
    <w:basedOn w:val="a"/>
    <w:next w:val="a5"/>
    <w:link w:val="a6"/>
    <w:uiPriority w:val="99"/>
    <w:semiHidden/>
    <w:unhideWhenUsed/>
    <w:rsid w:val="008C7EFC"/>
    <w:pPr>
      <w:spacing w:after="20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12"/>
    <w:uiPriority w:val="99"/>
    <w:semiHidden/>
    <w:rsid w:val="008C7EFC"/>
    <w:rPr>
      <w:sz w:val="20"/>
      <w:szCs w:val="20"/>
    </w:rPr>
  </w:style>
  <w:style w:type="table" w:styleId="a3">
    <w:name w:val="Table Grid"/>
    <w:basedOn w:val="a1"/>
    <w:uiPriority w:val="39"/>
    <w:rsid w:val="008C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a"/>
    <w:link w:val="13"/>
    <w:uiPriority w:val="99"/>
    <w:semiHidden/>
    <w:unhideWhenUsed/>
    <w:rsid w:val="008C7EFC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5"/>
    <w:uiPriority w:val="99"/>
    <w:semiHidden/>
    <w:rsid w:val="008C7EF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7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F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9A5677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37C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B9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904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789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ts@sroaas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likyanaa@my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ts@sroa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843FB-EFBD-422A-A86D-AA9C40C0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Минзиля</cp:lastModifiedBy>
  <cp:revision>2</cp:revision>
  <dcterms:created xsi:type="dcterms:W3CDTF">2024-03-13T13:28:00Z</dcterms:created>
  <dcterms:modified xsi:type="dcterms:W3CDTF">2024-03-13T13:28:00Z</dcterms:modified>
</cp:coreProperties>
</file>