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E9FE4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0958D8C1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30801F4F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3E3DE035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6CF282B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3444EE6F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537BF8FB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560B9B29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164C55E7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7F8DDF6F" w14:textId="77777777" w:rsidTr="00E27761">
        <w:trPr>
          <w:cantSplit/>
          <w:trHeight w:val="733"/>
        </w:trPr>
        <w:tc>
          <w:tcPr>
            <w:tcW w:w="5825" w:type="dxa"/>
          </w:tcPr>
          <w:p w14:paraId="098848E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4C607791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BD7C660" w14:textId="77777777" w:rsidR="00135B5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0FE21C68" w14:textId="77777777" w:rsidR="00135B5C" w:rsidRPr="005C0D3D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 _____________ А.А.Аузан</w:t>
            </w:r>
          </w:p>
          <w:p w14:paraId="706878DA" w14:textId="77777777" w:rsidR="00207980" w:rsidRPr="005C0D3D" w:rsidRDefault="00207980" w:rsidP="00207980">
            <w:pPr>
              <w:pStyle w:val="af2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Pr="005C0D3D">
              <w:t>20</w:t>
            </w:r>
            <w:r>
              <w:t>21 год</w:t>
            </w:r>
          </w:p>
          <w:p w14:paraId="72F1307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9DC3299" w14:textId="77777777" w:rsidR="00135B5C" w:rsidRPr="005C0D3D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5C0D3D" w14:paraId="21149110" w14:textId="77777777" w:rsidTr="00E27761">
        <w:trPr>
          <w:trHeight w:val="431"/>
        </w:trPr>
        <w:tc>
          <w:tcPr>
            <w:tcW w:w="5825" w:type="dxa"/>
          </w:tcPr>
          <w:p w14:paraId="00C1ACF3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D0DE1CA" w14:textId="77777777" w:rsidR="002E6045" w:rsidRDefault="002E6045" w:rsidP="00135B5C">
      <w:pPr>
        <w:widowControl/>
        <w:rPr>
          <w:sz w:val="24"/>
          <w:szCs w:val="24"/>
        </w:rPr>
      </w:pPr>
    </w:p>
    <w:p w14:paraId="089BD299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5CEAE8FF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3AF963AE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F846D9">
        <w:rPr>
          <w:b/>
          <w:bCs/>
          <w:iCs/>
          <w:sz w:val="24"/>
          <w:szCs w:val="24"/>
        </w:rPr>
        <w:t>Наименование дисциплины</w:t>
      </w:r>
      <w:r>
        <w:rPr>
          <w:b/>
          <w:bCs/>
          <w:iCs/>
          <w:sz w:val="24"/>
          <w:szCs w:val="24"/>
        </w:rPr>
        <w:t>:</w:t>
      </w:r>
    </w:p>
    <w:p w14:paraId="0C71CEB3" w14:textId="2463A588" w:rsidR="00207980" w:rsidRPr="004E1874" w:rsidRDefault="00B76930" w:rsidP="004E1874">
      <w:pPr>
        <w:pStyle w:val="4"/>
      </w:pPr>
      <w:r w:rsidRPr="00B76930">
        <w:t>Личное финансовое планирование</w:t>
      </w:r>
    </w:p>
    <w:p w14:paraId="05135D42" w14:textId="77777777" w:rsidR="00207980" w:rsidRPr="00207980" w:rsidRDefault="00207980" w:rsidP="00207980">
      <w:pPr>
        <w:widowControl/>
        <w:rPr>
          <w:sz w:val="24"/>
          <w:szCs w:val="24"/>
        </w:rPr>
      </w:pPr>
    </w:p>
    <w:p w14:paraId="52ED513E" w14:textId="77777777" w:rsidR="00207980" w:rsidRDefault="00207980" w:rsidP="00207980">
      <w:pPr>
        <w:jc w:val="center"/>
        <w:rPr>
          <w:i/>
          <w:iCs/>
          <w:sz w:val="24"/>
          <w:szCs w:val="24"/>
        </w:rPr>
      </w:pPr>
    </w:p>
    <w:p w14:paraId="75528E10" w14:textId="77777777" w:rsidR="00207980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BE7F1E">
        <w:rPr>
          <w:b/>
          <w:bCs/>
          <w:sz w:val="24"/>
          <w:szCs w:val="24"/>
        </w:rPr>
        <w:t>Уровень высшего образования</w:t>
      </w:r>
      <w:r>
        <w:rPr>
          <w:b/>
          <w:bCs/>
          <w:sz w:val="24"/>
          <w:szCs w:val="24"/>
        </w:rPr>
        <w:t xml:space="preserve">: </w:t>
      </w:r>
    </w:p>
    <w:p w14:paraId="7B20F425" w14:textId="77777777" w:rsidR="00207980" w:rsidRPr="00207980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07980">
        <w:rPr>
          <w:sz w:val="24"/>
          <w:szCs w:val="24"/>
        </w:rPr>
        <w:t>МАГИСТРАТУРА</w:t>
      </w:r>
    </w:p>
    <w:p w14:paraId="3A4324DB" w14:textId="77777777" w:rsidR="00207980" w:rsidRPr="00BE7F1E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3CE9B150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92264">
        <w:rPr>
          <w:b/>
          <w:bCs/>
          <w:sz w:val="24"/>
          <w:szCs w:val="24"/>
        </w:rPr>
        <w:t>Направление подготовки</w:t>
      </w:r>
      <w:r>
        <w:rPr>
          <w:b/>
          <w:bCs/>
          <w:sz w:val="24"/>
          <w:szCs w:val="24"/>
        </w:rPr>
        <w:t>:</w:t>
      </w:r>
    </w:p>
    <w:p w14:paraId="6C44160A" w14:textId="401046A4" w:rsidR="00B27D2E" w:rsidRPr="00F63F18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F63F18">
        <w:rPr>
          <w:sz w:val="24"/>
          <w:szCs w:val="24"/>
        </w:rPr>
        <w:t>38.04.02. МЕНЕДЖМЕНТ</w:t>
      </w:r>
    </w:p>
    <w:p w14:paraId="0B0E5E85" w14:textId="77777777" w:rsidR="00207980" w:rsidRPr="00BE7F1E" w:rsidRDefault="00207980" w:rsidP="00207980">
      <w:pPr>
        <w:ind w:firstLine="403"/>
        <w:jc w:val="center"/>
        <w:rPr>
          <w:sz w:val="24"/>
          <w:szCs w:val="24"/>
        </w:rPr>
      </w:pPr>
    </w:p>
    <w:p w14:paraId="414CC28C" w14:textId="77777777" w:rsidR="00207980" w:rsidRDefault="00207980" w:rsidP="00207980">
      <w:pPr>
        <w:pStyle w:val="af2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>
        <w:rPr>
          <w:b/>
          <w:bCs/>
        </w:rPr>
        <w:t>:</w:t>
      </w:r>
    </w:p>
    <w:p w14:paraId="38D05179" w14:textId="77777777" w:rsidR="00207980" w:rsidRPr="00207980" w:rsidRDefault="00207980" w:rsidP="00207980">
      <w:pPr>
        <w:pStyle w:val="af2"/>
        <w:pBdr>
          <w:bottom w:val="single" w:sz="4" w:space="1" w:color="auto"/>
        </w:pBdr>
        <w:ind w:firstLine="0"/>
        <w:jc w:val="center"/>
      </w:pPr>
      <w:r w:rsidRPr="00207980">
        <w:t>ОЧНАЯ</w:t>
      </w:r>
    </w:p>
    <w:p w14:paraId="2AD255EA" w14:textId="77777777" w:rsidR="00207980" w:rsidRPr="00D85030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6236CC5F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6B4B3499" w14:textId="77777777" w:rsidR="00207980" w:rsidRDefault="00207980" w:rsidP="00135B5C">
      <w:pPr>
        <w:widowControl/>
        <w:rPr>
          <w:b/>
          <w:bCs/>
          <w:sz w:val="28"/>
          <w:szCs w:val="28"/>
        </w:rPr>
      </w:pPr>
    </w:p>
    <w:p w14:paraId="3F2DB47D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5771F042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491AED71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2913DD3F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7A1B8184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0C4497AC" w14:textId="77777777" w:rsidR="001660C0" w:rsidRPr="00135B5C" w:rsidRDefault="001660C0" w:rsidP="00A61503">
      <w:pPr>
        <w:widowControl/>
        <w:rPr>
          <w:bCs/>
          <w:sz w:val="28"/>
          <w:szCs w:val="28"/>
        </w:rPr>
      </w:pPr>
    </w:p>
    <w:p w14:paraId="3E7B588F" w14:textId="77777777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AA351F">
        <w:rPr>
          <w:sz w:val="28"/>
          <w:szCs w:val="28"/>
        </w:rPr>
        <w:t>21</w:t>
      </w:r>
    </w:p>
    <w:p w14:paraId="1D012CD5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5121BAC6" w14:textId="77777777" w:rsidR="00AF41C9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6071E24" w14:textId="0ECE9B44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C00000"/>
        </w:rPr>
      </w:pPr>
      <w:r w:rsidRPr="00B27D2E">
        <w:rPr>
          <w:rStyle w:val="normaltextrun"/>
        </w:rPr>
        <w:t>Рабочая программа дисциплины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разработана в соответствии с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 xml:space="preserve">реализуемых основных профессиональных </w:t>
      </w:r>
      <w:r w:rsidRPr="00F63F18">
        <w:rPr>
          <w:rStyle w:val="normaltextrun"/>
        </w:rPr>
        <w:t>образовательных программ высшего</w:t>
      </w:r>
      <w:r w:rsidR="00AA351F" w:rsidRPr="00F63F18">
        <w:rPr>
          <w:rStyle w:val="normaltextrun"/>
        </w:rPr>
        <w:t xml:space="preserve"> </w:t>
      </w:r>
      <w:r w:rsidRPr="00F63F18">
        <w:rPr>
          <w:rStyle w:val="normaltextrun"/>
        </w:rPr>
        <w:t>образования по направлению подготовки</w:t>
      </w:r>
      <w:r w:rsidR="00AA351F" w:rsidRPr="00F63F18">
        <w:rPr>
          <w:rStyle w:val="normaltextrun"/>
        </w:rPr>
        <w:t xml:space="preserve"> </w:t>
      </w:r>
      <w:r w:rsidRPr="00F63F18">
        <w:rPr>
          <w:rStyle w:val="normaltextrun"/>
        </w:rPr>
        <w:t>магистратуры</w:t>
      </w:r>
      <w:r w:rsidR="00AA351F" w:rsidRPr="00F63F18">
        <w:rPr>
          <w:rStyle w:val="normaltextrun"/>
        </w:rPr>
        <w:t xml:space="preserve"> </w:t>
      </w:r>
      <w:r w:rsidR="00A61503" w:rsidRPr="00F63F18">
        <w:rPr>
          <w:rStyle w:val="normaltextrun"/>
        </w:rPr>
        <w:t>38.04.02. Менеджмент</w:t>
      </w:r>
    </w:p>
    <w:p w14:paraId="2A1C073F" w14:textId="77777777" w:rsidR="00B27D2E" w:rsidRPr="00B27D2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04ED042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B27D2E">
        <w:rPr>
          <w:rStyle w:val="normaltextrun"/>
        </w:rPr>
        <w:t>М.В.Ломоносова</w:t>
      </w:r>
      <w:proofErr w:type="spellEnd"/>
      <w:r w:rsidRPr="00B27D2E">
        <w:rPr>
          <w:rStyle w:val="normaltextrun"/>
        </w:rPr>
        <w:t xml:space="preserve"> </w:t>
      </w:r>
      <w:r w:rsidRPr="00A61503">
        <w:rPr>
          <w:rStyle w:val="normaltextrun"/>
        </w:rPr>
        <w:t xml:space="preserve">от </w:t>
      </w:r>
      <w:r w:rsidR="00A61503" w:rsidRPr="00A61503">
        <w:rPr>
          <w:rStyle w:val="normaltextrun"/>
        </w:rPr>
        <w:t>28</w:t>
      </w:r>
      <w:r w:rsidRPr="00A61503">
        <w:rPr>
          <w:rStyle w:val="normaltextrun"/>
        </w:rPr>
        <w:t> </w:t>
      </w:r>
      <w:r w:rsidR="00AA351F" w:rsidRPr="00A61503">
        <w:rPr>
          <w:rStyle w:val="normaltextrun"/>
        </w:rPr>
        <w:t>декабря</w:t>
      </w:r>
      <w:r w:rsidRPr="00A61503">
        <w:rPr>
          <w:rStyle w:val="normaltextrun"/>
        </w:rPr>
        <w:t xml:space="preserve"> 20</w:t>
      </w:r>
      <w:r w:rsidR="00AA351F" w:rsidRPr="00A61503">
        <w:rPr>
          <w:rStyle w:val="normaltextrun"/>
        </w:rPr>
        <w:t>2</w:t>
      </w:r>
      <w:r w:rsidR="00A61503" w:rsidRPr="00A61503">
        <w:rPr>
          <w:rStyle w:val="normaltextrun"/>
        </w:rPr>
        <w:t>0</w:t>
      </w:r>
      <w:r w:rsidR="00AA351F" w:rsidRPr="00A61503">
        <w:rPr>
          <w:rStyle w:val="normaltextrun"/>
        </w:rPr>
        <w:t xml:space="preserve"> </w:t>
      </w:r>
      <w:r w:rsidRPr="00A61503">
        <w:rPr>
          <w:rStyle w:val="normaltextrun"/>
        </w:rPr>
        <w:t>года, протокол №</w:t>
      </w:r>
      <w:r w:rsidR="00A61503" w:rsidRPr="00A61503">
        <w:rPr>
          <w:rStyle w:val="normaltextrun"/>
        </w:rPr>
        <w:t>7</w:t>
      </w:r>
    </w:p>
    <w:p w14:paraId="3A983BAF" w14:textId="77777777" w:rsidR="00B27D2E" w:rsidRPr="00A61503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D367BE4" w14:textId="77777777" w:rsidR="005B3B24" w:rsidRPr="00B27D2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</w:t>
      </w:r>
      <w:r w:rsidR="00AA351F" w:rsidRPr="00B27D2E">
        <w:rPr>
          <w:rStyle w:val="normaltextrun"/>
        </w:rPr>
        <w:t>21</w:t>
      </w:r>
      <w:r w:rsidRPr="00B27D2E">
        <w:rPr>
          <w:rStyle w:val="normaltextrun"/>
        </w:rPr>
        <w:t xml:space="preserve"> и последующие</w:t>
      </w:r>
      <w:r w:rsidRPr="00B27D2E">
        <w:rPr>
          <w:rStyle w:val="eop"/>
        </w:rPr>
        <w:t> </w:t>
      </w:r>
    </w:p>
    <w:p w14:paraId="2E3BD96F" w14:textId="77777777" w:rsidR="005C041D" w:rsidRDefault="005C041D" w:rsidP="002E6045">
      <w:pPr>
        <w:widowControl/>
        <w:jc w:val="both"/>
        <w:rPr>
          <w:bCs/>
          <w:sz w:val="24"/>
          <w:szCs w:val="24"/>
        </w:rPr>
      </w:pPr>
    </w:p>
    <w:p w14:paraId="491137B0" w14:textId="77777777" w:rsidR="00207980" w:rsidRPr="00207980" w:rsidRDefault="00207980" w:rsidP="00207980">
      <w:pPr>
        <w:rPr>
          <w:sz w:val="24"/>
          <w:szCs w:val="24"/>
        </w:rPr>
      </w:pPr>
    </w:p>
    <w:p w14:paraId="349235E7" w14:textId="77777777" w:rsidR="00207980" w:rsidRPr="00207980" w:rsidRDefault="00207980" w:rsidP="00207980">
      <w:pPr>
        <w:rPr>
          <w:sz w:val="24"/>
          <w:szCs w:val="24"/>
        </w:rPr>
      </w:pPr>
    </w:p>
    <w:p w14:paraId="682AA606" w14:textId="77777777" w:rsidR="00207980" w:rsidRPr="00207980" w:rsidRDefault="00207980" w:rsidP="00207980">
      <w:pPr>
        <w:rPr>
          <w:sz w:val="24"/>
          <w:szCs w:val="24"/>
        </w:rPr>
      </w:pPr>
    </w:p>
    <w:p w14:paraId="47301C7B" w14:textId="77777777" w:rsidR="00207980" w:rsidRPr="00207980" w:rsidRDefault="00207980" w:rsidP="00207980">
      <w:pPr>
        <w:rPr>
          <w:sz w:val="24"/>
          <w:szCs w:val="24"/>
        </w:rPr>
      </w:pPr>
    </w:p>
    <w:p w14:paraId="1BC16E88" w14:textId="77777777" w:rsidR="00207980" w:rsidRPr="00207980" w:rsidRDefault="00207980" w:rsidP="00207980">
      <w:pPr>
        <w:rPr>
          <w:sz w:val="24"/>
          <w:szCs w:val="24"/>
        </w:rPr>
      </w:pPr>
    </w:p>
    <w:p w14:paraId="66BA14B2" w14:textId="77777777" w:rsidR="00207980" w:rsidRPr="00207980" w:rsidRDefault="00207980" w:rsidP="00207980">
      <w:pPr>
        <w:rPr>
          <w:sz w:val="24"/>
          <w:szCs w:val="24"/>
        </w:rPr>
      </w:pPr>
    </w:p>
    <w:p w14:paraId="0BB8E0D6" w14:textId="77777777" w:rsidR="00207980" w:rsidRPr="00207980" w:rsidRDefault="00207980" w:rsidP="00207980">
      <w:pPr>
        <w:rPr>
          <w:sz w:val="24"/>
          <w:szCs w:val="24"/>
        </w:rPr>
      </w:pPr>
    </w:p>
    <w:p w14:paraId="4E9621FF" w14:textId="77777777" w:rsidR="00207980" w:rsidRPr="00207980" w:rsidRDefault="00207980" w:rsidP="00207980">
      <w:pPr>
        <w:rPr>
          <w:sz w:val="24"/>
          <w:szCs w:val="24"/>
        </w:rPr>
      </w:pPr>
    </w:p>
    <w:p w14:paraId="70A30C93" w14:textId="77777777" w:rsidR="00207980" w:rsidRPr="00207980" w:rsidRDefault="00207980" w:rsidP="00207980">
      <w:pPr>
        <w:rPr>
          <w:sz w:val="24"/>
          <w:szCs w:val="24"/>
        </w:rPr>
      </w:pPr>
    </w:p>
    <w:p w14:paraId="3A26548B" w14:textId="77777777" w:rsidR="00207980" w:rsidRPr="00207980" w:rsidRDefault="00207980" w:rsidP="00207980">
      <w:pPr>
        <w:rPr>
          <w:sz w:val="24"/>
          <w:szCs w:val="24"/>
        </w:rPr>
      </w:pPr>
    </w:p>
    <w:p w14:paraId="6B863D1F" w14:textId="77777777" w:rsidR="00207980" w:rsidRPr="00207980" w:rsidRDefault="00207980" w:rsidP="00207980">
      <w:pPr>
        <w:jc w:val="right"/>
        <w:rPr>
          <w:sz w:val="24"/>
          <w:szCs w:val="24"/>
        </w:rPr>
      </w:pPr>
    </w:p>
    <w:p w14:paraId="17E3CC4B" w14:textId="77777777" w:rsidR="00207980" w:rsidRPr="00207980" w:rsidRDefault="00207980" w:rsidP="00207980">
      <w:pPr>
        <w:rPr>
          <w:sz w:val="24"/>
          <w:szCs w:val="24"/>
        </w:rPr>
      </w:pPr>
    </w:p>
    <w:p w14:paraId="192120CE" w14:textId="77777777" w:rsidR="00207980" w:rsidRPr="00207980" w:rsidRDefault="00207980" w:rsidP="00207980">
      <w:pPr>
        <w:rPr>
          <w:sz w:val="24"/>
          <w:szCs w:val="24"/>
        </w:rPr>
      </w:pPr>
    </w:p>
    <w:p w14:paraId="26F44439" w14:textId="77777777" w:rsidR="00207980" w:rsidRPr="00207980" w:rsidRDefault="00207980" w:rsidP="00207980">
      <w:pPr>
        <w:rPr>
          <w:sz w:val="24"/>
          <w:szCs w:val="24"/>
        </w:rPr>
        <w:sectPr w:rsidR="00207980" w:rsidRPr="00207980" w:rsidSect="002D3040">
          <w:headerReference w:type="default" r:id="rId17"/>
          <w:footerReference w:type="default" r:id="rId18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03E9F9D4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4221F98E" w14:textId="0E2E3C81" w:rsidR="00E27761" w:rsidRPr="00AF41C9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color w:val="C00000"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Pr="00AF41C9">
        <w:rPr>
          <w:i/>
          <w:sz w:val="24"/>
          <w:szCs w:val="24"/>
        </w:rPr>
        <w:t>вариативная</w:t>
      </w:r>
    </w:p>
    <w:p w14:paraId="2C6F97A0" w14:textId="7DA9EEDF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B8455D">
        <w:rPr>
          <w:iCs/>
          <w:sz w:val="24"/>
          <w:szCs w:val="24"/>
        </w:rPr>
        <w:t>4</w:t>
      </w:r>
      <w:r w:rsidR="00F62558">
        <w:rPr>
          <w:iCs/>
          <w:sz w:val="24"/>
          <w:szCs w:val="24"/>
        </w:rPr>
        <w:t xml:space="preserve"> триместр</w:t>
      </w:r>
    </w:p>
    <w:p w14:paraId="5018A333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 xml:space="preserve">бования </w:t>
      </w:r>
      <w:r w:rsidR="00AA351F">
        <w:rPr>
          <w:b/>
          <w:sz w:val="24"/>
          <w:szCs w:val="24"/>
          <w:lang w:eastAsia="ar-SA"/>
        </w:rPr>
        <w:t xml:space="preserve">(реквизиты) </w:t>
      </w:r>
      <w:r w:rsidR="005D6100">
        <w:rPr>
          <w:b/>
          <w:sz w:val="24"/>
          <w:szCs w:val="24"/>
          <w:lang w:eastAsia="ar-SA"/>
        </w:rPr>
        <w:t>для освоения дисциплины</w:t>
      </w:r>
    </w:p>
    <w:p w14:paraId="5C39BFB4" w14:textId="77777777"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>
        <w:rPr>
          <w:i/>
          <w:sz w:val="24"/>
          <w:szCs w:val="24"/>
        </w:rPr>
        <w:t>умения</w:t>
      </w:r>
      <w:r w:rsidRPr="00E27761">
        <w:rPr>
          <w:i/>
          <w:sz w:val="24"/>
          <w:szCs w:val="24"/>
        </w:rPr>
        <w:t xml:space="preserve">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0A54A3FD" w14:textId="77777777" w:rsidR="003F355E" w:rsidRPr="00A47C35" w:rsidRDefault="003F355E" w:rsidP="00432F11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A47C35">
        <w:rPr>
          <w:sz w:val="24"/>
          <w:szCs w:val="24"/>
        </w:rPr>
        <w:t>Современные технологии и принятие управленческих решений</w:t>
      </w:r>
      <w:r w:rsidRPr="00A47C35">
        <w:rPr>
          <w:sz w:val="24"/>
          <w:szCs w:val="24"/>
          <w:lang w:eastAsia="ar-SA"/>
        </w:rPr>
        <w:t xml:space="preserve"> </w:t>
      </w:r>
    </w:p>
    <w:p w14:paraId="086881EF" w14:textId="1748456C" w:rsidR="00A47C35" w:rsidRPr="00A47C35" w:rsidRDefault="000C78D6" w:rsidP="00432F11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Создание бизнеса</w:t>
      </w:r>
    </w:p>
    <w:p w14:paraId="3544662E" w14:textId="77777777" w:rsidR="00007845" w:rsidRDefault="00007845" w:rsidP="00007845">
      <w:pPr>
        <w:widowControl/>
        <w:autoSpaceDE/>
        <w:autoSpaceDN/>
        <w:adjustRightInd/>
        <w:spacing w:line="276" w:lineRule="auto"/>
        <w:jc w:val="both"/>
        <w:rPr>
          <w:b/>
          <w:color w:val="C00000"/>
          <w:sz w:val="24"/>
          <w:szCs w:val="24"/>
          <w:lang w:eastAsia="ar-SA"/>
        </w:rPr>
      </w:pPr>
    </w:p>
    <w:p w14:paraId="649C726A" w14:textId="6CE0A9DF" w:rsidR="005D6100" w:rsidRDefault="005D6100" w:rsidP="003F355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60DE4B82" w14:textId="77777777" w:rsidR="005D6100" w:rsidRDefault="00AA351F" w:rsidP="00AA351F">
      <w:pPr>
        <w:pStyle w:val="af1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  <w:r w:rsidRPr="00AA351F">
        <w:rPr>
          <w:i/>
          <w:iCs/>
          <w:color w:val="C00000"/>
        </w:rPr>
        <w:t>При определении результатов обучения разработчик РПД ориентируется на компетенции и образовательные результаты, определенные магистерской программы, в рамках реализуется учебная дисциплина</w:t>
      </w:r>
      <w:r w:rsidRPr="00AA351F">
        <w:rPr>
          <w:i/>
          <w:iCs/>
          <w:color w:val="000000"/>
        </w:rPr>
        <w:t>.  </w:t>
      </w:r>
      <w:r w:rsidR="006A49D9">
        <w:rPr>
          <w:i/>
          <w:iCs/>
          <w:color w:val="000000"/>
        </w:rPr>
        <w:t xml:space="preserve"> </w:t>
      </w:r>
    </w:p>
    <w:p w14:paraId="4B03B5DC" w14:textId="77777777" w:rsidR="00AF41C9" w:rsidRDefault="00AF41C9" w:rsidP="00AA351F">
      <w:pPr>
        <w:pStyle w:val="af1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5103"/>
        <w:gridCol w:w="5322"/>
      </w:tblGrid>
      <w:tr w:rsidR="00AF41C9" w:rsidRPr="002E2DAF" w14:paraId="1ECE7312" w14:textId="77777777" w:rsidTr="006A49D9">
        <w:trPr>
          <w:jc w:val="center"/>
        </w:trPr>
        <w:tc>
          <w:tcPr>
            <w:tcW w:w="4361" w:type="dxa"/>
            <w:vAlign w:val="center"/>
          </w:tcPr>
          <w:p w14:paraId="68648785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103" w:type="dxa"/>
            <w:vAlign w:val="center"/>
          </w:tcPr>
          <w:p w14:paraId="73AFE7E8" w14:textId="77777777" w:rsidR="00AF41C9" w:rsidRPr="006A49D9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322" w:type="dxa"/>
            <w:vAlign w:val="center"/>
          </w:tcPr>
          <w:p w14:paraId="3E60B361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9B5736" w:rsidRPr="002E2DAF" w14:paraId="1B6EC92E" w14:textId="77777777" w:rsidTr="00FD65FF">
        <w:trPr>
          <w:jc w:val="center"/>
        </w:trPr>
        <w:tc>
          <w:tcPr>
            <w:tcW w:w="4361" w:type="dxa"/>
            <w:vMerge w:val="restart"/>
          </w:tcPr>
          <w:p w14:paraId="35CE38F6" w14:textId="77777777" w:rsidR="009B5736" w:rsidRPr="009B5736" w:rsidRDefault="009B5736" w:rsidP="009B5736">
            <w:pPr>
              <w:rPr>
                <w:bCs/>
                <w:sz w:val="24"/>
                <w:szCs w:val="24"/>
              </w:rPr>
            </w:pPr>
            <w:r w:rsidRPr="009B5736">
              <w:rPr>
                <w:bCs/>
                <w:sz w:val="24"/>
                <w:szCs w:val="24"/>
              </w:rPr>
              <w:t xml:space="preserve">МПК-4. </w:t>
            </w:r>
          </w:p>
          <w:p w14:paraId="7121436A" w14:textId="436C1068" w:rsidR="009B5736" w:rsidRPr="00FE52B8" w:rsidRDefault="009B5736" w:rsidP="009B5736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9B5736">
              <w:rPr>
                <w:bCs/>
                <w:sz w:val="24"/>
                <w:szCs w:val="24"/>
              </w:rPr>
              <w:t>Способен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развитием бизнеса на основе анализа данных</w:t>
            </w:r>
          </w:p>
        </w:tc>
        <w:tc>
          <w:tcPr>
            <w:tcW w:w="5103" w:type="dxa"/>
            <w:vMerge w:val="restart"/>
            <w:vAlign w:val="center"/>
          </w:tcPr>
          <w:p w14:paraId="24243D75" w14:textId="309B7E74" w:rsidR="009B5736" w:rsidRPr="009B5736" w:rsidRDefault="009B5736" w:rsidP="009B5736">
            <w:pPr>
              <w:rPr>
                <w:bCs/>
                <w:sz w:val="24"/>
                <w:szCs w:val="24"/>
              </w:rPr>
            </w:pPr>
            <w:r w:rsidRPr="009B5736">
              <w:rPr>
                <w:bCs/>
                <w:sz w:val="24"/>
                <w:szCs w:val="24"/>
              </w:rPr>
              <w:t>МПК-</w:t>
            </w:r>
            <w:proofErr w:type="gramStart"/>
            <w:r w:rsidRPr="009B5736">
              <w:rPr>
                <w:bCs/>
                <w:sz w:val="24"/>
                <w:szCs w:val="24"/>
              </w:rPr>
              <w:t>4.И</w:t>
            </w:r>
            <w:proofErr w:type="gramEnd"/>
            <w:r w:rsidRPr="009B5736">
              <w:rPr>
                <w:bCs/>
                <w:sz w:val="24"/>
                <w:szCs w:val="24"/>
              </w:rPr>
              <w:t>-2. Проводит аналитические исследования в сфере актуальных проблем управления развитием бизнеса</w:t>
            </w:r>
          </w:p>
        </w:tc>
        <w:tc>
          <w:tcPr>
            <w:tcW w:w="5322" w:type="dxa"/>
            <w:vAlign w:val="center"/>
          </w:tcPr>
          <w:p w14:paraId="1D568666" w14:textId="584EEF79" w:rsidR="009B5736" w:rsidRPr="009B5736" w:rsidRDefault="009B5736" w:rsidP="009B5736">
            <w:pPr>
              <w:rPr>
                <w:bCs/>
                <w:sz w:val="24"/>
                <w:szCs w:val="24"/>
              </w:rPr>
            </w:pPr>
            <w:r w:rsidRPr="009B5736">
              <w:rPr>
                <w:bCs/>
                <w:sz w:val="24"/>
                <w:szCs w:val="24"/>
              </w:rPr>
              <w:t>МПК-</w:t>
            </w:r>
            <w:proofErr w:type="gramStart"/>
            <w:r w:rsidRPr="009B5736">
              <w:rPr>
                <w:bCs/>
                <w:sz w:val="24"/>
                <w:szCs w:val="24"/>
              </w:rPr>
              <w:t>4.И</w:t>
            </w:r>
            <w:proofErr w:type="gramEnd"/>
            <w:r w:rsidRPr="009B5736">
              <w:rPr>
                <w:bCs/>
                <w:sz w:val="24"/>
                <w:szCs w:val="24"/>
              </w:rPr>
              <w:t>-2.У-2. Умеет проводить сбор информации о бизнес-проблемах или бизнес-возможностях для целей исследования</w:t>
            </w:r>
          </w:p>
        </w:tc>
      </w:tr>
      <w:tr w:rsidR="009B5736" w:rsidRPr="002E2DAF" w14:paraId="784255A5" w14:textId="77777777" w:rsidTr="00FD65FF">
        <w:trPr>
          <w:jc w:val="center"/>
        </w:trPr>
        <w:tc>
          <w:tcPr>
            <w:tcW w:w="4361" w:type="dxa"/>
            <w:vMerge/>
          </w:tcPr>
          <w:p w14:paraId="0428A030" w14:textId="77777777" w:rsidR="009B5736" w:rsidRPr="00FE52B8" w:rsidRDefault="009B5736" w:rsidP="009B5736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Merge/>
            <w:vAlign w:val="center"/>
          </w:tcPr>
          <w:p w14:paraId="259606F0" w14:textId="77777777" w:rsidR="009B5736" w:rsidRPr="009B5736" w:rsidRDefault="009B5736" w:rsidP="009B5736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14:paraId="0794F331" w14:textId="6745CBCC" w:rsidR="009B5736" w:rsidRPr="009B5736" w:rsidRDefault="009B5736" w:rsidP="009B5736">
            <w:pPr>
              <w:rPr>
                <w:bCs/>
                <w:sz w:val="24"/>
                <w:szCs w:val="24"/>
              </w:rPr>
            </w:pPr>
            <w:r w:rsidRPr="009B5736">
              <w:rPr>
                <w:bCs/>
                <w:sz w:val="24"/>
                <w:szCs w:val="24"/>
              </w:rPr>
              <w:t>МПК-</w:t>
            </w:r>
            <w:proofErr w:type="gramStart"/>
            <w:r w:rsidRPr="009B5736">
              <w:rPr>
                <w:bCs/>
                <w:sz w:val="24"/>
                <w:szCs w:val="24"/>
              </w:rPr>
              <w:t>4.И</w:t>
            </w:r>
            <w:proofErr w:type="gramEnd"/>
            <w:r w:rsidRPr="009B5736">
              <w:rPr>
                <w:bCs/>
                <w:sz w:val="24"/>
                <w:szCs w:val="24"/>
              </w:rPr>
              <w:t xml:space="preserve">-2.У-3. Уметь применять современные методы проведения аналитических исследований и использовать способы сбора, обработки и анализа данных </w:t>
            </w:r>
          </w:p>
        </w:tc>
      </w:tr>
      <w:tr w:rsidR="009B5736" w:rsidRPr="002E2DAF" w14:paraId="2A805129" w14:textId="77777777" w:rsidTr="00FD65FF">
        <w:trPr>
          <w:jc w:val="center"/>
        </w:trPr>
        <w:tc>
          <w:tcPr>
            <w:tcW w:w="4361" w:type="dxa"/>
            <w:vMerge/>
          </w:tcPr>
          <w:p w14:paraId="23DC99A6" w14:textId="77777777" w:rsidR="009B5736" w:rsidRPr="00FE52B8" w:rsidRDefault="009B5736" w:rsidP="009B5736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14:paraId="60FF2EC6" w14:textId="7BA83EF3" w:rsidR="009B5736" w:rsidRPr="009B5736" w:rsidRDefault="009B5736" w:rsidP="009B5736">
            <w:pPr>
              <w:rPr>
                <w:bCs/>
                <w:sz w:val="24"/>
                <w:szCs w:val="24"/>
              </w:rPr>
            </w:pPr>
            <w:r w:rsidRPr="009B5736">
              <w:rPr>
                <w:bCs/>
                <w:sz w:val="24"/>
                <w:szCs w:val="24"/>
              </w:rPr>
              <w:t>МПК-</w:t>
            </w:r>
            <w:proofErr w:type="gramStart"/>
            <w:r w:rsidRPr="009B5736">
              <w:rPr>
                <w:bCs/>
                <w:sz w:val="24"/>
                <w:szCs w:val="24"/>
              </w:rPr>
              <w:t>4.И</w:t>
            </w:r>
            <w:proofErr w:type="gramEnd"/>
            <w:r w:rsidRPr="009B5736">
              <w:rPr>
                <w:bCs/>
                <w:sz w:val="24"/>
                <w:szCs w:val="24"/>
              </w:rPr>
              <w:t>-3. Осуществляет консультационную деятельность в сфере актуальных проблем управления развитием бизнеса, в том числе на основе методов анализа данных</w:t>
            </w:r>
          </w:p>
        </w:tc>
        <w:tc>
          <w:tcPr>
            <w:tcW w:w="5322" w:type="dxa"/>
            <w:vAlign w:val="center"/>
          </w:tcPr>
          <w:p w14:paraId="38B247FC" w14:textId="0083FB6C" w:rsidR="009B5736" w:rsidRPr="009B5736" w:rsidRDefault="009B5736" w:rsidP="009B5736">
            <w:pPr>
              <w:rPr>
                <w:bCs/>
                <w:sz w:val="24"/>
                <w:szCs w:val="24"/>
              </w:rPr>
            </w:pPr>
            <w:r w:rsidRPr="009B5736">
              <w:rPr>
                <w:bCs/>
                <w:sz w:val="24"/>
                <w:szCs w:val="24"/>
              </w:rPr>
              <w:t>МПК-</w:t>
            </w:r>
            <w:proofErr w:type="gramStart"/>
            <w:r w:rsidRPr="009B5736">
              <w:rPr>
                <w:bCs/>
                <w:sz w:val="24"/>
                <w:szCs w:val="24"/>
              </w:rPr>
              <w:t>4.И</w:t>
            </w:r>
            <w:proofErr w:type="gramEnd"/>
            <w:r w:rsidRPr="009B5736">
              <w:rPr>
                <w:bCs/>
                <w:sz w:val="24"/>
                <w:szCs w:val="24"/>
              </w:rPr>
              <w:t>-3.У-1. Умеет выявлять предпочтения и формализовывать мнения лиц, обращающихся за консультацией в области управления развитием бизнеса</w:t>
            </w:r>
          </w:p>
        </w:tc>
      </w:tr>
    </w:tbl>
    <w:p w14:paraId="3D6DCBAD" w14:textId="18D23C78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5466900C" w14:textId="7DB10EFF" w:rsidR="009B5736" w:rsidRDefault="009B5736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1EB17596" w14:textId="77777777" w:rsidR="009B5736" w:rsidRDefault="009B5736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382B8F21" w14:textId="77777777" w:rsidR="00E821C0" w:rsidRP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lastRenderedPageBreak/>
        <w:t>Объем дисциплины по видам занятий</w:t>
      </w:r>
    </w:p>
    <w:p w14:paraId="7A1EB250" w14:textId="799450D8" w:rsid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3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зачетных единицы: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108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часов, </w:t>
      </w:r>
      <w:r w:rsidR="006A49D9">
        <w:rPr>
          <w:sz w:val="24"/>
          <w:szCs w:val="24"/>
        </w:rPr>
        <w:t>в том числе</w:t>
      </w:r>
      <w:r w:rsidRPr="00E821C0">
        <w:rPr>
          <w:sz w:val="24"/>
          <w:szCs w:val="24"/>
        </w:rPr>
        <w:t xml:space="preserve">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52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</w:t>
      </w:r>
      <w:r w:rsidR="00E43CEF">
        <w:rPr>
          <w:sz w:val="24"/>
          <w:szCs w:val="24"/>
        </w:rPr>
        <w:t>а</w:t>
      </w:r>
      <w:r w:rsidRPr="00E821C0">
        <w:rPr>
          <w:sz w:val="24"/>
          <w:szCs w:val="24"/>
        </w:rPr>
        <w:t xml:space="preserve"> составляет контактная работа с преподавателем, </w:t>
      </w:r>
      <w:r w:rsidR="006A49D9">
        <w:rPr>
          <w:sz w:val="24"/>
          <w:szCs w:val="24"/>
        </w:rPr>
        <w:t>_</w:t>
      </w:r>
      <w:r w:rsidR="00733F98" w:rsidRPr="00733F98">
        <w:rPr>
          <w:sz w:val="24"/>
          <w:szCs w:val="24"/>
          <w:u w:val="single"/>
        </w:rPr>
        <w:t>56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06AB924A" w14:textId="651467DB" w:rsidR="00E821C0" w:rsidRPr="00F63F18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F63F18">
        <w:rPr>
          <w:b/>
          <w:sz w:val="24"/>
          <w:szCs w:val="24"/>
          <w:lang w:eastAsia="ar-SA"/>
        </w:rPr>
        <w:t>Формат обучения</w:t>
      </w:r>
      <w:r w:rsidR="00E43CEF" w:rsidRPr="00F63F18">
        <w:rPr>
          <w:b/>
          <w:sz w:val="24"/>
          <w:szCs w:val="24"/>
          <w:lang w:eastAsia="ar-SA"/>
        </w:rPr>
        <w:t>:</w:t>
      </w:r>
      <w:r w:rsidRPr="00F63F18">
        <w:rPr>
          <w:b/>
          <w:sz w:val="24"/>
          <w:szCs w:val="24"/>
          <w:lang w:eastAsia="ar-SA"/>
        </w:rPr>
        <w:t xml:space="preserve"> </w:t>
      </w:r>
      <w:r w:rsidR="00E43CEF" w:rsidRPr="00F63F18">
        <w:rPr>
          <w:sz w:val="24"/>
          <w:szCs w:val="24"/>
        </w:rPr>
        <w:t xml:space="preserve">очная, </w:t>
      </w:r>
      <w:r w:rsidR="00E43CEF" w:rsidRPr="00F63F18">
        <w:rPr>
          <w:sz w:val="24"/>
          <w:szCs w:val="24"/>
          <w:lang w:val="en-US"/>
        </w:rPr>
        <w:t>c</w:t>
      </w:r>
      <w:r w:rsidR="00E43CEF" w:rsidRPr="00F63F18">
        <w:rPr>
          <w:sz w:val="24"/>
          <w:szCs w:val="24"/>
        </w:rPr>
        <w:t xml:space="preserve"> использованием обучающей среды </w:t>
      </w:r>
      <w:proofErr w:type="spellStart"/>
      <w:r w:rsidR="00E43CEF" w:rsidRPr="00F63F18">
        <w:rPr>
          <w:sz w:val="24"/>
          <w:szCs w:val="24"/>
        </w:rPr>
        <w:t>On.Econ</w:t>
      </w:r>
      <w:proofErr w:type="spellEnd"/>
      <w:r w:rsidRPr="00F63F18">
        <w:rPr>
          <w:b/>
          <w:sz w:val="24"/>
          <w:szCs w:val="24"/>
          <w:lang w:eastAsia="ar-SA"/>
        </w:rPr>
        <w:t xml:space="preserve"> </w:t>
      </w:r>
    </w:p>
    <w:p w14:paraId="5AE121C9" w14:textId="77777777" w:rsidR="00733F98" w:rsidRDefault="00733F98" w:rsidP="00733F98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0E6FE1E7" w14:textId="7E8B6762" w:rsidR="003A2A59" w:rsidRPr="00007845" w:rsidRDefault="00E821C0" w:rsidP="00F63F1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134"/>
        <w:gridCol w:w="992"/>
        <w:gridCol w:w="1276"/>
        <w:gridCol w:w="992"/>
        <w:gridCol w:w="1276"/>
        <w:gridCol w:w="1275"/>
        <w:gridCol w:w="2268"/>
      </w:tblGrid>
      <w:tr w:rsidR="00547088" w:rsidRPr="002E2DAF" w14:paraId="058BD09D" w14:textId="77777777" w:rsidTr="00CB1161">
        <w:trPr>
          <w:trHeight w:val="135"/>
        </w:trPr>
        <w:tc>
          <w:tcPr>
            <w:tcW w:w="4503" w:type="dxa"/>
            <w:vMerge w:val="restart"/>
          </w:tcPr>
          <w:p w14:paraId="720F5131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50AAB9D7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</w:p>
          <w:p w14:paraId="40A83C74" w14:textId="77777777" w:rsidR="00547088" w:rsidRPr="002E2DAF" w:rsidRDefault="00547088" w:rsidP="0017565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Pr="002E2DAF">
              <w:rPr>
                <w:b/>
                <w:bCs/>
                <w:sz w:val="24"/>
                <w:szCs w:val="24"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112415B2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  <w:p w14:paraId="30610231" w14:textId="77777777" w:rsidR="00547088" w:rsidRPr="002E2DAF" w:rsidRDefault="00547088" w:rsidP="00175653">
            <w:pPr>
              <w:rPr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(часы</w:t>
            </w:r>
            <w:r w:rsidRPr="002E2DAF">
              <w:rPr>
                <w:sz w:val="24"/>
                <w:szCs w:val="24"/>
              </w:rPr>
              <w:t>)</w:t>
            </w:r>
          </w:p>
        </w:tc>
        <w:tc>
          <w:tcPr>
            <w:tcW w:w="9213" w:type="dxa"/>
            <w:gridSpan w:val="7"/>
          </w:tcPr>
          <w:p w14:paraId="149DD1F1" w14:textId="77777777" w:rsidR="00547088" w:rsidRPr="002E2DAF" w:rsidRDefault="00547088" w:rsidP="00175653">
            <w:pPr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В том числе</w:t>
            </w:r>
          </w:p>
        </w:tc>
      </w:tr>
      <w:tr w:rsidR="00547088" w:rsidRPr="002E2DAF" w14:paraId="173B1A3C" w14:textId="77777777" w:rsidTr="00CB1161">
        <w:trPr>
          <w:trHeight w:val="135"/>
        </w:trPr>
        <w:tc>
          <w:tcPr>
            <w:tcW w:w="4503" w:type="dxa"/>
            <w:vMerge/>
          </w:tcPr>
          <w:p w14:paraId="5FCEC424" w14:textId="77777777" w:rsidR="00547088" w:rsidRPr="002E2DAF" w:rsidRDefault="00547088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A478042" w14:textId="77777777" w:rsidR="00547088" w:rsidRPr="002E2DAF" w:rsidRDefault="00547088" w:rsidP="0017565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44101C06" w14:textId="77777777" w:rsidR="00547088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2E2DAF">
              <w:rPr>
                <w:b/>
                <w:bCs/>
                <w:sz w:val="24"/>
                <w:szCs w:val="24"/>
              </w:rPr>
              <w:t>(работа во в</w:t>
            </w:r>
            <w:r>
              <w:rPr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21AD649" w14:textId="2E9B4A8F" w:rsidR="00547088" w:rsidRPr="002E2DAF" w:rsidRDefault="00547088" w:rsidP="001E79BC">
            <w:pPr>
              <w:jc w:val="center"/>
              <w:rPr>
                <w:b/>
                <w:bCs/>
                <w:sz w:val="24"/>
                <w:szCs w:val="24"/>
              </w:rPr>
            </w:pPr>
            <w:r w:rsidRPr="001E5F87">
              <w:rPr>
                <w:b/>
                <w:bCs/>
                <w:i/>
                <w:sz w:val="24"/>
                <w:szCs w:val="24"/>
              </w:rPr>
              <w:t>Виды контактной работы</w:t>
            </w:r>
            <w:r>
              <w:rPr>
                <w:b/>
                <w:bCs/>
                <w:i/>
                <w:sz w:val="24"/>
                <w:szCs w:val="24"/>
              </w:rPr>
              <w:t>, часы</w:t>
            </w:r>
          </w:p>
        </w:tc>
        <w:tc>
          <w:tcPr>
            <w:tcW w:w="4819" w:type="dxa"/>
            <w:gridSpan w:val="3"/>
          </w:tcPr>
          <w:p w14:paraId="4A9B6D3C" w14:textId="77777777" w:rsidR="00547088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47BA71E9" w14:textId="77777777" w:rsidR="00547088" w:rsidRDefault="00547088" w:rsidP="001756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57A95BFF" w14:textId="3476049A" w:rsidR="00940F5C" w:rsidRPr="001E79BC" w:rsidRDefault="00547088" w:rsidP="001E79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E5F87">
              <w:rPr>
                <w:b/>
                <w:bCs/>
                <w:i/>
                <w:sz w:val="24"/>
                <w:szCs w:val="24"/>
              </w:rPr>
              <w:t>Виды</w:t>
            </w:r>
            <w:r>
              <w:rPr>
                <w:b/>
                <w:bCs/>
                <w:i/>
                <w:sz w:val="24"/>
                <w:szCs w:val="24"/>
              </w:rPr>
              <w:t xml:space="preserve"> самостоятельной</w:t>
            </w:r>
            <w:r w:rsidRPr="001E5F87">
              <w:rPr>
                <w:b/>
                <w:bCs/>
                <w:i/>
                <w:sz w:val="24"/>
                <w:szCs w:val="24"/>
              </w:rPr>
              <w:t xml:space="preserve"> работы</w:t>
            </w:r>
            <w:r>
              <w:rPr>
                <w:b/>
                <w:bCs/>
                <w:i/>
                <w:sz w:val="24"/>
                <w:szCs w:val="24"/>
              </w:rPr>
              <w:t>, часы</w:t>
            </w:r>
          </w:p>
        </w:tc>
      </w:tr>
      <w:tr w:rsidR="001E79BC" w:rsidRPr="002E2DAF" w14:paraId="3CC26BA0" w14:textId="77777777" w:rsidTr="001E79BC">
        <w:trPr>
          <w:cantSplit/>
          <w:trHeight w:val="1835"/>
        </w:trPr>
        <w:tc>
          <w:tcPr>
            <w:tcW w:w="4503" w:type="dxa"/>
            <w:vMerge/>
          </w:tcPr>
          <w:p w14:paraId="516A260B" w14:textId="77777777" w:rsidR="001E79BC" w:rsidRPr="002E2DAF" w:rsidRDefault="001E79BC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0426150" w14:textId="77777777" w:rsidR="001E79BC" w:rsidRPr="002E2DAF" w:rsidRDefault="001E79BC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3D9C3ACA" w14:textId="77777777" w:rsidR="001E79BC" w:rsidRPr="002E2DAF" w:rsidRDefault="001E79BC" w:rsidP="005470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992" w:type="dxa"/>
            <w:textDirection w:val="btLr"/>
            <w:vAlign w:val="center"/>
          </w:tcPr>
          <w:p w14:paraId="2D88339F" w14:textId="77777777" w:rsidR="001E79BC" w:rsidRPr="002E2DAF" w:rsidRDefault="001E79BC" w:rsidP="005470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14:paraId="5D31253D" w14:textId="77777777" w:rsidR="001E79BC" w:rsidRPr="002E2DAF" w:rsidRDefault="001E79BC" w:rsidP="00547088">
            <w:pPr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6E8421" w14:textId="77777777" w:rsidR="001E79BC" w:rsidRPr="002E2DAF" w:rsidRDefault="001E79BC" w:rsidP="00175653">
            <w:pPr>
              <w:rPr>
                <w:b/>
                <w:bCs/>
                <w:color w:val="FF6600"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  <w:vAlign w:val="center"/>
          </w:tcPr>
          <w:p w14:paraId="47CFC034" w14:textId="6EF6393A" w:rsidR="001E79BC" w:rsidRPr="00733F98" w:rsidRDefault="00383695" w:rsidP="00733F9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  <w:vAlign w:val="center"/>
          </w:tcPr>
          <w:p w14:paraId="080D590B" w14:textId="789AA59C" w:rsidR="001E79BC" w:rsidRPr="00733F98" w:rsidRDefault="00383695" w:rsidP="00733F9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7532BC2" w14:textId="2811F5D5" w:rsidR="001E79BC" w:rsidRPr="002E2DAF" w:rsidRDefault="001E79BC" w:rsidP="00175653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C40E66" w:rsidRPr="002E2DAF" w14:paraId="40D2151B" w14:textId="77777777" w:rsidTr="000D39B3">
        <w:tc>
          <w:tcPr>
            <w:tcW w:w="4503" w:type="dxa"/>
          </w:tcPr>
          <w:p w14:paraId="09A7A1CF" w14:textId="3B004175" w:rsidR="00C40E66" w:rsidRPr="002E2DAF" w:rsidRDefault="00C40E66" w:rsidP="00C40E66">
            <w:pPr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Тема 1. Личное финансовое планирование и личное финансовое консультирование. Окружающая среда финансового планирования.</w:t>
            </w:r>
          </w:p>
        </w:tc>
        <w:tc>
          <w:tcPr>
            <w:tcW w:w="1134" w:type="dxa"/>
            <w:vAlign w:val="center"/>
          </w:tcPr>
          <w:p w14:paraId="7EF73D04" w14:textId="13DBEB0A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6DECB2D8" w14:textId="76D4A7AF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2C95F3FE" w14:textId="5FE5E5ED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BE23EE" w14:textId="5731E899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0C750DF9" w14:textId="08AA7F98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1A5B8E4" w14:textId="6ED24140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DB2B57B" w14:textId="1A1EFC57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E8C4C9" w14:textId="51C97AA0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</w:tr>
      <w:tr w:rsidR="00C40E66" w:rsidRPr="002E2DAF" w14:paraId="1EEACB9A" w14:textId="77777777" w:rsidTr="00711AA5">
        <w:trPr>
          <w:trHeight w:val="152"/>
        </w:trPr>
        <w:tc>
          <w:tcPr>
            <w:tcW w:w="4503" w:type="dxa"/>
          </w:tcPr>
          <w:p w14:paraId="56808E97" w14:textId="30B51185" w:rsidR="00C40E66" w:rsidRPr="002E2DAF" w:rsidRDefault="00C40E66" w:rsidP="00C40E66">
            <w:pPr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Тема 2. Цели личного финансового планирования и разделы соответствующего  плана.</w:t>
            </w:r>
          </w:p>
        </w:tc>
        <w:tc>
          <w:tcPr>
            <w:tcW w:w="1134" w:type="dxa"/>
            <w:vAlign w:val="center"/>
          </w:tcPr>
          <w:p w14:paraId="1CEB1245" w14:textId="2D6DF049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0128ABA0" w14:textId="6DA7F99B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104CC257" w14:textId="11B2A6EB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C83355" w14:textId="601FAE63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7A664444" w14:textId="0FED9E39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055DB04" w14:textId="131E326F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8BFFB1A" w14:textId="31C35406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D50341" w14:textId="39722750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</w:tr>
      <w:tr w:rsidR="00C40E66" w:rsidRPr="002E2DAF" w14:paraId="5C1386BC" w14:textId="77777777" w:rsidTr="00711AA5">
        <w:tc>
          <w:tcPr>
            <w:tcW w:w="4503" w:type="dxa"/>
          </w:tcPr>
          <w:p w14:paraId="30919782" w14:textId="3A71E834" w:rsidR="00C40E66" w:rsidRPr="002E2DAF" w:rsidRDefault="00C40E66" w:rsidP="00C40E66">
            <w:pPr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 xml:space="preserve">Тема 3. </w:t>
            </w:r>
            <w:r w:rsidRPr="00BC29ED">
              <w:rPr>
                <w:rFonts w:cs="Arial"/>
                <w:bCs/>
                <w:color w:val="000000"/>
                <w:sz w:val="22"/>
                <w:szCs w:val="22"/>
              </w:rPr>
              <w:t>Управление личными рисками</w:t>
            </w:r>
          </w:p>
        </w:tc>
        <w:tc>
          <w:tcPr>
            <w:tcW w:w="1134" w:type="dxa"/>
            <w:vAlign w:val="center"/>
          </w:tcPr>
          <w:p w14:paraId="5C6E116B" w14:textId="3EE5DD5F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059F22BF" w14:textId="136A4E1F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4504A9F1" w14:textId="0DBA357A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F85100" w14:textId="7043AF1C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77484DA8" w14:textId="29DBA66F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BD80C03" w14:textId="08817B4F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A518ACF" w14:textId="2D7B296C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A99DB2" w14:textId="6B5B0412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</w:tr>
      <w:tr w:rsidR="00C40E66" w:rsidRPr="002E2DAF" w14:paraId="0DD1ECC9" w14:textId="77777777" w:rsidTr="00711AA5">
        <w:tc>
          <w:tcPr>
            <w:tcW w:w="4503" w:type="dxa"/>
          </w:tcPr>
          <w:p w14:paraId="7424C8AA" w14:textId="6FA1B9AF" w:rsidR="00C40E66" w:rsidRPr="002E2DAF" w:rsidRDefault="00C40E66" w:rsidP="00C40E66">
            <w:pPr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Тема 4. Личное пенсионное планирование и инвестиции физических лиц</w:t>
            </w:r>
          </w:p>
        </w:tc>
        <w:tc>
          <w:tcPr>
            <w:tcW w:w="1134" w:type="dxa"/>
            <w:vAlign w:val="center"/>
          </w:tcPr>
          <w:p w14:paraId="423310F4" w14:textId="2A5D59CC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3C1E2966" w14:textId="5A4ABE40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6C26EFD7" w14:textId="3BA25453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CBF761" w14:textId="0071809C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27DE09D9" w14:textId="6A8CACDD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C2C99DC" w14:textId="6A6434E7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2617401A" w14:textId="68F0D366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A1C366" w14:textId="1DB828D7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</w:tr>
      <w:tr w:rsidR="00C40E66" w:rsidRPr="002E2DAF" w14:paraId="20559AC1" w14:textId="77777777" w:rsidTr="00711AA5">
        <w:tc>
          <w:tcPr>
            <w:tcW w:w="4503" w:type="dxa"/>
          </w:tcPr>
          <w:p w14:paraId="79ECF9F6" w14:textId="1D5F8E9B" w:rsidR="00C40E66" w:rsidRPr="00610A4B" w:rsidRDefault="00C40E66" w:rsidP="00C40E66">
            <w:pPr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 xml:space="preserve">Тема 5. </w:t>
            </w:r>
            <w:r w:rsidRPr="00BC29ED">
              <w:rPr>
                <w:rFonts w:cs="Arial"/>
                <w:bCs/>
                <w:color w:val="000000"/>
                <w:sz w:val="22"/>
                <w:szCs w:val="22"/>
              </w:rPr>
              <w:t>Управление кредитными ресурсами</w:t>
            </w:r>
          </w:p>
        </w:tc>
        <w:tc>
          <w:tcPr>
            <w:tcW w:w="1134" w:type="dxa"/>
            <w:vAlign w:val="center"/>
          </w:tcPr>
          <w:p w14:paraId="133E3C65" w14:textId="75EE910B" w:rsidR="00C40E66" w:rsidRPr="00610A4B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559FA311" w14:textId="5C3F5C4D" w:rsidR="00C40E66" w:rsidRPr="00610A4B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683F9BBD" w14:textId="5D89C72C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469652" w14:textId="05C4DD9A" w:rsidR="00C40E66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0E01C0E0" w14:textId="31D0917F" w:rsidR="00C40E66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451193A" w14:textId="214E6C65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641CDB0" w14:textId="77777777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7CD074" w14:textId="3D039526" w:rsidR="00C40E66" w:rsidRPr="00610A4B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</w:tr>
      <w:tr w:rsidR="00C40E66" w:rsidRPr="002E2DAF" w14:paraId="6ED2619C" w14:textId="77777777" w:rsidTr="00711AA5">
        <w:tc>
          <w:tcPr>
            <w:tcW w:w="4503" w:type="dxa"/>
          </w:tcPr>
          <w:p w14:paraId="10804EA4" w14:textId="6C761870" w:rsidR="00C40E66" w:rsidRPr="00610A4B" w:rsidRDefault="00C40E66" w:rsidP="00C40E66">
            <w:pPr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lastRenderedPageBreak/>
              <w:t xml:space="preserve">Тема 6. </w:t>
            </w:r>
            <w:r w:rsidRPr="00BC29ED">
              <w:rPr>
                <w:rFonts w:cs="Arial"/>
                <w:bCs/>
                <w:color w:val="000000"/>
                <w:sz w:val="22"/>
                <w:szCs w:val="22"/>
              </w:rPr>
              <w:t>Налогообложение физических лиц и налоговые вычеты</w:t>
            </w:r>
          </w:p>
        </w:tc>
        <w:tc>
          <w:tcPr>
            <w:tcW w:w="1134" w:type="dxa"/>
            <w:vAlign w:val="center"/>
          </w:tcPr>
          <w:p w14:paraId="2555AE5D" w14:textId="09946312" w:rsidR="00C40E66" w:rsidRPr="00610A4B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630EF5E2" w14:textId="1CA9700D" w:rsidR="00C40E66" w:rsidRPr="00610A4B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4FFBBF9C" w14:textId="77777777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F29BB7" w14:textId="2B3C5347" w:rsidR="00C40E66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014C7F5F" w14:textId="296A8E9A" w:rsidR="00C40E66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EBF025A" w14:textId="58A11670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0CA224B" w14:textId="77777777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927654" w14:textId="4D7DB2DD" w:rsidR="00C40E66" w:rsidRPr="00610A4B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</w:tr>
      <w:tr w:rsidR="00C40E66" w:rsidRPr="002E2DAF" w14:paraId="0922C798" w14:textId="77777777" w:rsidTr="00711AA5">
        <w:tc>
          <w:tcPr>
            <w:tcW w:w="4503" w:type="dxa"/>
          </w:tcPr>
          <w:p w14:paraId="2EBCAE42" w14:textId="4453993E" w:rsidR="00C40E66" w:rsidRPr="002E2DAF" w:rsidRDefault="00C40E66" w:rsidP="00C40E66">
            <w:pPr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 xml:space="preserve">Текущая аттестация: работа на семинарах, мини-тестирование в ходе занятий; учебный проект и его презентация </w:t>
            </w:r>
          </w:p>
        </w:tc>
        <w:tc>
          <w:tcPr>
            <w:tcW w:w="1134" w:type="dxa"/>
            <w:vAlign w:val="center"/>
          </w:tcPr>
          <w:p w14:paraId="1775F218" w14:textId="562AC02E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14:paraId="22D54D93" w14:textId="411B8AB0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6C0DC57C" w14:textId="09AAC6B8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5E1204" w14:textId="446FA8CE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E619EB" w14:textId="281C25E2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7D0683" w14:textId="66CC742F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6FCDFE" w14:textId="1BCBA6FF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14:paraId="1DE584C2" w14:textId="6A439CE0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 w:rsidRPr="00BC29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</w:tr>
      <w:tr w:rsidR="00C40E66" w:rsidRPr="002E2DAF" w14:paraId="530B0BE5" w14:textId="77777777" w:rsidTr="00711AA5">
        <w:tc>
          <w:tcPr>
            <w:tcW w:w="4503" w:type="dxa"/>
          </w:tcPr>
          <w:p w14:paraId="359B04DF" w14:textId="77777777" w:rsidR="00C40E66" w:rsidRPr="00BC29ED" w:rsidRDefault="00C40E66" w:rsidP="00C40E66">
            <w:pPr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Промежуточная аттестация:</w:t>
            </w:r>
          </w:p>
          <w:p w14:paraId="2900921C" w14:textId="17169D34" w:rsidR="00C40E66" w:rsidRPr="009B6D50" w:rsidRDefault="00C40E66" w:rsidP="00C40E66">
            <w:pPr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Письменный тест</w:t>
            </w:r>
          </w:p>
        </w:tc>
        <w:tc>
          <w:tcPr>
            <w:tcW w:w="1134" w:type="dxa"/>
            <w:vAlign w:val="center"/>
          </w:tcPr>
          <w:p w14:paraId="15F2006F" w14:textId="5999A496" w:rsidR="00C40E66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00076803" w14:textId="764C0061" w:rsidR="00C40E66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372DEBB8" w14:textId="77962B40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B8C743" w14:textId="5CB78D09" w:rsidR="00C40E66" w:rsidRPr="009B6D50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06C13F84" w14:textId="77ED7F23" w:rsidR="00C40E66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EAE6D44" w14:textId="223F83A8" w:rsidR="00C40E66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44A29A07" w14:textId="3BE430D3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FBCD98" w14:textId="3EE6405A" w:rsidR="00C40E66" w:rsidRDefault="00C40E66" w:rsidP="00C40E66">
            <w:pPr>
              <w:jc w:val="center"/>
              <w:rPr>
                <w:sz w:val="22"/>
                <w:szCs w:val="22"/>
              </w:rPr>
            </w:pPr>
            <w:r w:rsidRPr="00BC29ED">
              <w:rPr>
                <w:sz w:val="22"/>
                <w:szCs w:val="22"/>
              </w:rPr>
              <w:t>8</w:t>
            </w:r>
          </w:p>
        </w:tc>
      </w:tr>
      <w:tr w:rsidR="00C40E66" w:rsidRPr="002E2DAF" w14:paraId="3C5B8A4C" w14:textId="77777777" w:rsidTr="00007845">
        <w:tc>
          <w:tcPr>
            <w:tcW w:w="4503" w:type="dxa"/>
          </w:tcPr>
          <w:p w14:paraId="5D02BD61" w14:textId="77777777" w:rsidR="00C40E66" w:rsidRPr="002E2DAF" w:rsidRDefault="00C40E66" w:rsidP="00C40E66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4D282494" w14:textId="2581B625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394" w:type="dxa"/>
            <w:gridSpan w:val="4"/>
            <w:vAlign w:val="center"/>
          </w:tcPr>
          <w:p w14:paraId="181022A7" w14:textId="2B537A55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819" w:type="dxa"/>
            <w:gridSpan w:val="3"/>
            <w:vAlign w:val="center"/>
          </w:tcPr>
          <w:p w14:paraId="3E0E0ED3" w14:textId="66D6E03E" w:rsidR="00C40E66" w:rsidRPr="002E2DAF" w:rsidRDefault="00C40E66" w:rsidP="00C40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14:paraId="1ED550B1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788549EC" w14:textId="013FD3C8" w:rsidR="00683F90" w:rsidRDefault="006961DD" w:rsidP="00D118FD">
      <w:pPr>
        <w:widowControl/>
        <w:tabs>
          <w:tab w:val="left" w:pos="8120"/>
        </w:tabs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commentRangeStart w:id="0"/>
      <w:r>
        <w:rPr>
          <w:b/>
          <w:sz w:val="24"/>
          <w:szCs w:val="24"/>
          <w:lang w:eastAsia="ar-SA"/>
        </w:rPr>
        <w:t>Краткое содержание тем дисциплины</w:t>
      </w:r>
      <w:commentRangeEnd w:id="0"/>
      <w:r w:rsidR="00603922">
        <w:rPr>
          <w:rStyle w:val="af4"/>
        </w:rPr>
        <w:commentReference w:id="0"/>
      </w:r>
      <w:r w:rsidR="00D118FD">
        <w:rPr>
          <w:b/>
          <w:sz w:val="24"/>
          <w:szCs w:val="24"/>
          <w:lang w:eastAsia="ar-SA"/>
        </w:rPr>
        <w:tab/>
      </w:r>
    </w:p>
    <w:p w14:paraId="220E2302" w14:textId="77777777" w:rsidR="00C40E66" w:rsidRPr="007412AA" w:rsidRDefault="00C40E66" w:rsidP="00C40E66">
      <w:pPr>
        <w:pStyle w:val="Iaaaiu"/>
        <w:tabs>
          <w:tab w:val="clear" w:pos="1931"/>
          <w:tab w:val="left" w:pos="1843"/>
        </w:tabs>
        <w:spacing w:before="0" w:line="276" w:lineRule="auto"/>
        <w:ind w:firstLine="0"/>
      </w:pPr>
      <w:r w:rsidRPr="003A6E65">
        <w:t>Тема 1. Личное финансовое планирование и личное финансовое консультирование. Окружающая среда фина</w:t>
      </w:r>
      <w:r>
        <w:t>нсового планирования. 12 часов.</w:t>
      </w:r>
    </w:p>
    <w:p w14:paraId="1361BF26" w14:textId="77777777" w:rsidR="00C40E66" w:rsidRPr="003A6E65" w:rsidRDefault="00C40E66" w:rsidP="00C40E66">
      <w:pPr>
        <w:spacing w:line="276" w:lineRule="auto"/>
        <w:ind w:firstLine="720"/>
        <w:jc w:val="both"/>
        <w:rPr>
          <w:rFonts w:cs="Arial"/>
          <w:bCs/>
          <w:color w:val="000000"/>
          <w:sz w:val="24"/>
          <w:szCs w:val="24"/>
        </w:rPr>
      </w:pPr>
      <w:r w:rsidRPr="003A6E65">
        <w:rPr>
          <w:rFonts w:cs="Arial"/>
          <w:bCs/>
          <w:color w:val="000000"/>
          <w:sz w:val="24"/>
          <w:szCs w:val="24"/>
        </w:rPr>
        <w:t xml:space="preserve">Личное финансовое планирование как вид профессиональной деятельности. Программы для сдачи экзаменов на получение степени CFA (сертифицированный финансовый аналитик и </w:t>
      </w:r>
      <w:r w:rsidRPr="003A6E65">
        <w:rPr>
          <w:rFonts w:cs="Arial"/>
          <w:bCs/>
          <w:color w:val="000000"/>
          <w:sz w:val="24"/>
          <w:szCs w:val="24"/>
          <w:lang w:val="es-ES_tradnl"/>
        </w:rPr>
        <w:t>CFP</w:t>
      </w:r>
      <w:r w:rsidRPr="003A6E65">
        <w:rPr>
          <w:rFonts w:cs="Arial"/>
          <w:bCs/>
          <w:color w:val="000000"/>
          <w:sz w:val="24"/>
          <w:szCs w:val="24"/>
        </w:rPr>
        <w:t xml:space="preserve"> (сертифицированный специалист по финансовому планированию) – общее и различия. </w:t>
      </w:r>
    </w:p>
    <w:p w14:paraId="27EEC9DB" w14:textId="77777777" w:rsidR="00C40E66" w:rsidRPr="003A6E65" w:rsidRDefault="00C40E66" w:rsidP="00C40E66">
      <w:pPr>
        <w:spacing w:line="276" w:lineRule="auto"/>
        <w:ind w:firstLine="720"/>
        <w:jc w:val="both"/>
        <w:rPr>
          <w:rFonts w:cs="Arial"/>
          <w:bCs/>
          <w:color w:val="000000"/>
          <w:sz w:val="24"/>
          <w:szCs w:val="24"/>
        </w:rPr>
      </w:pPr>
      <w:r w:rsidRPr="003A6E65">
        <w:rPr>
          <w:rFonts w:cs="Arial"/>
          <w:bCs/>
          <w:color w:val="000000"/>
          <w:sz w:val="24"/>
          <w:szCs w:val="24"/>
        </w:rPr>
        <w:t xml:space="preserve">Мониторинг индикаторов окружающей среды личного финансового планирования – база для принятия решений в этой области на основе анализа экономических циклов. </w:t>
      </w:r>
    </w:p>
    <w:p w14:paraId="0EC2A11E" w14:textId="77777777" w:rsidR="00C40E66" w:rsidRPr="003A6E65" w:rsidRDefault="00C40E66" w:rsidP="00C40E66">
      <w:pPr>
        <w:spacing w:line="276" w:lineRule="auto"/>
        <w:jc w:val="both"/>
        <w:rPr>
          <w:rFonts w:cs="Arial"/>
          <w:bCs/>
          <w:color w:val="000000"/>
          <w:sz w:val="24"/>
          <w:szCs w:val="24"/>
        </w:rPr>
      </w:pPr>
    </w:p>
    <w:p w14:paraId="5BABA51C" w14:textId="77777777" w:rsidR="00C40E66" w:rsidRPr="003A6E65" w:rsidRDefault="00C40E66" w:rsidP="00C40E66">
      <w:pPr>
        <w:spacing w:line="276" w:lineRule="auto"/>
        <w:jc w:val="both"/>
        <w:rPr>
          <w:b/>
          <w:sz w:val="24"/>
          <w:szCs w:val="24"/>
        </w:rPr>
      </w:pPr>
      <w:r w:rsidRPr="003A6E65">
        <w:rPr>
          <w:b/>
          <w:sz w:val="24"/>
          <w:szCs w:val="24"/>
        </w:rPr>
        <w:t xml:space="preserve">Основная литература: </w:t>
      </w:r>
    </w:p>
    <w:p w14:paraId="62E9F943" w14:textId="77777777" w:rsidR="00C40E66" w:rsidRPr="003A6E65" w:rsidRDefault="00C40E66" w:rsidP="00C40E66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Хамильтон К. Личное финансовое планирование. Страхование, инвестиции, пенсии, наследство. Перевод с английского под редакцией к.э.н.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В.Х. и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Е.В. М., Инфра-М, 2010</w:t>
      </w:r>
    </w:p>
    <w:p w14:paraId="450C743A" w14:textId="77777777" w:rsidR="00C40E66" w:rsidRPr="003A6E65" w:rsidRDefault="00C40E66" w:rsidP="00C40E66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В.Х. Место страхования в личном финансовом планировании. В: Современные страховые технологии, №3, 2008.</w:t>
      </w:r>
    </w:p>
    <w:p w14:paraId="09D3BCB3" w14:textId="77777777" w:rsidR="00C40E66" w:rsidRPr="003A6E65" w:rsidRDefault="00C40E66" w:rsidP="00C40E66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A6E65">
        <w:rPr>
          <w:sz w:val="24"/>
          <w:szCs w:val="24"/>
          <w:lang w:val="en-US"/>
        </w:rPr>
        <w:t>Gitman</w:t>
      </w:r>
      <w:proofErr w:type="spellEnd"/>
      <w:r w:rsidRPr="003A6E65">
        <w:rPr>
          <w:sz w:val="24"/>
          <w:szCs w:val="24"/>
          <w:lang w:val="en-US"/>
        </w:rPr>
        <w:t xml:space="preserve"> L., </w:t>
      </w:r>
      <w:proofErr w:type="spellStart"/>
      <w:r w:rsidRPr="003A6E65">
        <w:rPr>
          <w:sz w:val="24"/>
          <w:szCs w:val="24"/>
          <w:lang w:val="en-US"/>
        </w:rPr>
        <w:t>Joehnk</w:t>
      </w:r>
      <w:proofErr w:type="spellEnd"/>
      <w:r w:rsidRPr="003A6E65">
        <w:rPr>
          <w:sz w:val="24"/>
          <w:szCs w:val="24"/>
          <w:lang w:val="en-US"/>
        </w:rPr>
        <w:t xml:space="preserve"> M. and </w:t>
      </w:r>
      <w:proofErr w:type="spellStart"/>
      <w:proofErr w:type="gramStart"/>
      <w:r w:rsidRPr="003A6E65">
        <w:rPr>
          <w:sz w:val="24"/>
          <w:szCs w:val="24"/>
          <w:lang w:val="en-US"/>
        </w:rPr>
        <w:t>R.Billingsley</w:t>
      </w:r>
      <w:proofErr w:type="spellEnd"/>
      <w:proofErr w:type="gramEnd"/>
      <w:r w:rsidRPr="003A6E65">
        <w:rPr>
          <w:sz w:val="24"/>
          <w:szCs w:val="24"/>
          <w:lang w:val="en-US"/>
        </w:rPr>
        <w:t xml:space="preserve"> R. Personal financial planning. </w:t>
      </w:r>
      <w:r w:rsidRPr="003A6E65">
        <w:rPr>
          <w:sz w:val="24"/>
          <w:szCs w:val="24"/>
        </w:rPr>
        <w:t>13</w:t>
      </w:r>
      <w:r w:rsidRPr="003A6E65">
        <w:rPr>
          <w:sz w:val="24"/>
          <w:szCs w:val="24"/>
          <w:vertAlign w:val="superscript"/>
        </w:rPr>
        <w:t>th</w:t>
      </w:r>
      <w:r w:rsidRPr="003A6E65">
        <w:rPr>
          <w:sz w:val="24"/>
          <w:szCs w:val="24"/>
        </w:rPr>
        <w:t xml:space="preserve"> </w:t>
      </w:r>
      <w:proofErr w:type="spellStart"/>
      <w:r w:rsidRPr="003A6E65">
        <w:rPr>
          <w:sz w:val="24"/>
          <w:szCs w:val="24"/>
        </w:rPr>
        <w:t>edition</w:t>
      </w:r>
      <w:proofErr w:type="spellEnd"/>
      <w:r w:rsidRPr="003A6E65">
        <w:rPr>
          <w:sz w:val="24"/>
          <w:szCs w:val="24"/>
        </w:rPr>
        <w:t xml:space="preserve">, 2014, </w:t>
      </w:r>
      <w:proofErr w:type="spellStart"/>
      <w:r w:rsidRPr="003A6E65">
        <w:rPr>
          <w:sz w:val="24"/>
          <w:szCs w:val="24"/>
        </w:rPr>
        <w:t>Cengage</w:t>
      </w:r>
      <w:proofErr w:type="spellEnd"/>
      <w:r w:rsidRPr="003A6E65">
        <w:rPr>
          <w:sz w:val="24"/>
          <w:szCs w:val="24"/>
        </w:rPr>
        <w:t xml:space="preserve"> </w:t>
      </w:r>
      <w:proofErr w:type="spellStart"/>
      <w:r w:rsidRPr="003A6E65">
        <w:rPr>
          <w:sz w:val="24"/>
          <w:szCs w:val="24"/>
        </w:rPr>
        <w:t>Learning</w:t>
      </w:r>
      <w:proofErr w:type="spellEnd"/>
      <w:r w:rsidRPr="003A6E65">
        <w:rPr>
          <w:sz w:val="24"/>
          <w:szCs w:val="24"/>
        </w:rPr>
        <w:t>.</w:t>
      </w:r>
    </w:p>
    <w:p w14:paraId="1AFADA86" w14:textId="77777777" w:rsidR="00C40E66" w:rsidRPr="003A6E65" w:rsidRDefault="00C40E66" w:rsidP="00C40E66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Сайт Американского колледжа финансовых услуг (принимает экзамены на степень CFP): </w:t>
      </w:r>
      <w:hyperlink r:id="rId22" w:history="1">
        <w:r w:rsidRPr="003A6E65">
          <w:rPr>
            <w:rStyle w:val="ac"/>
            <w:sz w:val="24"/>
            <w:szCs w:val="24"/>
          </w:rPr>
          <w:t>https://www.theamericancollege.edu/designations-degrees/CFP</w:t>
        </w:r>
      </w:hyperlink>
      <w:r w:rsidRPr="003A6E65">
        <w:rPr>
          <w:sz w:val="24"/>
          <w:szCs w:val="24"/>
        </w:rPr>
        <w:t xml:space="preserve"> </w:t>
      </w:r>
    </w:p>
    <w:p w14:paraId="249E02B3" w14:textId="77777777" w:rsidR="00C40E66" w:rsidRPr="003A6E65" w:rsidRDefault="00C40E66" w:rsidP="00C40E66">
      <w:pPr>
        <w:pStyle w:val="a7"/>
        <w:spacing w:line="276" w:lineRule="auto"/>
        <w:jc w:val="both"/>
        <w:rPr>
          <w:sz w:val="24"/>
          <w:szCs w:val="24"/>
        </w:rPr>
      </w:pPr>
    </w:p>
    <w:p w14:paraId="5CDA5375" w14:textId="77777777" w:rsidR="00C40E66" w:rsidRPr="003A6E65" w:rsidRDefault="00C40E66" w:rsidP="00C40E66">
      <w:pPr>
        <w:pStyle w:val="Iaaaiu"/>
        <w:tabs>
          <w:tab w:val="clear" w:pos="1931"/>
          <w:tab w:val="left" w:pos="1843"/>
        </w:tabs>
        <w:spacing w:before="0" w:line="276" w:lineRule="auto"/>
        <w:ind w:firstLine="0"/>
      </w:pPr>
      <w:r w:rsidRPr="003A6E65">
        <w:t>Тема 2. Цели личного финансового планирования и разделы соответствующего  плана. 12 часов.</w:t>
      </w:r>
    </w:p>
    <w:p w14:paraId="3EC0A5D1" w14:textId="77777777" w:rsidR="00C40E66" w:rsidRPr="003A6E65" w:rsidRDefault="00C40E66" w:rsidP="00C40E66">
      <w:pPr>
        <w:shd w:val="clear" w:color="auto" w:fill="FFFFFF"/>
        <w:spacing w:line="276" w:lineRule="auto"/>
        <w:ind w:right="-57" w:firstLine="720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Стадии жизненного цикла и цели личного финансового планирования. Разделы личного финансового плана (краткая характеристика): управление личными рисками, пенсионное планирование, управление кредитными ресурсами, частные инвестиции, налогообложение </w:t>
      </w:r>
      <w:r w:rsidRPr="003A6E65">
        <w:rPr>
          <w:sz w:val="24"/>
          <w:szCs w:val="24"/>
        </w:rPr>
        <w:lastRenderedPageBreak/>
        <w:t>физических лиц, передача наследственного имущества.</w:t>
      </w:r>
    </w:p>
    <w:p w14:paraId="7FA6157E" w14:textId="77777777" w:rsidR="00C40E66" w:rsidRPr="003A6E65" w:rsidRDefault="00C40E66" w:rsidP="00C40E66">
      <w:pPr>
        <w:shd w:val="clear" w:color="auto" w:fill="FFFFFF"/>
        <w:spacing w:line="276" w:lineRule="auto"/>
        <w:ind w:right="-57" w:firstLine="720"/>
        <w:jc w:val="both"/>
        <w:rPr>
          <w:sz w:val="24"/>
          <w:szCs w:val="24"/>
        </w:rPr>
      </w:pPr>
    </w:p>
    <w:p w14:paraId="2193896C" w14:textId="77777777" w:rsidR="00C40E66" w:rsidRPr="003A6E65" w:rsidRDefault="00C40E66" w:rsidP="00C40E66">
      <w:pPr>
        <w:spacing w:line="276" w:lineRule="auto"/>
        <w:jc w:val="both"/>
        <w:rPr>
          <w:b/>
          <w:sz w:val="24"/>
          <w:szCs w:val="24"/>
        </w:rPr>
      </w:pPr>
      <w:r w:rsidRPr="003A6E65">
        <w:rPr>
          <w:b/>
          <w:sz w:val="24"/>
          <w:szCs w:val="24"/>
        </w:rPr>
        <w:t xml:space="preserve">Основная литература: </w:t>
      </w:r>
    </w:p>
    <w:p w14:paraId="340BB772" w14:textId="77777777" w:rsidR="00C40E66" w:rsidRPr="003A6E65" w:rsidRDefault="00C40E66" w:rsidP="00C40E66">
      <w:pPr>
        <w:pStyle w:val="a7"/>
        <w:widowControl/>
        <w:numPr>
          <w:ilvl w:val="0"/>
          <w:numId w:val="1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Хамильтон К. Личное финансовое планирование. Страхование, инвестиции, пенсии, наследство. Перевод с английского под редакцией к.э.н.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В.Х. и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Е.В. М., Инфра-М, 2010</w:t>
      </w:r>
    </w:p>
    <w:p w14:paraId="408967A2" w14:textId="77777777" w:rsidR="00C40E66" w:rsidRPr="003A6E65" w:rsidRDefault="00C40E66" w:rsidP="00C40E66">
      <w:pPr>
        <w:pStyle w:val="a7"/>
        <w:widowControl/>
        <w:numPr>
          <w:ilvl w:val="0"/>
          <w:numId w:val="1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A6E65">
        <w:rPr>
          <w:sz w:val="24"/>
          <w:szCs w:val="24"/>
        </w:rPr>
        <w:t>Савенок</w:t>
      </w:r>
      <w:proofErr w:type="spellEnd"/>
      <w:r w:rsidRPr="003A6E65">
        <w:rPr>
          <w:sz w:val="24"/>
          <w:szCs w:val="24"/>
        </w:rPr>
        <w:t xml:space="preserve"> В. Как составить личный финансовый план и как его реализовать. М., 2011 </w:t>
      </w:r>
    </w:p>
    <w:p w14:paraId="725975CF" w14:textId="77777777" w:rsidR="00C40E66" w:rsidRPr="003A6E65" w:rsidRDefault="00C40E66" w:rsidP="00C40E66">
      <w:pPr>
        <w:pStyle w:val="a7"/>
        <w:widowControl/>
        <w:numPr>
          <w:ilvl w:val="0"/>
          <w:numId w:val="13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A6E65">
        <w:rPr>
          <w:sz w:val="24"/>
          <w:szCs w:val="24"/>
          <w:lang w:val="en-US"/>
        </w:rPr>
        <w:t>Gitman</w:t>
      </w:r>
      <w:proofErr w:type="spellEnd"/>
      <w:r w:rsidRPr="003A6E65">
        <w:rPr>
          <w:sz w:val="24"/>
          <w:szCs w:val="24"/>
          <w:lang w:val="en-US"/>
        </w:rPr>
        <w:t xml:space="preserve"> L., </w:t>
      </w:r>
      <w:proofErr w:type="spellStart"/>
      <w:r w:rsidRPr="003A6E65">
        <w:rPr>
          <w:sz w:val="24"/>
          <w:szCs w:val="24"/>
          <w:lang w:val="en-US"/>
        </w:rPr>
        <w:t>Joehnk</w:t>
      </w:r>
      <w:proofErr w:type="spellEnd"/>
      <w:r w:rsidRPr="003A6E65">
        <w:rPr>
          <w:sz w:val="24"/>
          <w:szCs w:val="24"/>
          <w:lang w:val="en-US"/>
        </w:rPr>
        <w:t xml:space="preserve"> M. and </w:t>
      </w:r>
      <w:proofErr w:type="spellStart"/>
      <w:proofErr w:type="gramStart"/>
      <w:r w:rsidRPr="003A6E65">
        <w:rPr>
          <w:sz w:val="24"/>
          <w:szCs w:val="24"/>
          <w:lang w:val="en-US"/>
        </w:rPr>
        <w:t>R.Billingsley</w:t>
      </w:r>
      <w:proofErr w:type="spellEnd"/>
      <w:proofErr w:type="gramEnd"/>
      <w:r w:rsidRPr="003A6E65">
        <w:rPr>
          <w:sz w:val="24"/>
          <w:szCs w:val="24"/>
          <w:lang w:val="en-US"/>
        </w:rPr>
        <w:t xml:space="preserve"> R. Personal financial planning. </w:t>
      </w:r>
      <w:r w:rsidRPr="003A6E65">
        <w:rPr>
          <w:sz w:val="24"/>
          <w:szCs w:val="24"/>
        </w:rPr>
        <w:t>13</w:t>
      </w:r>
      <w:r w:rsidRPr="003A6E65">
        <w:rPr>
          <w:sz w:val="24"/>
          <w:szCs w:val="24"/>
          <w:vertAlign w:val="superscript"/>
        </w:rPr>
        <w:t>th</w:t>
      </w:r>
      <w:r w:rsidRPr="003A6E65">
        <w:rPr>
          <w:sz w:val="24"/>
          <w:szCs w:val="24"/>
        </w:rPr>
        <w:t xml:space="preserve"> </w:t>
      </w:r>
      <w:proofErr w:type="spellStart"/>
      <w:r w:rsidRPr="003A6E65">
        <w:rPr>
          <w:sz w:val="24"/>
          <w:szCs w:val="24"/>
        </w:rPr>
        <w:t>edition</w:t>
      </w:r>
      <w:proofErr w:type="spellEnd"/>
      <w:r w:rsidRPr="003A6E65">
        <w:rPr>
          <w:sz w:val="24"/>
          <w:szCs w:val="24"/>
        </w:rPr>
        <w:t xml:space="preserve">, 2014, </w:t>
      </w:r>
      <w:proofErr w:type="spellStart"/>
      <w:r w:rsidRPr="003A6E65">
        <w:rPr>
          <w:sz w:val="24"/>
          <w:szCs w:val="24"/>
        </w:rPr>
        <w:t>Cengage</w:t>
      </w:r>
      <w:proofErr w:type="spellEnd"/>
      <w:r w:rsidRPr="003A6E65">
        <w:rPr>
          <w:sz w:val="24"/>
          <w:szCs w:val="24"/>
        </w:rPr>
        <w:t xml:space="preserve"> </w:t>
      </w:r>
      <w:proofErr w:type="spellStart"/>
      <w:r w:rsidRPr="003A6E65">
        <w:rPr>
          <w:sz w:val="24"/>
          <w:szCs w:val="24"/>
        </w:rPr>
        <w:t>Learning</w:t>
      </w:r>
      <w:proofErr w:type="spellEnd"/>
      <w:r w:rsidRPr="003A6E65">
        <w:rPr>
          <w:sz w:val="24"/>
          <w:szCs w:val="24"/>
        </w:rPr>
        <w:t>.</w:t>
      </w:r>
    </w:p>
    <w:p w14:paraId="6D097CBC" w14:textId="77777777" w:rsidR="00C40E66" w:rsidRDefault="00C40E66" w:rsidP="00C40E66">
      <w:pPr>
        <w:spacing w:line="276" w:lineRule="auto"/>
        <w:rPr>
          <w:b/>
          <w:sz w:val="24"/>
          <w:szCs w:val="24"/>
        </w:rPr>
      </w:pPr>
    </w:p>
    <w:p w14:paraId="20031FED" w14:textId="77777777" w:rsidR="00C40E66" w:rsidRPr="003A6E65" w:rsidRDefault="00C40E66" w:rsidP="00C40E66">
      <w:pPr>
        <w:spacing w:line="276" w:lineRule="auto"/>
        <w:rPr>
          <w:b/>
          <w:sz w:val="24"/>
          <w:szCs w:val="24"/>
        </w:rPr>
      </w:pPr>
    </w:p>
    <w:p w14:paraId="32EC82AB" w14:textId="77777777" w:rsidR="00C40E66" w:rsidRPr="003A6E65" w:rsidRDefault="00C40E66" w:rsidP="00C40E66">
      <w:pPr>
        <w:shd w:val="clear" w:color="auto" w:fill="FFFFFF"/>
        <w:spacing w:line="276" w:lineRule="auto"/>
        <w:ind w:right="-57"/>
        <w:jc w:val="both"/>
        <w:rPr>
          <w:rFonts w:eastAsia="Calibri"/>
          <w:b/>
          <w:bCs/>
          <w:sz w:val="24"/>
          <w:szCs w:val="24"/>
        </w:rPr>
      </w:pPr>
      <w:r w:rsidRPr="003A6E65">
        <w:rPr>
          <w:rFonts w:eastAsia="Calibri"/>
          <w:b/>
          <w:bCs/>
          <w:sz w:val="24"/>
          <w:szCs w:val="24"/>
        </w:rPr>
        <w:t>Тема 3. Управление личными рисками. 12 часов.</w:t>
      </w:r>
    </w:p>
    <w:p w14:paraId="365D9D1C" w14:textId="77777777" w:rsidR="00C40E66" w:rsidRPr="003A6E65" w:rsidRDefault="00C40E66" w:rsidP="00C40E66">
      <w:pPr>
        <w:shd w:val="clear" w:color="auto" w:fill="FFFFFF"/>
        <w:spacing w:after="240" w:line="276" w:lineRule="auto"/>
        <w:ind w:right="-57" w:firstLine="720"/>
        <w:jc w:val="both"/>
        <w:rPr>
          <w:sz w:val="24"/>
          <w:szCs w:val="24"/>
        </w:rPr>
      </w:pPr>
      <w:r w:rsidRPr="003A6E65">
        <w:rPr>
          <w:sz w:val="24"/>
          <w:szCs w:val="24"/>
        </w:rPr>
        <w:t>Управление рисками и страхование на личном уровне. Личные риски: заболеть и получить травму; управление рисками утраты и ущерба имуществу; риски гражданской ответственности, включая ОСАГО; риск преждевременной смерти; риск потери работы и кредитные карты; пенсионный риск; риск слишком долгой жизни. Система превентивных мероприятий при работе с личными рисками.</w:t>
      </w:r>
    </w:p>
    <w:p w14:paraId="4060FD7C" w14:textId="77777777" w:rsidR="00C40E66" w:rsidRPr="003A6E65" w:rsidRDefault="00C40E66" w:rsidP="00C40E66">
      <w:pPr>
        <w:spacing w:line="276" w:lineRule="auto"/>
        <w:rPr>
          <w:b/>
          <w:sz w:val="24"/>
          <w:szCs w:val="24"/>
        </w:rPr>
      </w:pPr>
      <w:r w:rsidRPr="003A6E65">
        <w:rPr>
          <w:b/>
          <w:sz w:val="24"/>
          <w:szCs w:val="24"/>
        </w:rPr>
        <w:t xml:space="preserve">Основная литература: </w:t>
      </w:r>
    </w:p>
    <w:p w14:paraId="63E94E5E" w14:textId="77777777" w:rsidR="00C40E66" w:rsidRPr="003A6E65" w:rsidRDefault="00C40E66" w:rsidP="00C40E66">
      <w:pPr>
        <w:pStyle w:val="a7"/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Хамильтон К. Личное финансовое планирование. Страхование, инвестиции, пенсии, наследство. Перевод с английского под редакцией к.э.н.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В.Х. и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Е.В. М., Инфра-М, 2010.</w:t>
      </w:r>
    </w:p>
    <w:p w14:paraId="08706191" w14:textId="77777777" w:rsidR="00C40E66" w:rsidRPr="003A6E65" w:rsidRDefault="00C40E66" w:rsidP="00C40E66">
      <w:pPr>
        <w:pStyle w:val="a7"/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A6E65">
        <w:rPr>
          <w:sz w:val="24"/>
          <w:szCs w:val="24"/>
        </w:rPr>
        <w:t>Корягина</w:t>
      </w:r>
      <w:proofErr w:type="spellEnd"/>
      <w:r w:rsidRPr="003A6E65">
        <w:rPr>
          <w:sz w:val="24"/>
          <w:szCs w:val="24"/>
        </w:rPr>
        <w:t xml:space="preserve"> О.Г.,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В.Х. Личное финансовое планирование и человеческое развитие (глава 17). В: Человеческое развитие: новое измерение социально-экономического прогресса. Под ред. Колесова В.П. М., 2008.</w:t>
      </w:r>
    </w:p>
    <w:p w14:paraId="5A5B9CFD" w14:textId="77777777" w:rsidR="00C40E66" w:rsidRPr="003A6E65" w:rsidRDefault="00C40E66" w:rsidP="00C40E66">
      <w:pPr>
        <w:pStyle w:val="a7"/>
        <w:widowControl/>
        <w:numPr>
          <w:ilvl w:val="0"/>
          <w:numId w:val="15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Гусева О.А.,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В.Х. Продолжительность жизни и воспроизводство страховых компаний в России. В: Финансы, №7, 2015.</w:t>
      </w:r>
    </w:p>
    <w:p w14:paraId="07A28149" w14:textId="77777777" w:rsidR="00C40E66" w:rsidRPr="003A6E65" w:rsidRDefault="00C40E66" w:rsidP="00C40E66">
      <w:pPr>
        <w:shd w:val="clear" w:color="auto" w:fill="FFFFFF"/>
        <w:spacing w:line="276" w:lineRule="auto"/>
        <w:ind w:right="-57"/>
        <w:jc w:val="both"/>
        <w:rPr>
          <w:rFonts w:eastAsia="Calibri"/>
          <w:b/>
          <w:bCs/>
          <w:sz w:val="24"/>
          <w:szCs w:val="24"/>
        </w:rPr>
      </w:pPr>
    </w:p>
    <w:p w14:paraId="00468C2A" w14:textId="77777777" w:rsidR="00C40E66" w:rsidRPr="003A6E65" w:rsidRDefault="00C40E66" w:rsidP="00C40E66">
      <w:pPr>
        <w:shd w:val="clear" w:color="auto" w:fill="FFFFFF"/>
        <w:spacing w:line="276" w:lineRule="auto"/>
        <w:ind w:right="-57"/>
        <w:jc w:val="both"/>
        <w:rPr>
          <w:b/>
          <w:sz w:val="24"/>
          <w:szCs w:val="24"/>
        </w:rPr>
      </w:pPr>
      <w:r w:rsidRPr="003A6E65">
        <w:rPr>
          <w:rFonts w:eastAsia="Calibri"/>
          <w:b/>
          <w:bCs/>
          <w:sz w:val="24"/>
          <w:szCs w:val="24"/>
        </w:rPr>
        <w:t>Тема 4. Личное пенсионное планирование и инвестиции физических лиц.</w:t>
      </w:r>
      <w:r w:rsidRPr="003A6E65">
        <w:rPr>
          <w:b/>
          <w:sz w:val="24"/>
          <w:szCs w:val="24"/>
        </w:rPr>
        <w:t xml:space="preserve"> 12 часов. </w:t>
      </w:r>
    </w:p>
    <w:p w14:paraId="2D7BD50A" w14:textId="77777777" w:rsidR="00C40E66" w:rsidRPr="003A6E65" w:rsidRDefault="00C40E66" w:rsidP="00C40E66">
      <w:pPr>
        <w:shd w:val="clear" w:color="auto" w:fill="FFFFFF"/>
        <w:spacing w:after="240" w:line="276" w:lineRule="auto"/>
        <w:ind w:right="-57" w:firstLine="720"/>
        <w:jc w:val="both"/>
        <w:rPr>
          <w:sz w:val="24"/>
          <w:szCs w:val="24"/>
        </w:rPr>
      </w:pPr>
      <w:r w:rsidRPr="003A6E65">
        <w:rPr>
          <w:sz w:val="24"/>
          <w:szCs w:val="24"/>
        </w:rPr>
        <w:t>Перспективы пенсионной реформы в РФ (пенсионный возраст и возможность работать для получателя государственной пенсии по старости). Трехуровневая система пенсий. Частные пенсии в РФ и за рубежом. Пенсионные аннуитеты: срочные, пожизненные, возвратные, с гарантированным периодом выплат. Страховые и инвестиционные инструменты пенсионного планирования: сравнительный анализ. Индивидуальные инвестиционные счета, паевые инвестиционные фонды в пенсионном планировании.</w:t>
      </w:r>
    </w:p>
    <w:p w14:paraId="02A8B9CE" w14:textId="77777777" w:rsidR="00C40E66" w:rsidRPr="003A6E65" w:rsidRDefault="00C40E66" w:rsidP="00C40E66">
      <w:pPr>
        <w:spacing w:line="276" w:lineRule="auto"/>
        <w:rPr>
          <w:rStyle w:val="FontStyle28"/>
          <w:sz w:val="24"/>
          <w:szCs w:val="24"/>
        </w:rPr>
      </w:pPr>
      <w:r w:rsidRPr="003A6E65">
        <w:rPr>
          <w:b/>
          <w:sz w:val="24"/>
          <w:szCs w:val="24"/>
        </w:rPr>
        <w:t xml:space="preserve">Основная литература: </w:t>
      </w:r>
    </w:p>
    <w:p w14:paraId="1DECB52E" w14:textId="77777777" w:rsidR="00C40E66" w:rsidRPr="003A6E65" w:rsidRDefault="00C40E66" w:rsidP="00C40E66">
      <w:pPr>
        <w:pStyle w:val="a7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Хамильтон К. Личное финансовое планирование. Страхование, инвестиции, пенсии, наследство. Перевод с английского под редакцией к.э.н.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В.Х. и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Е.В. М., Инфра-М, 2010</w:t>
      </w:r>
    </w:p>
    <w:p w14:paraId="1CEF7909" w14:textId="77777777" w:rsidR="00C40E66" w:rsidRPr="003A6E65" w:rsidRDefault="00C40E66" w:rsidP="00C40E66">
      <w:pPr>
        <w:pStyle w:val="a7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A6E65">
        <w:rPr>
          <w:sz w:val="24"/>
          <w:szCs w:val="24"/>
        </w:rPr>
        <w:lastRenderedPageBreak/>
        <w:t>Роик</w:t>
      </w:r>
      <w:proofErr w:type="spellEnd"/>
      <w:r w:rsidRPr="003A6E65">
        <w:rPr>
          <w:sz w:val="24"/>
          <w:szCs w:val="24"/>
        </w:rPr>
        <w:t xml:space="preserve"> В.Д. Страхование рисков старости. Издательство «Питер», 2014.</w:t>
      </w:r>
    </w:p>
    <w:p w14:paraId="2A031827" w14:textId="77777777" w:rsidR="00C40E66" w:rsidRPr="003A6E65" w:rsidRDefault="00C40E66" w:rsidP="00C40E66">
      <w:pPr>
        <w:pStyle w:val="a7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В.Х. Место страхования в личном финансовом планировании. В: Современные страховые технологии, №3, 2008.</w:t>
      </w:r>
    </w:p>
    <w:p w14:paraId="53C24764" w14:textId="77777777" w:rsidR="00C40E66" w:rsidRPr="003A6E65" w:rsidRDefault="00C40E66" w:rsidP="00C40E66">
      <w:pPr>
        <w:pStyle w:val="a7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>Уровень доступности финансовых услуг в Российской Федерации. М., 2016.</w:t>
      </w:r>
    </w:p>
    <w:p w14:paraId="5F399C25" w14:textId="77777777" w:rsidR="00C40E66" w:rsidRPr="003A6E65" w:rsidRDefault="00C40E66" w:rsidP="00C40E66">
      <w:pPr>
        <w:pStyle w:val="a7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Сайт российской инвестиционной информации </w:t>
      </w:r>
      <w:hyperlink r:id="rId23" w:history="1">
        <w:r w:rsidRPr="003A6E65">
          <w:rPr>
            <w:rStyle w:val="ac"/>
            <w:sz w:val="24"/>
            <w:szCs w:val="24"/>
          </w:rPr>
          <w:t>www.investfunds.ru</w:t>
        </w:r>
      </w:hyperlink>
      <w:r w:rsidRPr="003A6E65">
        <w:rPr>
          <w:sz w:val="24"/>
          <w:szCs w:val="24"/>
        </w:rPr>
        <w:t xml:space="preserve">  </w:t>
      </w:r>
    </w:p>
    <w:p w14:paraId="402828F5" w14:textId="77777777" w:rsidR="00C40E66" w:rsidRPr="003A6E65" w:rsidRDefault="00C40E66" w:rsidP="00C40E66">
      <w:pPr>
        <w:pStyle w:val="a7"/>
        <w:widowControl/>
        <w:numPr>
          <w:ilvl w:val="0"/>
          <w:numId w:val="17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A6E65">
        <w:rPr>
          <w:sz w:val="24"/>
          <w:szCs w:val="24"/>
          <w:lang w:val="en-US"/>
        </w:rPr>
        <w:t>Gitman</w:t>
      </w:r>
      <w:proofErr w:type="spellEnd"/>
      <w:r w:rsidRPr="003A6E65">
        <w:rPr>
          <w:sz w:val="24"/>
          <w:szCs w:val="24"/>
          <w:lang w:val="en-US"/>
        </w:rPr>
        <w:t xml:space="preserve"> L., </w:t>
      </w:r>
      <w:proofErr w:type="spellStart"/>
      <w:r w:rsidRPr="003A6E65">
        <w:rPr>
          <w:sz w:val="24"/>
          <w:szCs w:val="24"/>
          <w:lang w:val="en-US"/>
        </w:rPr>
        <w:t>Joehnk</w:t>
      </w:r>
      <w:proofErr w:type="spellEnd"/>
      <w:r w:rsidRPr="003A6E65">
        <w:rPr>
          <w:sz w:val="24"/>
          <w:szCs w:val="24"/>
          <w:lang w:val="en-US"/>
        </w:rPr>
        <w:t xml:space="preserve"> M. and </w:t>
      </w:r>
      <w:proofErr w:type="spellStart"/>
      <w:proofErr w:type="gramStart"/>
      <w:r w:rsidRPr="003A6E65">
        <w:rPr>
          <w:sz w:val="24"/>
          <w:szCs w:val="24"/>
          <w:lang w:val="en-US"/>
        </w:rPr>
        <w:t>R.Billingsley</w:t>
      </w:r>
      <w:proofErr w:type="spellEnd"/>
      <w:proofErr w:type="gramEnd"/>
      <w:r w:rsidRPr="003A6E65">
        <w:rPr>
          <w:sz w:val="24"/>
          <w:szCs w:val="24"/>
          <w:lang w:val="en-US"/>
        </w:rPr>
        <w:t xml:space="preserve"> R. Personal financial planning. </w:t>
      </w:r>
      <w:r w:rsidRPr="003A6E65">
        <w:rPr>
          <w:sz w:val="24"/>
          <w:szCs w:val="24"/>
        </w:rPr>
        <w:t>13</w:t>
      </w:r>
      <w:r w:rsidRPr="003A6E65">
        <w:rPr>
          <w:sz w:val="24"/>
          <w:szCs w:val="24"/>
          <w:vertAlign w:val="superscript"/>
        </w:rPr>
        <w:t>th</w:t>
      </w:r>
      <w:r w:rsidRPr="003A6E65">
        <w:rPr>
          <w:sz w:val="24"/>
          <w:szCs w:val="24"/>
        </w:rPr>
        <w:t xml:space="preserve"> </w:t>
      </w:r>
      <w:proofErr w:type="spellStart"/>
      <w:r w:rsidRPr="003A6E65">
        <w:rPr>
          <w:sz w:val="24"/>
          <w:szCs w:val="24"/>
        </w:rPr>
        <w:t>edition</w:t>
      </w:r>
      <w:proofErr w:type="spellEnd"/>
      <w:r w:rsidRPr="003A6E65">
        <w:rPr>
          <w:sz w:val="24"/>
          <w:szCs w:val="24"/>
        </w:rPr>
        <w:t xml:space="preserve">, 2014, </w:t>
      </w:r>
      <w:proofErr w:type="spellStart"/>
      <w:r w:rsidRPr="003A6E65">
        <w:rPr>
          <w:sz w:val="24"/>
          <w:szCs w:val="24"/>
        </w:rPr>
        <w:t>Cengage</w:t>
      </w:r>
      <w:proofErr w:type="spellEnd"/>
      <w:r w:rsidRPr="003A6E65">
        <w:rPr>
          <w:sz w:val="24"/>
          <w:szCs w:val="24"/>
        </w:rPr>
        <w:t xml:space="preserve"> </w:t>
      </w:r>
      <w:proofErr w:type="spellStart"/>
      <w:r w:rsidRPr="003A6E65">
        <w:rPr>
          <w:sz w:val="24"/>
          <w:szCs w:val="24"/>
        </w:rPr>
        <w:t>Learning</w:t>
      </w:r>
      <w:proofErr w:type="spellEnd"/>
      <w:r w:rsidRPr="003A6E65">
        <w:rPr>
          <w:sz w:val="24"/>
          <w:szCs w:val="24"/>
        </w:rPr>
        <w:t>.</w:t>
      </w:r>
    </w:p>
    <w:p w14:paraId="5FB81FF6" w14:textId="77777777" w:rsidR="00C40E66" w:rsidRPr="003A6E65" w:rsidRDefault="00C40E66" w:rsidP="00C40E66">
      <w:pPr>
        <w:spacing w:line="276" w:lineRule="auto"/>
        <w:jc w:val="both"/>
        <w:rPr>
          <w:sz w:val="24"/>
          <w:szCs w:val="24"/>
        </w:rPr>
      </w:pPr>
    </w:p>
    <w:p w14:paraId="35AEFBDB" w14:textId="77777777" w:rsidR="00C40E66" w:rsidRPr="003A6E65" w:rsidRDefault="00C40E66" w:rsidP="00C40E66">
      <w:pPr>
        <w:shd w:val="clear" w:color="auto" w:fill="FFFFFF"/>
        <w:spacing w:line="276" w:lineRule="auto"/>
        <w:ind w:right="-57"/>
        <w:jc w:val="both"/>
        <w:rPr>
          <w:b/>
          <w:sz w:val="24"/>
          <w:szCs w:val="24"/>
        </w:rPr>
      </w:pPr>
      <w:r w:rsidRPr="003A6E65">
        <w:rPr>
          <w:b/>
          <w:sz w:val="24"/>
          <w:szCs w:val="24"/>
        </w:rPr>
        <w:t xml:space="preserve">Тема 5. Управление кредитными ресурсами. 12 часов. </w:t>
      </w:r>
    </w:p>
    <w:p w14:paraId="1500D215" w14:textId="77777777" w:rsidR="00C40E66" w:rsidRPr="003A6E65" w:rsidRDefault="00C40E66" w:rsidP="00C40E66">
      <w:pPr>
        <w:shd w:val="clear" w:color="auto" w:fill="FFFFFF"/>
        <w:spacing w:line="276" w:lineRule="auto"/>
        <w:ind w:right="-57" w:firstLine="720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Доступность кредитов физическим лицам и экономический цикл. Страховое сопровождение кредитной системы. Виды кредитов физическим лицам: «магазинные» кредиты; потребительские кредиты; «образовательные» кредиты; кредиты на покупку автомобиля (экспресс, классика, </w:t>
      </w:r>
      <w:proofErr w:type="spellStart"/>
      <w:r w:rsidRPr="003A6E65">
        <w:rPr>
          <w:sz w:val="24"/>
          <w:szCs w:val="24"/>
        </w:rPr>
        <w:t>buy-back</w:t>
      </w:r>
      <w:proofErr w:type="spellEnd"/>
      <w:r w:rsidRPr="003A6E65">
        <w:rPr>
          <w:sz w:val="24"/>
          <w:szCs w:val="24"/>
        </w:rPr>
        <w:t>); ипотечное кредитование и ситуация на московском рынке жилья; кредитные карты и личный фонд на неотложные нужды.</w:t>
      </w:r>
    </w:p>
    <w:p w14:paraId="5B883B15" w14:textId="77777777" w:rsidR="00C40E66" w:rsidRPr="003A6E65" w:rsidRDefault="00C40E66" w:rsidP="00C40E66">
      <w:pPr>
        <w:pStyle w:val="Style9"/>
        <w:widowControl/>
        <w:tabs>
          <w:tab w:val="left" w:pos="1046"/>
        </w:tabs>
        <w:spacing w:line="276" w:lineRule="auto"/>
        <w:ind w:firstLine="0"/>
        <w:jc w:val="left"/>
        <w:rPr>
          <w:b/>
        </w:rPr>
      </w:pPr>
    </w:p>
    <w:p w14:paraId="144F6B19" w14:textId="77777777" w:rsidR="00C40E66" w:rsidRPr="003A6E65" w:rsidRDefault="00C40E66" w:rsidP="00C40E66">
      <w:pPr>
        <w:pStyle w:val="Style9"/>
        <w:widowControl/>
        <w:tabs>
          <w:tab w:val="left" w:pos="1046"/>
        </w:tabs>
        <w:spacing w:line="276" w:lineRule="auto"/>
        <w:ind w:firstLine="0"/>
        <w:jc w:val="left"/>
        <w:rPr>
          <w:b/>
        </w:rPr>
      </w:pPr>
      <w:r w:rsidRPr="003A6E65">
        <w:rPr>
          <w:b/>
        </w:rPr>
        <w:t xml:space="preserve">Основная литература: </w:t>
      </w:r>
    </w:p>
    <w:p w14:paraId="45CC6916" w14:textId="77777777" w:rsidR="00C40E66" w:rsidRPr="003A6E65" w:rsidRDefault="00C40E66" w:rsidP="00C40E66">
      <w:pPr>
        <w:pStyle w:val="a7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Хамильтон К. Личное финансовое планирование. Страхование, инвестиции, пенсии, наследство. Перевод с английского под редакцией к.э.н.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В.Х. и </w:t>
      </w:r>
      <w:proofErr w:type="spellStart"/>
      <w:r w:rsidRPr="003A6E65">
        <w:rPr>
          <w:sz w:val="24"/>
          <w:szCs w:val="24"/>
        </w:rPr>
        <w:t>Эченикэ</w:t>
      </w:r>
      <w:proofErr w:type="spellEnd"/>
      <w:r w:rsidRPr="003A6E65">
        <w:rPr>
          <w:sz w:val="24"/>
          <w:szCs w:val="24"/>
        </w:rPr>
        <w:t xml:space="preserve"> Е.В. М., Инфра-М, 2010.</w:t>
      </w:r>
    </w:p>
    <w:p w14:paraId="4DE84403" w14:textId="77777777" w:rsidR="00C40E66" w:rsidRPr="003A6E65" w:rsidRDefault="00C40E66" w:rsidP="00C40E66">
      <w:pPr>
        <w:pStyle w:val="a7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>Лукашевич Н. Оценка кредитоспособности физических лиц. М., 2010.</w:t>
      </w:r>
    </w:p>
    <w:p w14:paraId="62860AD1" w14:textId="77777777" w:rsidR="00C40E66" w:rsidRPr="003A6E65" w:rsidRDefault="00C40E66" w:rsidP="00C40E66">
      <w:pPr>
        <w:pStyle w:val="a7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>Уровень доступности финансовых услуг в Российской Федерации. М., 2016.</w:t>
      </w:r>
    </w:p>
    <w:p w14:paraId="4B59EB10" w14:textId="77777777" w:rsidR="00C40E66" w:rsidRPr="003A6E65" w:rsidRDefault="00C40E66" w:rsidP="00C40E66">
      <w:pPr>
        <w:pStyle w:val="a7"/>
        <w:widowControl/>
        <w:numPr>
          <w:ilvl w:val="0"/>
          <w:numId w:val="14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 xml:space="preserve">Сайт банковской информации </w:t>
      </w:r>
      <w:hyperlink r:id="rId24" w:history="1">
        <w:r w:rsidRPr="003A6E65">
          <w:rPr>
            <w:rStyle w:val="ac"/>
            <w:sz w:val="24"/>
            <w:szCs w:val="24"/>
          </w:rPr>
          <w:t>www.banki.ru</w:t>
        </w:r>
      </w:hyperlink>
      <w:r w:rsidRPr="003A6E65">
        <w:rPr>
          <w:sz w:val="24"/>
          <w:szCs w:val="24"/>
        </w:rPr>
        <w:t xml:space="preserve"> </w:t>
      </w:r>
    </w:p>
    <w:p w14:paraId="539B974F" w14:textId="77777777" w:rsidR="00C40E66" w:rsidRDefault="00C40E66" w:rsidP="00C40E66">
      <w:pPr>
        <w:spacing w:line="276" w:lineRule="auto"/>
        <w:rPr>
          <w:sz w:val="24"/>
          <w:szCs w:val="24"/>
        </w:rPr>
      </w:pPr>
    </w:p>
    <w:p w14:paraId="13088B04" w14:textId="77777777" w:rsidR="00C40E66" w:rsidRPr="003A6E65" w:rsidRDefault="00C40E66" w:rsidP="00C40E66">
      <w:pPr>
        <w:spacing w:line="276" w:lineRule="auto"/>
        <w:rPr>
          <w:sz w:val="24"/>
          <w:szCs w:val="24"/>
        </w:rPr>
      </w:pPr>
    </w:p>
    <w:p w14:paraId="49C9DFB6" w14:textId="77777777" w:rsidR="00C40E66" w:rsidRPr="003A6E65" w:rsidRDefault="00C40E66" w:rsidP="00C40E66">
      <w:pPr>
        <w:shd w:val="clear" w:color="auto" w:fill="FFFFFF"/>
        <w:spacing w:line="276" w:lineRule="auto"/>
        <w:ind w:right="-57"/>
        <w:jc w:val="both"/>
        <w:rPr>
          <w:b/>
          <w:sz w:val="24"/>
          <w:szCs w:val="24"/>
        </w:rPr>
      </w:pPr>
      <w:r w:rsidRPr="003A6E65">
        <w:rPr>
          <w:b/>
          <w:sz w:val="24"/>
          <w:szCs w:val="24"/>
        </w:rPr>
        <w:t>Тема 6. Налогообложение физических лиц и налоговые вычеты. 12 часов.</w:t>
      </w:r>
    </w:p>
    <w:p w14:paraId="609818FD" w14:textId="77777777" w:rsidR="00C40E66" w:rsidRPr="003A6E65" w:rsidRDefault="00C40E66" w:rsidP="00C40E66">
      <w:pPr>
        <w:shd w:val="clear" w:color="auto" w:fill="FFFFFF"/>
        <w:spacing w:after="240" w:line="276" w:lineRule="auto"/>
        <w:ind w:right="-57" w:firstLine="720"/>
        <w:jc w:val="both"/>
        <w:rPr>
          <w:rFonts w:cs="Arial"/>
          <w:bCs/>
          <w:color w:val="000000"/>
          <w:sz w:val="24"/>
          <w:szCs w:val="24"/>
        </w:rPr>
      </w:pPr>
      <w:r w:rsidRPr="003A6E65">
        <w:rPr>
          <w:rFonts w:cs="Arial"/>
          <w:bCs/>
          <w:color w:val="000000"/>
          <w:sz w:val="24"/>
          <w:szCs w:val="24"/>
        </w:rPr>
        <w:t xml:space="preserve">Налогообложение физических лиц: доходы, имущество, наследство. Страхование как инструмент передачи наследства. Налогообложение финансовых инструментов, используемых в личном планировании. Налоговые вычеты: стандартный на детей; социальные налоговые вычеты, в том числе, по расходам: на обучение; на лечение; на негосударственное пенсионное обеспечение и на добровольное пенсионное страхование; на страхование жизни сроком более 5 лет. Имущественный налоговый вычет при продаже и покупке имущества. Налогообложение наследства в зависимости от очередности родства. </w:t>
      </w:r>
    </w:p>
    <w:p w14:paraId="460393E0" w14:textId="77777777" w:rsidR="00C40E66" w:rsidRPr="003A6E65" w:rsidRDefault="00C40E66" w:rsidP="00C40E66">
      <w:pPr>
        <w:spacing w:line="276" w:lineRule="auto"/>
        <w:rPr>
          <w:b/>
          <w:sz w:val="24"/>
          <w:szCs w:val="24"/>
        </w:rPr>
      </w:pPr>
      <w:r w:rsidRPr="003A6E65">
        <w:rPr>
          <w:b/>
          <w:sz w:val="24"/>
          <w:szCs w:val="24"/>
        </w:rPr>
        <w:t xml:space="preserve">Основная литература: </w:t>
      </w:r>
    </w:p>
    <w:p w14:paraId="124CDCC8" w14:textId="77777777" w:rsidR="00C40E66" w:rsidRPr="003A6E65" w:rsidRDefault="00C40E66" w:rsidP="00C40E66">
      <w:pPr>
        <w:pStyle w:val="a7"/>
        <w:widowControl/>
        <w:numPr>
          <w:ilvl w:val="0"/>
          <w:numId w:val="1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>Федеральная налоговая служба РФ. Налоговые вычеты. М., 2017.</w:t>
      </w:r>
    </w:p>
    <w:p w14:paraId="29BEA76B" w14:textId="77777777" w:rsidR="00C40E66" w:rsidRPr="003A6E65" w:rsidRDefault="00C40E66" w:rsidP="00C40E66">
      <w:pPr>
        <w:pStyle w:val="a7"/>
        <w:widowControl/>
        <w:numPr>
          <w:ilvl w:val="0"/>
          <w:numId w:val="1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lastRenderedPageBreak/>
        <w:t>Налоговый кодекс РФ. М., 2017.</w:t>
      </w:r>
    </w:p>
    <w:p w14:paraId="122987A5" w14:textId="77777777" w:rsidR="00C40E66" w:rsidRPr="003A6E65" w:rsidRDefault="00C40E66" w:rsidP="00C40E66">
      <w:pPr>
        <w:pStyle w:val="a7"/>
        <w:widowControl/>
        <w:numPr>
          <w:ilvl w:val="0"/>
          <w:numId w:val="1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A6E65">
        <w:rPr>
          <w:sz w:val="24"/>
          <w:szCs w:val="24"/>
        </w:rPr>
        <w:t>Уровень доступности финансовых услуг в Российской Федерации. М., 2016.</w:t>
      </w:r>
    </w:p>
    <w:p w14:paraId="0FFDEC20" w14:textId="77777777" w:rsidR="00683F90" w:rsidRP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1B584CF0" w14:textId="77777777" w:rsidR="00551FF8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258C4757" w14:textId="77777777" w:rsidR="00D6144E" w:rsidRPr="00D6144E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D6144E">
        <w:rPr>
          <w:b/>
          <w:sz w:val="24"/>
          <w:szCs w:val="24"/>
          <w:lang w:eastAsia="ar-SA"/>
        </w:rPr>
        <w:t>Примеры оценочных средств</w:t>
      </w:r>
      <w:r>
        <w:rPr>
          <w:b/>
          <w:sz w:val="24"/>
          <w:szCs w:val="24"/>
          <w:lang w:eastAsia="ar-SA"/>
        </w:rPr>
        <w:t>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96F18" w14:paraId="7CEC3EBE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11999845" w14:textId="77777777" w:rsidR="002E78D8" w:rsidRPr="00166FF5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4C73435E" w14:textId="77777777" w:rsidR="002E78D8" w:rsidRPr="00166FF5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9B5736" w:rsidRPr="000B33BD" w14:paraId="51FCD03D" w14:textId="77777777" w:rsidTr="00391805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0E2FF7D0" w14:textId="2EC6B3AB" w:rsidR="009B5736" w:rsidRPr="00C43993" w:rsidRDefault="009B5736" w:rsidP="009B5736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 w:rsidRPr="009B5736">
              <w:rPr>
                <w:bCs/>
                <w:sz w:val="24"/>
                <w:szCs w:val="24"/>
              </w:rPr>
              <w:t>МПК-</w:t>
            </w:r>
            <w:proofErr w:type="gramStart"/>
            <w:r w:rsidRPr="009B5736">
              <w:rPr>
                <w:bCs/>
                <w:sz w:val="24"/>
                <w:szCs w:val="24"/>
              </w:rPr>
              <w:t>4.И</w:t>
            </w:r>
            <w:proofErr w:type="gramEnd"/>
            <w:r w:rsidRPr="009B5736">
              <w:rPr>
                <w:bCs/>
                <w:sz w:val="24"/>
                <w:szCs w:val="24"/>
              </w:rPr>
              <w:t>-2.У-2. Умеет проводить сбор информации о бизнес-проблемах или бизнес-возможностях для целей исследования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16A4A1BC" w14:textId="77777777" w:rsidR="009B5736" w:rsidRPr="002E78D8" w:rsidRDefault="009B5736" w:rsidP="009B5736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 w:rsidRPr="00BC29ED">
              <w:rPr>
                <w:sz w:val="24"/>
                <w:szCs w:val="24"/>
              </w:rPr>
              <w:t>Работа на семинарских занятиях (участие в дискуссиях, мини-тесты)</w:t>
            </w:r>
          </w:p>
          <w:p w14:paraId="44DD74F9" w14:textId="77777777" w:rsidR="009B5736" w:rsidRPr="002E78D8" w:rsidRDefault="009B5736" w:rsidP="009B5736">
            <w:pPr>
              <w:outlineLvl w:val="0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Выполнение проекта</w:t>
            </w:r>
            <w:r w:rsidRPr="00BC29ED">
              <w:rPr>
                <w:sz w:val="24"/>
                <w:szCs w:val="24"/>
              </w:rPr>
              <w:t xml:space="preserve"> (презентация и защита)</w:t>
            </w:r>
          </w:p>
          <w:p w14:paraId="6142928B" w14:textId="7EDD5FD3" w:rsidR="009B5736" w:rsidRPr="002E78D8" w:rsidRDefault="009B5736" w:rsidP="009B5736">
            <w:pPr>
              <w:outlineLvl w:val="1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Итоговая работа (письменное тестирование)</w:t>
            </w:r>
          </w:p>
        </w:tc>
      </w:tr>
      <w:tr w:rsidR="009B5736" w:rsidRPr="000B33BD" w14:paraId="7319F5F6" w14:textId="77777777" w:rsidTr="00391805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ACD83A8" w14:textId="17E7641E" w:rsidR="009B5736" w:rsidRPr="002E78D8" w:rsidRDefault="009B5736" w:rsidP="009B5736">
            <w:pPr>
              <w:outlineLvl w:val="0"/>
              <w:rPr>
                <w:color w:val="000000"/>
                <w:sz w:val="24"/>
              </w:rPr>
            </w:pPr>
            <w:r w:rsidRPr="009B5736">
              <w:rPr>
                <w:bCs/>
                <w:sz w:val="24"/>
                <w:szCs w:val="24"/>
              </w:rPr>
              <w:t>МПК-</w:t>
            </w:r>
            <w:proofErr w:type="gramStart"/>
            <w:r w:rsidRPr="009B5736">
              <w:rPr>
                <w:bCs/>
                <w:sz w:val="24"/>
                <w:szCs w:val="24"/>
              </w:rPr>
              <w:t>4.И</w:t>
            </w:r>
            <w:proofErr w:type="gramEnd"/>
            <w:r w:rsidRPr="009B5736">
              <w:rPr>
                <w:bCs/>
                <w:sz w:val="24"/>
                <w:szCs w:val="24"/>
              </w:rPr>
              <w:t xml:space="preserve">-2.У-3. Уметь применять современные методы проведения аналитических исследований и использовать способы сбора, обработки и анализа данных </w:t>
            </w:r>
          </w:p>
        </w:tc>
        <w:tc>
          <w:tcPr>
            <w:tcW w:w="4318" w:type="dxa"/>
            <w:vMerge/>
            <w:shd w:val="clear" w:color="auto" w:fill="auto"/>
          </w:tcPr>
          <w:p w14:paraId="6940B984" w14:textId="41FCB47B" w:rsidR="009B5736" w:rsidRPr="002E78D8" w:rsidRDefault="009B5736" w:rsidP="009B5736">
            <w:pPr>
              <w:outlineLvl w:val="1"/>
              <w:rPr>
                <w:color w:val="000000"/>
                <w:sz w:val="24"/>
              </w:rPr>
            </w:pPr>
          </w:p>
        </w:tc>
      </w:tr>
      <w:tr w:rsidR="009B5736" w:rsidRPr="000B33BD" w14:paraId="2ED619A9" w14:textId="77777777" w:rsidTr="00391805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45FDC59E" w14:textId="22F880D5" w:rsidR="009B5736" w:rsidRPr="002E78D8" w:rsidRDefault="009B5736" w:rsidP="009B5736">
            <w:pPr>
              <w:outlineLvl w:val="1"/>
              <w:rPr>
                <w:sz w:val="24"/>
              </w:rPr>
            </w:pPr>
            <w:r w:rsidRPr="009B5736">
              <w:rPr>
                <w:bCs/>
                <w:sz w:val="24"/>
                <w:szCs w:val="24"/>
              </w:rPr>
              <w:t>МПК-</w:t>
            </w:r>
            <w:proofErr w:type="gramStart"/>
            <w:r w:rsidRPr="009B5736">
              <w:rPr>
                <w:bCs/>
                <w:sz w:val="24"/>
                <w:szCs w:val="24"/>
              </w:rPr>
              <w:t>4.И</w:t>
            </w:r>
            <w:proofErr w:type="gramEnd"/>
            <w:r w:rsidRPr="009B5736">
              <w:rPr>
                <w:bCs/>
                <w:sz w:val="24"/>
                <w:szCs w:val="24"/>
              </w:rPr>
              <w:t>-3.У-1. Умеет выявлять предпочтения и формализовывать мнения лиц, обращающихся за консультацией в области управления развитием бизнеса</w:t>
            </w:r>
          </w:p>
        </w:tc>
        <w:tc>
          <w:tcPr>
            <w:tcW w:w="4318" w:type="dxa"/>
            <w:vMerge/>
            <w:shd w:val="clear" w:color="auto" w:fill="auto"/>
          </w:tcPr>
          <w:p w14:paraId="339323ED" w14:textId="44F38FA0" w:rsidR="009B5736" w:rsidRPr="002E78D8" w:rsidRDefault="009B5736" w:rsidP="009B5736">
            <w:pPr>
              <w:outlineLvl w:val="1"/>
              <w:rPr>
                <w:color w:val="000000"/>
                <w:sz w:val="24"/>
              </w:rPr>
            </w:pPr>
          </w:p>
        </w:tc>
      </w:tr>
    </w:tbl>
    <w:p w14:paraId="731C8B06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290E4A7C" w14:textId="77777777" w:rsidR="002E78D8" w:rsidRPr="00D6144E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Критерии оценивания </w:t>
      </w:r>
      <w:r w:rsidRPr="00551FF8">
        <w:rPr>
          <w:b/>
          <w:sz w:val="24"/>
          <w:szCs w:val="24"/>
          <w:lang w:eastAsia="ar-SA"/>
        </w:rPr>
        <w:t>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166FF5" w14:paraId="6A6B4DB8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244C40B4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C5B0213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C40E66" w:rsidRPr="000B33BD" w14:paraId="0A6B175F" w14:textId="77777777" w:rsidTr="00800EE6">
        <w:trPr>
          <w:trHeight w:val="109"/>
        </w:trPr>
        <w:tc>
          <w:tcPr>
            <w:tcW w:w="10632" w:type="dxa"/>
            <w:shd w:val="clear" w:color="auto" w:fill="auto"/>
          </w:tcPr>
          <w:p w14:paraId="31917C3D" w14:textId="319DC4F6" w:rsidR="00C40E66" w:rsidRPr="002E78D8" w:rsidRDefault="00C40E66" w:rsidP="00C40E66">
            <w:pPr>
              <w:rPr>
                <w:sz w:val="24"/>
              </w:rPr>
            </w:pPr>
            <w:r w:rsidRPr="00BC29ED">
              <w:rPr>
                <w:sz w:val="24"/>
                <w:szCs w:val="24"/>
              </w:rPr>
              <w:t>Работа на семинарских занятиях (участие в дискуссиях, мини-тесты)</w:t>
            </w:r>
          </w:p>
        </w:tc>
        <w:tc>
          <w:tcPr>
            <w:tcW w:w="4426" w:type="dxa"/>
            <w:shd w:val="clear" w:color="auto" w:fill="auto"/>
          </w:tcPr>
          <w:p w14:paraId="3557F552" w14:textId="04BF2603" w:rsidR="00C40E66" w:rsidRPr="007811C1" w:rsidRDefault="00C40E66" w:rsidP="00C40E66">
            <w:pPr>
              <w:jc w:val="center"/>
              <w:rPr>
                <w:i/>
                <w:iCs/>
                <w:color w:val="C00000"/>
                <w:sz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40E66" w:rsidRPr="000B33BD" w14:paraId="33D246DB" w14:textId="77777777" w:rsidTr="00800EE6">
        <w:trPr>
          <w:trHeight w:val="109"/>
        </w:trPr>
        <w:tc>
          <w:tcPr>
            <w:tcW w:w="10632" w:type="dxa"/>
            <w:shd w:val="clear" w:color="auto" w:fill="auto"/>
          </w:tcPr>
          <w:p w14:paraId="496C3D0D" w14:textId="1573D311" w:rsidR="00C40E66" w:rsidRPr="002E78D8" w:rsidRDefault="00C40E66" w:rsidP="00C40E6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Выполнение проекта</w:t>
            </w:r>
            <w:r w:rsidRPr="00BC29ED">
              <w:rPr>
                <w:sz w:val="24"/>
                <w:szCs w:val="24"/>
              </w:rPr>
              <w:t xml:space="preserve"> (презентация и защита)</w:t>
            </w:r>
          </w:p>
        </w:tc>
        <w:tc>
          <w:tcPr>
            <w:tcW w:w="4426" w:type="dxa"/>
            <w:shd w:val="clear" w:color="auto" w:fill="auto"/>
          </w:tcPr>
          <w:p w14:paraId="586EF5A3" w14:textId="7C28B62C" w:rsidR="00C40E66" w:rsidRPr="002E78D8" w:rsidRDefault="00C40E66" w:rsidP="00C40E6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40E66" w:rsidRPr="000B33BD" w14:paraId="74915CC5" w14:textId="77777777" w:rsidTr="00800EE6">
        <w:trPr>
          <w:trHeight w:val="109"/>
        </w:trPr>
        <w:tc>
          <w:tcPr>
            <w:tcW w:w="10632" w:type="dxa"/>
            <w:shd w:val="clear" w:color="auto" w:fill="auto"/>
          </w:tcPr>
          <w:p w14:paraId="53B4082D" w14:textId="2B905E5C" w:rsidR="00C40E66" w:rsidRPr="00610A4B" w:rsidRDefault="00C40E66" w:rsidP="00C40E66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работа (письменное тестирование)</w:t>
            </w:r>
          </w:p>
        </w:tc>
        <w:tc>
          <w:tcPr>
            <w:tcW w:w="4426" w:type="dxa"/>
            <w:shd w:val="clear" w:color="auto" w:fill="auto"/>
          </w:tcPr>
          <w:p w14:paraId="3CAA83DC" w14:textId="50F5A0B2" w:rsidR="00C40E66" w:rsidRPr="00610A4B" w:rsidRDefault="00C40E66" w:rsidP="00C40E66">
            <w:pPr>
              <w:jc w:val="center"/>
              <w:rPr>
                <w:color w:val="000000"/>
                <w:spacing w:val="5"/>
                <w:sz w:val="24"/>
                <w:szCs w:val="24"/>
              </w:rPr>
            </w:pPr>
            <w:r w:rsidRPr="0053251C">
              <w:rPr>
                <w:sz w:val="24"/>
                <w:szCs w:val="24"/>
              </w:rPr>
              <w:t>30</w:t>
            </w:r>
          </w:p>
        </w:tc>
      </w:tr>
      <w:tr w:rsidR="00D16EFF" w:rsidRPr="000B33BD" w14:paraId="63E3F338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00BAE38D" w14:textId="77777777" w:rsidR="00D16EFF" w:rsidRPr="002E78D8" w:rsidRDefault="00D16EFF" w:rsidP="00D16EFF">
            <w:pPr>
              <w:rPr>
                <w:b/>
                <w:sz w:val="24"/>
              </w:rPr>
            </w:pPr>
            <w:r w:rsidRPr="002E78D8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CB842B6" w14:textId="1F0989FB" w:rsidR="00D16EFF" w:rsidRPr="002E78D8" w:rsidRDefault="00D16EFF" w:rsidP="00D16E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</w:tbl>
    <w:p w14:paraId="3AF68C0A" w14:textId="77777777" w:rsidR="0035296C" w:rsidRPr="0035296C" w:rsidRDefault="00D6144E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П</w:t>
      </w:r>
      <w:r w:rsidR="0035296C" w:rsidRPr="0035296C">
        <w:rPr>
          <w:i/>
          <w:iCs/>
          <w:color w:val="C00000"/>
          <w:sz w:val="24"/>
          <w:szCs w:val="24"/>
        </w:rPr>
        <w:t xml:space="preserve">ри наличии блокирующих элементов до </w:t>
      </w:r>
      <w:r>
        <w:rPr>
          <w:i/>
          <w:iCs/>
          <w:color w:val="C00000"/>
          <w:sz w:val="24"/>
          <w:szCs w:val="24"/>
        </w:rPr>
        <w:t>промежуточной аттестации</w:t>
      </w:r>
      <w:r w:rsidR="0035296C" w:rsidRPr="0035296C">
        <w:rPr>
          <w:i/>
          <w:iCs/>
          <w:color w:val="C00000"/>
          <w:sz w:val="24"/>
          <w:szCs w:val="24"/>
        </w:rPr>
        <w:t xml:space="preserve"> указывается порядок проведения пересдач по каждому из таких элементов.</w:t>
      </w:r>
    </w:p>
    <w:p w14:paraId="1F6731F4" w14:textId="0775ECF7" w:rsidR="0035296C" w:rsidRDefault="0035296C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52107288" w14:textId="5C06AB17" w:rsidR="009B5736" w:rsidRDefault="009B5736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06DE697A" w14:textId="1D8111D0" w:rsidR="009B5736" w:rsidRDefault="009B5736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7B951DA5" w14:textId="229F2EEA" w:rsidR="009B5736" w:rsidRDefault="009B5736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4FD7971B" w14:textId="1CCCC752" w:rsidR="009B5736" w:rsidRDefault="009B5736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77074677" w14:textId="77777777" w:rsidR="009B5736" w:rsidRDefault="009B5736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  <w:bookmarkStart w:id="1" w:name="_GoBack"/>
      <w:bookmarkEnd w:id="1"/>
    </w:p>
    <w:p w14:paraId="54F41AB5" w14:textId="77777777" w:rsidR="00166FF5" w:rsidRPr="00551FF8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lastRenderedPageBreak/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C96F18" w14:paraId="01A5096D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33B16D05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B0156F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331B24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0B33BD" w14:paraId="0F94FA91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336749CE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C8727F3" w14:textId="77777777" w:rsidR="002E78D8" w:rsidRPr="000B33BD" w:rsidRDefault="002E78D8" w:rsidP="00B27D2E">
            <w:pPr>
              <w:pStyle w:val="Default"/>
              <w:jc w:val="center"/>
            </w:pPr>
            <w: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145887" w14:textId="77777777" w:rsidR="002E78D8" w:rsidRPr="000B33BD" w:rsidRDefault="002E78D8" w:rsidP="00B27D2E">
            <w:pPr>
              <w:pStyle w:val="Default"/>
              <w:jc w:val="center"/>
            </w:pPr>
            <w:r>
              <w:t>150,0</w:t>
            </w:r>
          </w:p>
        </w:tc>
      </w:tr>
      <w:tr w:rsidR="002E78D8" w:rsidRPr="000B33BD" w14:paraId="39D67F6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615D3B64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BC620D" w14:textId="77777777" w:rsidR="002E78D8" w:rsidRPr="000B33BD" w:rsidRDefault="002E78D8" w:rsidP="00B27D2E">
            <w:pPr>
              <w:pStyle w:val="Default"/>
              <w:jc w:val="center"/>
            </w:pPr>
            <w: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0A7279" w14:textId="77777777" w:rsidR="002E78D8" w:rsidRPr="000B33BD" w:rsidRDefault="002E78D8" w:rsidP="00B27D2E">
            <w:pPr>
              <w:pStyle w:val="Default"/>
              <w:jc w:val="center"/>
            </w:pPr>
            <w:r>
              <w:t>127,0</w:t>
            </w:r>
          </w:p>
        </w:tc>
      </w:tr>
      <w:tr w:rsidR="002E78D8" w:rsidRPr="000B33BD" w14:paraId="35B5165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4E3288D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9978CA7" w14:textId="77777777" w:rsidR="002E78D8" w:rsidRPr="000B33BD" w:rsidRDefault="002E78D8" w:rsidP="00B27D2E">
            <w:pPr>
              <w:pStyle w:val="Default"/>
              <w:jc w:val="center"/>
            </w:pPr>
            <w: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FBBE01" w14:textId="77777777" w:rsidR="002E78D8" w:rsidRPr="000B33BD" w:rsidRDefault="002E78D8" w:rsidP="00B27D2E">
            <w:pPr>
              <w:pStyle w:val="Default"/>
              <w:jc w:val="center"/>
            </w:pPr>
            <w:r>
              <w:t>97,0</w:t>
            </w:r>
          </w:p>
        </w:tc>
      </w:tr>
      <w:tr w:rsidR="002E78D8" w:rsidRPr="000B33BD" w14:paraId="20322B7D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F25CEC1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79BE31" w14:textId="77777777" w:rsidR="002E78D8" w:rsidRPr="000B33BD" w:rsidRDefault="002E78D8" w:rsidP="00B27D2E">
            <w:pPr>
              <w:pStyle w:val="Default"/>
              <w:jc w:val="center"/>
            </w:pPr>
            <w: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825636" w14:textId="77777777" w:rsidR="002E78D8" w:rsidRPr="000B33BD" w:rsidRDefault="002E78D8" w:rsidP="00B27D2E">
            <w:pPr>
              <w:pStyle w:val="Default"/>
              <w:jc w:val="center"/>
            </w:pPr>
            <w:r>
              <w:t>59,5</w:t>
            </w:r>
          </w:p>
        </w:tc>
      </w:tr>
    </w:tbl>
    <w:p w14:paraId="3FBB1408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06FC4489" w14:textId="77777777" w:rsidR="00C57E4D" w:rsidRDefault="00C57E4D" w:rsidP="00C57E4D">
      <w:pPr>
        <w:spacing w:before="100"/>
        <w:jc w:val="both"/>
      </w:pPr>
    </w:p>
    <w:p w14:paraId="16DDF624" w14:textId="77777777" w:rsidR="0035296C" w:rsidRPr="0035296C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35296C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35296C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640A088A" w14:textId="6FF67092" w:rsidR="00BA5BB3" w:rsidRDefault="00BA5BB3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3F4BB3E9" w14:textId="77777777" w:rsidR="00C40E66" w:rsidRPr="006A576C" w:rsidRDefault="00C40E66" w:rsidP="00C40E66">
      <w:pPr>
        <w:pStyle w:val="Style20"/>
        <w:widowControl/>
        <w:spacing w:line="293" w:lineRule="exact"/>
        <w:ind w:firstLine="0"/>
        <w:jc w:val="left"/>
        <w:rPr>
          <w:b/>
        </w:rPr>
      </w:pPr>
      <w:r w:rsidRPr="006A576C">
        <w:rPr>
          <w:b/>
        </w:rPr>
        <w:t>Темы учебного проекта (анализ предложений на московском рынке и презентации результатов исследования) – максимальный балл = 52,5:</w:t>
      </w:r>
    </w:p>
    <w:p w14:paraId="5641C8DC" w14:textId="77777777" w:rsidR="00C40E66" w:rsidRPr="006A576C" w:rsidRDefault="00C40E66" w:rsidP="00C40E66">
      <w:pPr>
        <w:pStyle w:val="Style20"/>
        <w:widowControl/>
        <w:spacing w:line="293" w:lineRule="exact"/>
        <w:ind w:left="1056" w:hanging="346"/>
        <w:jc w:val="lef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5"/>
      </w:tblGrid>
      <w:tr w:rsidR="00C40E66" w:rsidRPr="00D51F01" w14:paraId="00341DEE" w14:textId="77777777" w:rsidTr="00256834">
        <w:tc>
          <w:tcPr>
            <w:tcW w:w="850" w:type="dxa"/>
            <w:shd w:val="clear" w:color="auto" w:fill="auto"/>
          </w:tcPr>
          <w:p w14:paraId="34C38A3F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C9B630F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Окружающая среда личного финансового планирования (ЛФП): динамика индекса потребительских цен и курса рубля к основным валютам;</w:t>
            </w:r>
          </w:p>
        </w:tc>
      </w:tr>
      <w:tr w:rsidR="00C40E66" w:rsidRPr="00D51F01" w14:paraId="412A7056" w14:textId="77777777" w:rsidTr="00256834">
        <w:tc>
          <w:tcPr>
            <w:tcW w:w="850" w:type="dxa"/>
            <w:shd w:val="clear" w:color="auto" w:fill="auto"/>
          </w:tcPr>
          <w:p w14:paraId="6A6CE104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6E014113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Окружающая среда ЛФП: динамика ВВП и реальных доходов населения;</w:t>
            </w:r>
          </w:p>
        </w:tc>
      </w:tr>
      <w:tr w:rsidR="00C40E66" w:rsidRPr="00D51F01" w14:paraId="4320564C" w14:textId="77777777" w:rsidTr="00256834">
        <w:tc>
          <w:tcPr>
            <w:tcW w:w="850" w:type="dxa"/>
            <w:shd w:val="clear" w:color="auto" w:fill="auto"/>
          </w:tcPr>
          <w:p w14:paraId="14246597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535A1D3C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Ипотечные кредиты</w:t>
            </w:r>
          </w:p>
        </w:tc>
      </w:tr>
      <w:tr w:rsidR="00C40E66" w:rsidRPr="00D51F01" w14:paraId="74843ACD" w14:textId="77777777" w:rsidTr="00256834">
        <w:tc>
          <w:tcPr>
            <w:tcW w:w="850" w:type="dxa"/>
            <w:shd w:val="clear" w:color="auto" w:fill="auto"/>
          </w:tcPr>
          <w:p w14:paraId="4A9B70BC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4840AEF1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Кредиты на неотложные нужды</w:t>
            </w:r>
          </w:p>
        </w:tc>
      </w:tr>
      <w:tr w:rsidR="00C40E66" w:rsidRPr="00D51F01" w14:paraId="480332B8" w14:textId="77777777" w:rsidTr="00256834">
        <w:tc>
          <w:tcPr>
            <w:tcW w:w="850" w:type="dxa"/>
            <w:shd w:val="clear" w:color="auto" w:fill="auto"/>
          </w:tcPr>
          <w:p w14:paraId="0FD0AFDB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53F70EE4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Автомобильные кредиты</w:t>
            </w:r>
          </w:p>
        </w:tc>
      </w:tr>
      <w:tr w:rsidR="00C40E66" w:rsidRPr="00D51F01" w14:paraId="4CB3EA07" w14:textId="77777777" w:rsidTr="00256834">
        <w:tc>
          <w:tcPr>
            <w:tcW w:w="850" w:type="dxa"/>
            <w:shd w:val="clear" w:color="auto" w:fill="auto"/>
          </w:tcPr>
          <w:p w14:paraId="3DBD9A48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2DD4830A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Образовательные кредиты</w:t>
            </w:r>
          </w:p>
        </w:tc>
      </w:tr>
      <w:tr w:rsidR="00C40E66" w:rsidRPr="00D51F01" w14:paraId="2DA78487" w14:textId="77777777" w:rsidTr="00256834">
        <w:tc>
          <w:tcPr>
            <w:tcW w:w="850" w:type="dxa"/>
            <w:shd w:val="clear" w:color="auto" w:fill="auto"/>
          </w:tcPr>
          <w:p w14:paraId="2D25EEC1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23451E48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Кредитные карты</w:t>
            </w:r>
          </w:p>
        </w:tc>
      </w:tr>
      <w:tr w:rsidR="00C40E66" w:rsidRPr="00D51F01" w14:paraId="5EAC46C7" w14:textId="77777777" w:rsidTr="00256834">
        <w:tc>
          <w:tcPr>
            <w:tcW w:w="850" w:type="dxa"/>
            <w:shd w:val="clear" w:color="auto" w:fill="auto"/>
          </w:tcPr>
          <w:p w14:paraId="0E93F6C1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5D6DF712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Индивидуальный инвестиционный счет</w:t>
            </w:r>
          </w:p>
        </w:tc>
      </w:tr>
      <w:tr w:rsidR="00C40E66" w:rsidRPr="00D51F01" w14:paraId="0DDEE6E0" w14:textId="77777777" w:rsidTr="00256834">
        <w:tc>
          <w:tcPr>
            <w:tcW w:w="850" w:type="dxa"/>
            <w:shd w:val="clear" w:color="auto" w:fill="auto"/>
          </w:tcPr>
          <w:p w14:paraId="122426F3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0FF6E5E9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Криптовалюты (как инвестиционный инструмент)</w:t>
            </w:r>
          </w:p>
        </w:tc>
      </w:tr>
      <w:tr w:rsidR="00C40E66" w:rsidRPr="00D51F01" w14:paraId="6D63CF7B" w14:textId="77777777" w:rsidTr="00256834">
        <w:tc>
          <w:tcPr>
            <w:tcW w:w="850" w:type="dxa"/>
            <w:shd w:val="clear" w:color="auto" w:fill="auto"/>
          </w:tcPr>
          <w:p w14:paraId="3B4BE0F0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14:paraId="69012E8D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Депозиты (рубли)</w:t>
            </w:r>
          </w:p>
        </w:tc>
      </w:tr>
      <w:tr w:rsidR="00C40E66" w:rsidRPr="00D51F01" w14:paraId="46AB633C" w14:textId="77777777" w:rsidTr="00256834">
        <w:tc>
          <w:tcPr>
            <w:tcW w:w="850" w:type="dxa"/>
            <w:shd w:val="clear" w:color="auto" w:fill="auto"/>
          </w:tcPr>
          <w:p w14:paraId="291B8FFB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14:paraId="216F520C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Депозиты (валюта)</w:t>
            </w:r>
          </w:p>
        </w:tc>
      </w:tr>
      <w:tr w:rsidR="00C40E66" w:rsidRPr="00D51F01" w14:paraId="4AA51184" w14:textId="77777777" w:rsidTr="00256834">
        <w:tc>
          <w:tcPr>
            <w:tcW w:w="850" w:type="dxa"/>
            <w:shd w:val="clear" w:color="auto" w:fill="auto"/>
          </w:tcPr>
          <w:p w14:paraId="380ADC93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14:paraId="13BCBCD6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Обезличенные металлические счета как инвестиционный инструмент</w:t>
            </w:r>
          </w:p>
        </w:tc>
      </w:tr>
      <w:tr w:rsidR="00C40E66" w:rsidRPr="00D51F01" w14:paraId="1F339282" w14:textId="77777777" w:rsidTr="00256834">
        <w:tc>
          <w:tcPr>
            <w:tcW w:w="850" w:type="dxa"/>
            <w:shd w:val="clear" w:color="auto" w:fill="auto"/>
          </w:tcPr>
          <w:p w14:paraId="399DE280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14:paraId="79071167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Паевые фонды зарубежных инвестиций</w:t>
            </w:r>
          </w:p>
        </w:tc>
      </w:tr>
      <w:tr w:rsidR="00C40E66" w:rsidRPr="00D51F01" w14:paraId="125A3756" w14:textId="77777777" w:rsidTr="00256834">
        <w:tc>
          <w:tcPr>
            <w:tcW w:w="850" w:type="dxa"/>
            <w:shd w:val="clear" w:color="auto" w:fill="auto"/>
          </w:tcPr>
          <w:p w14:paraId="188842E5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14:paraId="3E7B1179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Паевые фонды акций</w:t>
            </w:r>
          </w:p>
        </w:tc>
      </w:tr>
      <w:tr w:rsidR="00C40E66" w:rsidRPr="00D51F01" w14:paraId="51C82EEC" w14:textId="77777777" w:rsidTr="00256834">
        <w:tc>
          <w:tcPr>
            <w:tcW w:w="850" w:type="dxa"/>
            <w:shd w:val="clear" w:color="auto" w:fill="auto"/>
          </w:tcPr>
          <w:p w14:paraId="2A0992B2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14:paraId="4C4D6FD5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Паевые фонды облигаций</w:t>
            </w:r>
          </w:p>
        </w:tc>
      </w:tr>
      <w:tr w:rsidR="00C40E66" w:rsidRPr="00D51F01" w14:paraId="3F7C6222" w14:textId="77777777" w:rsidTr="00256834">
        <w:tc>
          <w:tcPr>
            <w:tcW w:w="850" w:type="dxa"/>
            <w:shd w:val="clear" w:color="auto" w:fill="auto"/>
          </w:tcPr>
          <w:p w14:paraId="07BCE6D5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505" w:type="dxa"/>
            <w:shd w:val="clear" w:color="auto" w:fill="auto"/>
          </w:tcPr>
          <w:p w14:paraId="74F03DB6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Паевые индексные фонды</w:t>
            </w:r>
          </w:p>
        </w:tc>
      </w:tr>
      <w:tr w:rsidR="00C40E66" w:rsidRPr="00D51F01" w14:paraId="0CF8BE69" w14:textId="77777777" w:rsidTr="00256834">
        <w:tc>
          <w:tcPr>
            <w:tcW w:w="850" w:type="dxa"/>
            <w:shd w:val="clear" w:color="auto" w:fill="auto"/>
          </w:tcPr>
          <w:p w14:paraId="21CD854D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14:paraId="647F915E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Добровольное пенсионное страхование</w:t>
            </w:r>
          </w:p>
        </w:tc>
      </w:tr>
      <w:tr w:rsidR="00C40E66" w:rsidRPr="00D51F01" w14:paraId="5128AEFA" w14:textId="77777777" w:rsidTr="00256834">
        <w:tc>
          <w:tcPr>
            <w:tcW w:w="850" w:type="dxa"/>
            <w:shd w:val="clear" w:color="auto" w:fill="auto"/>
          </w:tcPr>
          <w:p w14:paraId="3DAD6DE7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18</w:t>
            </w:r>
          </w:p>
        </w:tc>
        <w:tc>
          <w:tcPr>
            <w:tcW w:w="8505" w:type="dxa"/>
            <w:shd w:val="clear" w:color="auto" w:fill="auto"/>
          </w:tcPr>
          <w:p w14:paraId="415E13C1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Накопительное страхование жизни</w:t>
            </w:r>
          </w:p>
        </w:tc>
      </w:tr>
      <w:tr w:rsidR="00C40E66" w:rsidRPr="00D51F01" w14:paraId="093FB1D8" w14:textId="77777777" w:rsidTr="00256834">
        <w:tc>
          <w:tcPr>
            <w:tcW w:w="850" w:type="dxa"/>
            <w:shd w:val="clear" w:color="auto" w:fill="auto"/>
          </w:tcPr>
          <w:p w14:paraId="20CD7AD3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19</w:t>
            </w:r>
          </w:p>
        </w:tc>
        <w:tc>
          <w:tcPr>
            <w:tcW w:w="8505" w:type="dxa"/>
            <w:shd w:val="clear" w:color="auto" w:fill="auto"/>
          </w:tcPr>
          <w:p w14:paraId="05EDA781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Страхование жилья</w:t>
            </w:r>
          </w:p>
        </w:tc>
      </w:tr>
      <w:tr w:rsidR="00C40E66" w:rsidRPr="00D51F01" w14:paraId="6B467051" w14:textId="77777777" w:rsidTr="00256834">
        <w:tc>
          <w:tcPr>
            <w:tcW w:w="850" w:type="dxa"/>
            <w:shd w:val="clear" w:color="auto" w:fill="auto"/>
          </w:tcPr>
          <w:p w14:paraId="6B9664DD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14:paraId="03A85160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Страхование автомобилей</w:t>
            </w:r>
          </w:p>
        </w:tc>
      </w:tr>
      <w:tr w:rsidR="00C40E66" w:rsidRPr="00D51F01" w14:paraId="3AA288DB" w14:textId="77777777" w:rsidTr="00256834">
        <w:tc>
          <w:tcPr>
            <w:tcW w:w="850" w:type="dxa"/>
            <w:shd w:val="clear" w:color="auto" w:fill="auto"/>
          </w:tcPr>
          <w:p w14:paraId="084FC638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21</w:t>
            </w:r>
          </w:p>
        </w:tc>
        <w:tc>
          <w:tcPr>
            <w:tcW w:w="8505" w:type="dxa"/>
            <w:shd w:val="clear" w:color="auto" w:fill="auto"/>
          </w:tcPr>
          <w:p w14:paraId="7774104E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Защитное страхование жизни</w:t>
            </w:r>
          </w:p>
        </w:tc>
      </w:tr>
      <w:tr w:rsidR="00C40E66" w:rsidRPr="00D51F01" w14:paraId="24272896" w14:textId="77777777" w:rsidTr="00256834">
        <w:tc>
          <w:tcPr>
            <w:tcW w:w="850" w:type="dxa"/>
            <w:shd w:val="clear" w:color="auto" w:fill="auto"/>
          </w:tcPr>
          <w:p w14:paraId="0869119A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22</w:t>
            </w:r>
          </w:p>
        </w:tc>
        <w:tc>
          <w:tcPr>
            <w:tcW w:w="8505" w:type="dxa"/>
            <w:shd w:val="clear" w:color="auto" w:fill="auto"/>
          </w:tcPr>
          <w:p w14:paraId="41D504D5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Добровольное медицинское страхование</w:t>
            </w:r>
          </w:p>
        </w:tc>
      </w:tr>
      <w:tr w:rsidR="00C40E66" w:rsidRPr="00D51F01" w14:paraId="1C9F8CAF" w14:textId="77777777" w:rsidTr="00256834">
        <w:tc>
          <w:tcPr>
            <w:tcW w:w="850" w:type="dxa"/>
            <w:shd w:val="clear" w:color="auto" w:fill="auto"/>
          </w:tcPr>
          <w:p w14:paraId="0D4CC7BB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23</w:t>
            </w:r>
          </w:p>
        </w:tc>
        <w:tc>
          <w:tcPr>
            <w:tcW w:w="8505" w:type="dxa"/>
            <w:shd w:val="clear" w:color="auto" w:fill="auto"/>
          </w:tcPr>
          <w:p w14:paraId="5596FE1D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Страхование выезжающих за рубеж</w:t>
            </w:r>
          </w:p>
        </w:tc>
      </w:tr>
      <w:tr w:rsidR="00C40E66" w:rsidRPr="00D51F01" w14:paraId="303E7C6D" w14:textId="77777777" w:rsidTr="00256834">
        <w:tc>
          <w:tcPr>
            <w:tcW w:w="850" w:type="dxa"/>
            <w:shd w:val="clear" w:color="auto" w:fill="auto"/>
          </w:tcPr>
          <w:p w14:paraId="2FE4C980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24</w:t>
            </w:r>
          </w:p>
        </w:tc>
        <w:tc>
          <w:tcPr>
            <w:tcW w:w="8505" w:type="dxa"/>
            <w:shd w:val="clear" w:color="auto" w:fill="auto"/>
          </w:tcPr>
          <w:p w14:paraId="7713089E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Системы безопасности и охрана квартир</w:t>
            </w:r>
          </w:p>
        </w:tc>
      </w:tr>
      <w:tr w:rsidR="00C40E66" w:rsidRPr="00D51F01" w14:paraId="4C519D5E" w14:textId="77777777" w:rsidTr="00256834">
        <w:tc>
          <w:tcPr>
            <w:tcW w:w="850" w:type="dxa"/>
            <w:shd w:val="clear" w:color="auto" w:fill="auto"/>
          </w:tcPr>
          <w:p w14:paraId="68383225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25</w:t>
            </w:r>
          </w:p>
        </w:tc>
        <w:tc>
          <w:tcPr>
            <w:tcW w:w="8505" w:type="dxa"/>
            <w:shd w:val="clear" w:color="auto" w:fill="auto"/>
          </w:tcPr>
          <w:p w14:paraId="4EE89965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Умный дом как инструмент управления личными рисками</w:t>
            </w:r>
          </w:p>
        </w:tc>
      </w:tr>
      <w:tr w:rsidR="00C40E66" w:rsidRPr="00D51F01" w14:paraId="69A8D35E" w14:textId="77777777" w:rsidTr="00256834">
        <w:tc>
          <w:tcPr>
            <w:tcW w:w="850" w:type="dxa"/>
            <w:shd w:val="clear" w:color="auto" w:fill="auto"/>
          </w:tcPr>
          <w:p w14:paraId="720F0BA4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26</w:t>
            </w:r>
          </w:p>
        </w:tc>
        <w:tc>
          <w:tcPr>
            <w:tcW w:w="8505" w:type="dxa"/>
            <w:shd w:val="clear" w:color="auto" w:fill="auto"/>
          </w:tcPr>
          <w:p w14:paraId="463E9361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Электронные кошельки</w:t>
            </w:r>
          </w:p>
        </w:tc>
      </w:tr>
      <w:tr w:rsidR="00C40E66" w:rsidRPr="00D51F01" w14:paraId="5BCBA722" w14:textId="77777777" w:rsidTr="00256834">
        <w:tc>
          <w:tcPr>
            <w:tcW w:w="850" w:type="dxa"/>
            <w:shd w:val="clear" w:color="auto" w:fill="auto"/>
          </w:tcPr>
          <w:p w14:paraId="0CC1A2E8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>27</w:t>
            </w:r>
          </w:p>
        </w:tc>
        <w:tc>
          <w:tcPr>
            <w:tcW w:w="8505" w:type="dxa"/>
            <w:shd w:val="clear" w:color="auto" w:fill="auto"/>
          </w:tcPr>
          <w:p w14:paraId="7B934504" w14:textId="77777777" w:rsidR="00C40E66" w:rsidRPr="00D51F01" w:rsidRDefault="00C40E66" w:rsidP="00256834">
            <w:pPr>
              <w:rPr>
                <w:sz w:val="24"/>
                <w:szCs w:val="24"/>
              </w:rPr>
            </w:pPr>
            <w:r w:rsidRPr="00D51F01">
              <w:rPr>
                <w:sz w:val="24"/>
                <w:szCs w:val="24"/>
              </w:rPr>
              <w:t xml:space="preserve">Микрофинансовые инструменты </w:t>
            </w:r>
          </w:p>
        </w:tc>
      </w:tr>
    </w:tbl>
    <w:p w14:paraId="2ED7A6C8" w14:textId="77777777" w:rsidR="00C40E66" w:rsidRPr="006A576C" w:rsidRDefault="00C40E66" w:rsidP="00C40E66">
      <w:pPr>
        <w:pStyle w:val="Style20"/>
        <w:widowControl/>
        <w:spacing w:line="293" w:lineRule="exact"/>
        <w:ind w:left="1056" w:hanging="346"/>
        <w:jc w:val="left"/>
      </w:pPr>
    </w:p>
    <w:p w14:paraId="5C497418" w14:textId="77777777" w:rsidR="00BA5BB3" w:rsidRPr="002E78D8" w:rsidRDefault="00BA5BB3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3015A16B" w14:textId="77777777" w:rsidR="002E78D8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2E78D8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281C0A10" w14:textId="45A609EF" w:rsidR="00BA5BB3" w:rsidRDefault="00C40E66" w:rsidP="00C40E66">
      <w:pPr>
        <w:spacing w:before="120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C40E66">
        <w:rPr>
          <w:rFonts w:ascii="TimesNewRomanPS-ItalicMT" w:hAnsi="TimesNewRomanPS-ItalicMT" w:cs="TimesNewRomanPS-ItalicMT"/>
          <w:b/>
          <w:bCs/>
          <w:sz w:val="24"/>
          <w:szCs w:val="24"/>
        </w:rPr>
        <w:t>Критерии оценивания при проведении текущей аттестации</w:t>
      </w:r>
      <w:proofErr w:type="gramStart"/>
      <w:r w:rsidRPr="00C40E66">
        <w:rPr>
          <w:rFonts w:ascii="TimesNewRomanPS-ItalicMT" w:hAnsi="TimesNewRomanPS-ItalicMT" w:cs="TimesNewRomanPS-ItalicMT"/>
          <w:sz w:val="24"/>
          <w:szCs w:val="24"/>
        </w:rPr>
        <w:t>:</w:t>
      </w:r>
      <w:r>
        <w:rPr>
          <w:rFonts w:ascii="TimesNewRomanPS-ItalicMT" w:hAnsi="TimesNewRomanPS-ItalicMT" w:cs="TimesNewRomanPS-ItalicMT"/>
          <w:sz w:val="24"/>
          <w:szCs w:val="24"/>
        </w:rPr>
        <w:t xml:space="preserve"> </w:t>
      </w:r>
      <w:r w:rsidRPr="00C40E66">
        <w:rPr>
          <w:rFonts w:ascii="TimesNewRomanPS-ItalicMT" w:hAnsi="TimesNewRomanPS-ItalicMT" w:cs="TimesNewRomanPS-ItalicMT"/>
          <w:sz w:val="24"/>
          <w:szCs w:val="24"/>
        </w:rPr>
        <w:t>При</w:t>
      </w:r>
      <w:proofErr w:type="gramEnd"/>
      <w:r w:rsidRPr="00C40E66">
        <w:rPr>
          <w:rFonts w:ascii="TimesNewRomanPS-ItalicMT" w:hAnsi="TimesNewRomanPS-ItalicMT" w:cs="TimesNewRomanPS-ItalicMT"/>
          <w:sz w:val="24"/>
          <w:szCs w:val="24"/>
        </w:rPr>
        <w:t xml:space="preserve"> работе на занятиях оценивается внимание к выступающим (как преподавателю, так и студентам), участие в обсуждение представленных материалов, продемонстрированные в ходе обсуждения знания, в том числе ответы на письменные мини-тесты. Максимальный балл = 52,5</w:t>
      </w:r>
    </w:p>
    <w:p w14:paraId="13C1DE5E" w14:textId="77777777" w:rsidR="00C40E66" w:rsidRDefault="00C40E66" w:rsidP="00C40E66">
      <w:pPr>
        <w:shd w:val="clear" w:color="auto" w:fill="FFFFFF"/>
        <w:ind w:right="-6" w:firstLine="360"/>
        <w:jc w:val="both"/>
        <w:rPr>
          <w:color w:val="000000"/>
          <w:spacing w:val="5"/>
          <w:sz w:val="24"/>
          <w:szCs w:val="24"/>
        </w:rPr>
      </w:pPr>
      <w:r w:rsidRPr="00C66817">
        <w:rPr>
          <w:color w:val="000000"/>
          <w:spacing w:val="5"/>
          <w:sz w:val="24"/>
          <w:szCs w:val="24"/>
        </w:rPr>
        <w:t xml:space="preserve">При подготовке </w:t>
      </w:r>
      <w:r w:rsidRPr="00C66817">
        <w:rPr>
          <w:b/>
          <w:bCs/>
          <w:color w:val="000000"/>
          <w:spacing w:val="5"/>
          <w:sz w:val="24"/>
          <w:szCs w:val="24"/>
        </w:rPr>
        <w:t>учебного проекта</w:t>
      </w:r>
      <w:r w:rsidRPr="00C66817">
        <w:rPr>
          <w:color w:val="000000"/>
          <w:spacing w:val="5"/>
          <w:sz w:val="24"/>
          <w:szCs w:val="24"/>
        </w:rPr>
        <w:t xml:space="preserve"> необходимо строго следовать предложенной преподавателем структуре исследования (согласовывается заранее), получая наиболее свежие данные о финансовых инструментах московского рынка. На контактных часах исследование и презентация должны быть обязательно согласованы с преподавателем, чтобы избежать дублирования и повторов. В ходе презентации студент должен дать свою собственную обоснованную рекомендацию слушателям по продуктам личных финансов и их поставщикам. В ходе презентации оценивается следующее: практическая значимость исследования для целей курса; качество подачи материала – мастерство презентации; качество ответов на возникшие вопросы (преподавателя и студентов), уважение регламента выступления, указание источников, обоснованность и реалистичность рекомендаций.</w:t>
      </w:r>
    </w:p>
    <w:p w14:paraId="330CC7B9" w14:textId="77777777" w:rsidR="00C40E66" w:rsidRPr="006A576C" w:rsidRDefault="00C40E66" w:rsidP="00C40E66">
      <w:pPr>
        <w:shd w:val="clear" w:color="auto" w:fill="FFFFFF"/>
        <w:ind w:right="-6" w:firstLine="360"/>
        <w:jc w:val="both"/>
        <w:rPr>
          <w:color w:val="000000"/>
          <w:spacing w:val="5"/>
          <w:sz w:val="24"/>
          <w:szCs w:val="24"/>
        </w:rPr>
      </w:pPr>
      <w:r w:rsidRPr="00C66817">
        <w:rPr>
          <w:b/>
          <w:bCs/>
          <w:color w:val="000000"/>
          <w:spacing w:val="5"/>
          <w:sz w:val="24"/>
          <w:szCs w:val="24"/>
        </w:rPr>
        <w:t>Заключительный тест</w:t>
      </w:r>
      <w:r w:rsidRPr="006A576C">
        <w:rPr>
          <w:color w:val="000000"/>
          <w:spacing w:val="5"/>
          <w:sz w:val="24"/>
          <w:szCs w:val="24"/>
        </w:rPr>
        <w:t xml:space="preserve"> (письменно) проводится по основной литературе, материалам сделанных студентами докладов (презентаций) и материалам лекций. Максимальный балл – 45. </w:t>
      </w:r>
    </w:p>
    <w:p w14:paraId="0D81AA99" w14:textId="77777777" w:rsidR="00C40E66" w:rsidRPr="002E78D8" w:rsidRDefault="00C40E66" w:rsidP="00C40E66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3C98D4B1" w14:textId="77777777" w:rsidR="00683F90" w:rsidRP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4E245468" w14:textId="77777777" w:rsidR="00683F90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228EF48F" w14:textId="77777777" w:rsidR="00C40E66" w:rsidRPr="00C66817" w:rsidRDefault="00C40E66" w:rsidP="00C40E66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C66817">
        <w:rPr>
          <w:b/>
          <w:sz w:val="24"/>
          <w:szCs w:val="24"/>
          <w:lang w:eastAsia="ar-SA"/>
        </w:rPr>
        <w:lastRenderedPageBreak/>
        <w:t>Основная литература:</w:t>
      </w:r>
    </w:p>
    <w:p w14:paraId="6148D396" w14:textId="77777777" w:rsidR="00C40E66" w:rsidRPr="00C66817" w:rsidRDefault="00C40E66" w:rsidP="00C40E66">
      <w:pPr>
        <w:pStyle w:val="a7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C66817">
        <w:rPr>
          <w:sz w:val="24"/>
          <w:szCs w:val="24"/>
        </w:rPr>
        <w:t xml:space="preserve">Хамильтон К. Личное финансовое планирование. Страхование, инвестиции, пенсии, наследство. Перевод с английского под редакцией к.э.н. </w:t>
      </w:r>
      <w:proofErr w:type="spellStart"/>
      <w:r w:rsidRPr="00C66817">
        <w:rPr>
          <w:sz w:val="24"/>
          <w:szCs w:val="24"/>
        </w:rPr>
        <w:t>Эченикэ</w:t>
      </w:r>
      <w:proofErr w:type="spellEnd"/>
      <w:r w:rsidRPr="00C66817">
        <w:rPr>
          <w:sz w:val="24"/>
          <w:szCs w:val="24"/>
        </w:rPr>
        <w:t xml:space="preserve"> В.Х. и </w:t>
      </w:r>
      <w:proofErr w:type="spellStart"/>
      <w:r w:rsidRPr="00C66817">
        <w:rPr>
          <w:sz w:val="24"/>
          <w:szCs w:val="24"/>
        </w:rPr>
        <w:t>Эченикэ</w:t>
      </w:r>
      <w:proofErr w:type="spellEnd"/>
      <w:r w:rsidRPr="00C66817">
        <w:rPr>
          <w:sz w:val="24"/>
          <w:szCs w:val="24"/>
        </w:rPr>
        <w:t xml:space="preserve"> Е.В. М., Инфра-М, 2010.</w:t>
      </w:r>
    </w:p>
    <w:p w14:paraId="41E9FFD4" w14:textId="77777777" w:rsidR="00C40E66" w:rsidRPr="00C66817" w:rsidRDefault="00C40E66" w:rsidP="00C40E66">
      <w:pPr>
        <w:pStyle w:val="a7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C66817">
        <w:rPr>
          <w:sz w:val="24"/>
          <w:szCs w:val="24"/>
        </w:rPr>
        <w:t>Корягина</w:t>
      </w:r>
      <w:proofErr w:type="spellEnd"/>
      <w:r w:rsidRPr="00C66817">
        <w:rPr>
          <w:sz w:val="24"/>
          <w:szCs w:val="24"/>
        </w:rPr>
        <w:t xml:space="preserve"> О.Г., </w:t>
      </w:r>
      <w:proofErr w:type="spellStart"/>
      <w:r w:rsidRPr="00C66817">
        <w:rPr>
          <w:sz w:val="24"/>
          <w:szCs w:val="24"/>
        </w:rPr>
        <w:t>Эченикэ</w:t>
      </w:r>
      <w:proofErr w:type="spellEnd"/>
      <w:r w:rsidRPr="00C66817">
        <w:rPr>
          <w:sz w:val="24"/>
          <w:szCs w:val="24"/>
        </w:rPr>
        <w:t xml:space="preserve"> В.Х. Личное финансовое планирование и человеческое развитие (глава 17). В: Человеческое развитие: новое измерение социально-экономического прогресса. Под ред. Колесова В.П. М., 2008.</w:t>
      </w:r>
    </w:p>
    <w:p w14:paraId="490835CA" w14:textId="77777777" w:rsidR="00C40E66" w:rsidRPr="00C66817" w:rsidRDefault="00C40E66" w:rsidP="00C40E66">
      <w:pPr>
        <w:pStyle w:val="a7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C66817">
        <w:rPr>
          <w:sz w:val="24"/>
          <w:szCs w:val="24"/>
        </w:rPr>
        <w:t>Уровень доступности финансовых услуг в Российской Федерации. М., 2016.</w:t>
      </w:r>
    </w:p>
    <w:p w14:paraId="5B04750D" w14:textId="77777777" w:rsidR="00C40E66" w:rsidRPr="00C66817" w:rsidRDefault="00C40E66" w:rsidP="00C40E66">
      <w:pPr>
        <w:pStyle w:val="a7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C66817">
        <w:rPr>
          <w:sz w:val="24"/>
          <w:szCs w:val="24"/>
        </w:rPr>
        <w:t>Федеральная налоговая служба РФ. Налоговые вычеты. М., 2017.</w:t>
      </w:r>
    </w:p>
    <w:p w14:paraId="550B586D" w14:textId="77777777" w:rsidR="00C40E66" w:rsidRPr="00C66817" w:rsidRDefault="00C40E66" w:rsidP="00C40E66">
      <w:pPr>
        <w:pStyle w:val="a7"/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C66817">
        <w:rPr>
          <w:sz w:val="24"/>
          <w:szCs w:val="24"/>
          <w:lang w:val="en-US"/>
        </w:rPr>
        <w:t>Gitman</w:t>
      </w:r>
      <w:proofErr w:type="spellEnd"/>
      <w:r w:rsidRPr="00C66817">
        <w:rPr>
          <w:sz w:val="24"/>
          <w:szCs w:val="24"/>
          <w:lang w:val="en-US"/>
        </w:rPr>
        <w:t xml:space="preserve"> L., </w:t>
      </w:r>
      <w:proofErr w:type="spellStart"/>
      <w:r w:rsidRPr="00C66817">
        <w:rPr>
          <w:sz w:val="24"/>
          <w:szCs w:val="24"/>
          <w:lang w:val="en-US"/>
        </w:rPr>
        <w:t>Joehnk</w:t>
      </w:r>
      <w:proofErr w:type="spellEnd"/>
      <w:r w:rsidRPr="00C66817">
        <w:rPr>
          <w:sz w:val="24"/>
          <w:szCs w:val="24"/>
          <w:lang w:val="en-US"/>
        </w:rPr>
        <w:t xml:space="preserve"> M. and </w:t>
      </w:r>
      <w:proofErr w:type="spellStart"/>
      <w:proofErr w:type="gramStart"/>
      <w:r w:rsidRPr="00C66817">
        <w:rPr>
          <w:sz w:val="24"/>
          <w:szCs w:val="24"/>
          <w:lang w:val="en-US"/>
        </w:rPr>
        <w:t>R.Billingsley</w:t>
      </w:r>
      <w:proofErr w:type="spellEnd"/>
      <w:proofErr w:type="gramEnd"/>
      <w:r w:rsidRPr="00C66817">
        <w:rPr>
          <w:sz w:val="24"/>
          <w:szCs w:val="24"/>
          <w:lang w:val="en-US"/>
        </w:rPr>
        <w:t xml:space="preserve"> R. Personal financial planning. </w:t>
      </w:r>
      <w:r w:rsidRPr="00C66817">
        <w:rPr>
          <w:sz w:val="24"/>
          <w:szCs w:val="24"/>
        </w:rPr>
        <w:t>13</w:t>
      </w:r>
      <w:r w:rsidRPr="00C66817">
        <w:rPr>
          <w:sz w:val="24"/>
          <w:szCs w:val="24"/>
          <w:vertAlign w:val="superscript"/>
        </w:rPr>
        <w:t>th</w:t>
      </w:r>
      <w:r w:rsidRPr="00C66817">
        <w:rPr>
          <w:sz w:val="24"/>
          <w:szCs w:val="24"/>
        </w:rPr>
        <w:t xml:space="preserve"> </w:t>
      </w:r>
      <w:proofErr w:type="spellStart"/>
      <w:r w:rsidRPr="00C66817">
        <w:rPr>
          <w:sz w:val="24"/>
          <w:szCs w:val="24"/>
        </w:rPr>
        <w:t>edition</w:t>
      </w:r>
      <w:proofErr w:type="spellEnd"/>
      <w:r w:rsidRPr="00C66817">
        <w:rPr>
          <w:sz w:val="24"/>
          <w:szCs w:val="24"/>
        </w:rPr>
        <w:t xml:space="preserve">, 2014, </w:t>
      </w:r>
      <w:proofErr w:type="spellStart"/>
      <w:r w:rsidRPr="00C66817">
        <w:rPr>
          <w:sz w:val="24"/>
          <w:szCs w:val="24"/>
        </w:rPr>
        <w:t>Cengage</w:t>
      </w:r>
      <w:proofErr w:type="spellEnd"/>
      <w:r w:rsidRPr="00C66817">
        <w:rPr>
          <w:sz w:val="24"/>
          <w:szCs w:val="24"/>
        </w:rPr>
        <w:t xml:space="preserve"> </w:t>
      </w:r>
      <w:proofErr w:type="spellStart"/>
      <w:r w:rsidRPr="00C66817">
        <w:rPr>
          <w:sz w:val="24"/>
          <w:szCs w:val="24"/>
        </w:rPr>
        <w:t>Learning</w:t>
      </w:r>
      <w:proofErr w:type="spellEnd"/>
      <w:r w:rsidRPr="00C66817">
        <w:rPr>
          <w:sz w:val="24"/>
          <w:szCs w:val="24"/>
        </w:rPr>
        <w:t>.</w:t>
      </w:r>
    </w:p>
    <w:p w14:paraId="2F4C2C3C" w14:textId="77777777" w:rsidR="00C40E66" w:rsidRPr="00C66817" w:rsidRDefault="00C40E66" w:rsidP="00C40E66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</w:p>
    <w:p w14:paraId="1849BD16" w14:textId="77777777" w:rsidR="00C40E66" w:rsidRPr="00C66817" w:rsidRDefault="00C40E66" w:rsidP="00C40E66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C66817">
        <w:rPr>
          <w:b/>
          <w:sz w:val="24"/>
          <w:szCs w:val="24"/>
          <w:lang w:eastAsia="ar-SA"/>
        </w:rPr>
        <w:t>Дополнительная литература:</w:t>
      </w:r>
    </w:p>
    <w:p w14:paraId="5FE7ACD0" w14:textId="77777777" w:rsidR="00C40E66" w:rsidRPr="00C66817" w:rsidRDefault="00C40E66" w:rsidP="00C40E66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C66817">
        <w:rPr>
          <w:sz w:val="24"/>
          <w:szCs w:val="24"/>
        </w:rPr>
        <w:t>Роик</w:t>
      </w:r>
      <w:proofErr w:type="spellEnd"/>
      <w:r w:rsidRPr="00C66817">
        <w:rPr>
          <w:sz w:val="24"/>
          <w:szCs w:val="24"/>
        </w:rPr>
        <w:t xml:space="preserve"> В.Д. Страхование рисков старости. Издательство «Питер», 2014. </w:t>
      </w:r>
    </w:p>
    <w:p w14:paraId="55DD8DC4" w14:textId="77777777" w:rsidR="00C40E66" w:rsidRPr="00C66817" w:rsidRDefault="00C40E66" w:rsidP="00C40E66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C66817">
        <w:rPr>
          <w:sz w:val="24"/>
          <w:szCs w:val="24"/>
        </w:rPr>
        <w:t>Савенок</w:t>
      </w:r>
      <w:proofErr w:type="spellEnd"/>
      <w:r w:rsidRPr="00C66817">
        <w:rPr>
          <w:sz w:val="24"/>
          <w:szCs w:val="24"/>
        </w:rPr>
        <w:t xml:space="preserve"> В. Как составить личный финансовый план и как его реализовать. М., 2011.</w:t>
      </w:r>
    </w:p>
    <w:p w14:paraId="2F9468C1" w14:textId="77777777" w:rsidR="00C40E66" w:rsidRPr="00C66817" w:rsidRDefault="00C40E66" w:rsidP="00C40E66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C66817">
        <w:rPr>
          <w:sz w:val="24"/>
          <w:szCs w:val="24"/>
        </w:rPr>
        <w:t>Эченикэ</w:t>
      </w:r>
      <w:proofErr w:type="spellEnd"/>
      <w:r w:rsidRPr="00C66817">
        <w:rPr>
          <w:sz w:val="24"/>
          <w:szCs w:val="24"/>
        </w:rPr>
        <w:t xml:space="preserve"> В.Х. Место страхования в личном финансовом планировании. В: Современные страховые технологии, №3, 2008.</w:t>
      </w:r>
    </w:p>
    <w:p w14:paraId="6B8371B4" w14:textId="77777777" w:rsidR="00C40E66" w:rsidRPr="000A2332" w:rsidRDefault="00C40E66" w:rsidP="00C40E66">
      <w:pPr>
        <w:pStyle w:val="a7"/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jc w:val="both"/>
        <w:rPr>
          <w:sz w:val="24"/>
          <w:szCs w:val="24"/>
          <w:lang w:val="en-US"/>
        </w:rPr>
      </w:pPr>
      <w:r w:rsidRPr="00C66817">
        <w:rPr>
          <w:sz w:val="24"/>
          <w:szCs w:val="24"/>
          <w:lang w:val="en-US"/>
        </w:rPr>
        <w:t xml:space="preserve">Victor Hallman and Jerry Rosenbloom. </w:t>
      </w:r>
      <w:r w:rsidRPr="000A2332">
        <w:rPr>
          <w:sz w:val="24"/>
          <w:szCs w:val="24"/>
        </w:rPr>
        <w:fldChar w:fldCharType="begin"/>
      </w:r>
      <w:r w:rsidRPr="000A2332">
        <w:rPr>
          <w:sz w:val="24"/>
          <w:szCs w:val="24"/>
          <w:lang w:val="en-US"/>
        </w:rPr>
        <w:instrText xml:space="preserve"> HYPERLINK "https://www.amazon.com/Private-Wealth-Management-Reference-Financial/dp/0071544216/ref=sr_1_3?ie=UTF8&amp;qid=1513080090&amp;sr=8-3&amp;keywords=Victor+Hallman+and+Jerry+Rosenbloom.+Personal+Financial+Planning" \o "Private Wealth Management: The Complete Reference for the Personal Financial Planner" </w:instrText>
      </w:r>
      <w:r w:rsidRPr="000A2332">
        <w:rPr>
          <w:sz w:val="24"/>
          <w:szCs w:val="24"/>
        </w:rPr>
        <w:fldChar w:fldCharType="separate"/>
      </w:r>
      <w:r w:rsidRPr="000A2332">
        <w:rPr>
          <w:sz w:val="24"/>
          <w:szCs w:val="24"/>
          <w:lang w:val="en-US"/>
        </w:rPr>
        <w:t>Private Wealth Management: The Complete Reference for the Personal Financial Planner. The Wharton School, 2015.</w:t>
      </w:r>
    </w:p>
    <w:p w14:paraId="16E3E09A" w14:textId="2CADEC12" w:rsidR="00683F90" w:rsidRDefault="00C40E66" w:rsidP="00C40E66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0A2332">
        <w:rPr>
          <w:sz w:val="24"/>
          <w:szCs w:val="24"/>
        </w:rPr>
        <w:fldChar w:fldCharType="end"/>
      </w:r>
      <w:r w:rsidR="00683F90"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4A7F8A34" w14:textId="77777777" w:rsidR="00D301B5" w:rsidRDefault="00D301B5" w:rsidP="00D301B5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sz w:val="24"/>
          <w:szCs w:val="24"/>
          <w:lang w:eastAsia="ar-SA"/>
        </w:rPr>
      </w:pPr>
      <w:r w:rsidRPr="00E36991">
        <w:rPr>
          <w:bCs/>
          <w:sz w:val="24"/>
          <w:szCs w:val="24"/>
          <w:lang w:eastAsia="ar-SA"/>
        </w:rPr>
        <w:t>Пакет программ Microsoft Office</w:t>
      </w:r>
    </w:p>
    <w:p w14:paraId="77BB9D85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42ACECF3" w14:textId="77777777" w:rsidR="006A1940" w:rsidRPr="00450C86" w:rsidRDefault="006A1940" w:rsidP="006A194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Cs/>
          <w:sz w:val="24"/>
          <w:szCs w:val="24"/>
          <w:lang w:eastAsia="ar-SA"/>
        </w:rPr>
      </w:pPr>
      <w:r w:rsidRPr="00450C86">
        <w:rPr>
          <w:bCs/>
          <w:sz w:val="24"/>
          <w:szCs w:val="24"/>
          <w:lang w:eastAsia="ar-SA"/>
        </w:rPr>
        <w:t>Ресурсы институциональной подписки экономического факультета МГУ</w:t>
      </w:r>
    </w:p>
    <w:p w14:paraId="03308402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14:paraId="688915F9" w14:textId="77777777" w:rsidR="007659D6" w:rsidRPr="00C66817" w:rsidRDefault="007659D6" w:rsidP="007659D6">
      <w:pPr>
        <w:pStyle w:val="12"/>
        <w:numPr>
          <w:ilvl w:val="0"/>
          <w:numId w:val="20"/>
        </w:numPr>
        <w:ind w:left="357" w:hanging="357"/>
        <w:jc w:val="both"/>
      </w:pPr>
      <w:r w:rsidRPr="00C66817">
        <w:t>Сайт компании «Консультант Плюс» (правовые ресурсы)</w:t>
      </w:r>
    </w:p>
    <w:p w14:paraId="6E1CE1EC" w14:textId="77777777" w:rsidR="007659D6" w:rsidRPr="00C66817" w:rsidRDefault="007659D6" w:rsidP="007659D6">
      <w:pPr>
        <w:pStyle w:val="12"/>
        <w:numPr>
          <w:ilvl w:val="0"/>
          <w:numId w:val="20"/>
        </w:numPr>
        <w:ind w:left="357" w:hanging="357"/>
        <w:jc w:val="both"/>
      </w:pPr>
      <w:r w:rsidRPr="00C66817">
        <w:t xml:space="preserve">Сайт Банка России: </w:t>
      </w:r>
      <w:hyperlink r:id="rId25" w:history="1">
        <w:r w:rsidRPr="00C66817">
          <w:rPr>
            <w:rStyle w:val="ac"/>
          </w:rPr>
          <w:t>www.cbr.ru</w:t>
        </w:r>
      </w:hyperlink>
    </w:p>
    <w:p w14:paraId="65140D39" w14:textId="77777777" w:rsidR="007659D6" w:rsidRPr="00C66817" w:rsidRDefault="007659D6" w:rsidP="007659D6">
      <w:pPr>
        <w:pStyle w:val="12"/>
        <w:numPr>
          <w:ilvl w:val="0"/>
          <w:numId w:val="20"/>
        </w:numPr>
        <w:ind w:left="357" w:hanging="357"/>
        <w:jc w:val="both"/>
      </w:pPr>
      <w:r w:rsidRPr="00C66817">
        <w:rPr>
          <w:iCs/>
        </w:rPr>
        <w:t xml:space="preserve">Сайт Министерства финансов РФ: </w:t>
      </w:r>
      <w:hyperlink r:id="rId26">
        <w:r w:rsidRPr="00C66817">
          <w:rPr>
            <w:rStyle w:val="InternetLink"/>
            <w:iCs/>
          </w:rPr>
          <w:t>http</w:t>
        </w:r>
        <w:r w:rsidRPr="007659D6">
          <w:rPr>
            <w:rStyle w:val="InternetLink"/>
            <w:iCs/>
            <w:lang w:val="ru-RU"/>
          </w:rPr>
          <w:t>://</w:t>
        </w:r>
        <w:r w:rsidRPr="00C66817">
          <w:rPr>
            <w:rStyle w:val="InternetLink"/>
            <w:iCs/>
          </w:rPr>
          <w:t>www</w:t>
        </w:r>
        <w:r w:rsidRPr="007659D6">
          <w:rPr>
            <w:rStyle w:val="InternetLink"/>
            <w:iCs/>
            <w:lang w:val="ru-RU"/>
          </w:rPr>
          <w:t>.</w:t>
        </w:r>
        <w:proofErr w:type="spellStart"/>
        <w:r w:rsidRPr="00C66817">
          <w:rPr>
            <w:rStyle w:val="InternetLink"/>
            <w:iCs/>
          </w:rPr>
          <w:t>minfin</w:t>
        </w:r>
        <w:proofErr w:type="spellEnd"/>
        <w:r w:rsidRPr="007659D6">
          <w:rPr>
            <w:rStyle w:val="InternetLink"/>
            <w:iCs/>
            <w:lang w:val="ru-RU"/>
          </w:rPr>
          <w:t>.</w:t>
        </w:r>
        <w:proofErr w:type="spellStart"/>
        <w:r w:rsidRPr="00C66817">
          <w:rPr>
            <w:rStyle w:val="InternetLink"/>
            <w:iCs/>
          </w:rPr>
          <w:t>ru</w:t>
        </w:r>
        <w:proofErr w:type="spellEnd"/>
      </w:hyperlink>
    </w:p>
    <w:p w14:paraId="4D4C3287" w14:textId="77777777" w:rsidR="007659D6" w:rsidRPr="00C66817" w:rsidRDefault="007659D6" w:rsidP="007659D6">
      <w:pPr>
        <w:pStyle w:val="12"/>
        <w:numPr>
          <w:ilvl w:val="0"/>
          <w:numId w:val="20"/>
        </w:numPr>
        <w:ind w:left="357" w:hanging="357"/>
        <w:jc w:val="both"/>
      </w:pPr>
      <w:r w:rsidRPr="00C66817">
        <w:t xml:space="preserve">Сайт Налоговой службы России: </w:t>
      </w:r>
      <w:hyperlink r:id="rId27" w:history="1">
        <w:r w:rsidRPr="00C66817">
          <w:rPr>
            <w:rStyle w:val="ac"/>
          </w:rPr>
          <w:t>https://www.nalog.ru</w:t>
        </w:r>
      </w:hyperlink>
      <w:r w:rsidRPr="00C66817">
        <w:rPr>
          <w:rStyle w:val="HTML"/>
        </w:rPr>
        <w:t xml:space="preserve"> </w:t>
      </w:r>
    </w:p>
    <w:p w14:paraId="7F3B3151" w14:textId="77777777" w:rsidR="007659D6" w:rsidRPr="00C66817" w:rsidRDefault="007659D6" w:rsidP="007659D6">
      <w:pPr>
        <w:widowControl/>
        <w:numPr>
          <w:ilvl w:val="0"/>
          <w:numId w:val="20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C66817">
        <w:rPr>
          <w:iCs/>
          <w:sz w:val="24"/>
          <w:szCs w:val="24"/>
        </w:rPr>
        <w:t>Сайты рейтинговых агентств: РБК-рейтинг (</w:t>
      </w:r>
      <w:hyperlink r:id="rId28" w:history="1">
        <w:r w:rsidRPr="00C66817">
          <w:rPr>
            <w:rStyle w:val="ac"/>
            <w:iCs/>
            <w:sz w:val="24"/>
            <w:szCs w:val="24"/>
          </w:rPr>
          <w:t>http://www.rbc.ru/rbc500/</w:t>
        </w:r>
      </w:hyperlink>
      <w:r w:rsidRPr="00C66817">
        <w:rPr>
          <w:iCs/>
          <w:sz w:val="24"/>
          <w:szCs w:val="24"/>
        </w:rPr>
        <w:t>), «РА-Эксперт» (</w:t>
      </w:r>
      <w:hyperlink r:id="rId29" w:history="1">
        <w:r w:rsidRPr="00C66817">
          <w:rPr>
            <w:rStyle w:val="ac"/>
            <w:iCs/>
            <w:sz w:val="24"/>
            <w:szCs w:val="24"/>
          </w:rPr>
          <w:t>http://raexpert.ru</w:t>
        </w:r>
      </w:hyperlink>
      <w:r w:rsidRPr="00C66817">
        <w:rPr>
          <w:iCs/>
          <w:sz w:val="24"/>
          <w:szCs w:val="24"/>
        </w:rPr>
        <w:t>), АКРА (</w:t>
      </w:r>
      <w:hyperlink r:id="rId30" w:history="1">
        <w:r w:rsidRPr="00C66817">
          <w:rPr>
            <w:rStyle w:val="ac"/>
            <w:iCs/>
            <w:sz w:val="24"/>
            <w:szCs w:val="24"/>
          </w:rPr>
          <w:t>https://www.acra-ratings.ru</w:t>
        </w:r>
      </w:hyperlink>
      <w:r w:rsidRPr="00C66817">
        <w:rPr>
          <w:iCs/>
          <w:sz w:val="24"/>
          <w:szCs w:val="24"/>
        </w:rPr>
        <w:t xml:space="preserve">) </w:t>
      </w:r>
    </w:p>
    <w:p w14:paraId="1CDFED2F" w14:textId="77777777" w:rsidR="007659D6" w:rsidRPr="00C66817" w:rsidRDefault="007659D6" w:rsidP="007659D6">
      <w:pPr>
        <w:widowControl/>
        <w:numPr>
          <w:ilvl w:val="0"/>
          <w:numId w:val="20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C66817">
        <w:rPr>
          <w:iCs/>
          <w:sz w:val="24"/>
          <w:szCs w:val="24"/>
        </w:rPr>
        <w:t>Сайт Национального агентства финансовых исследований НАФИ (</w:t>
      </w:r>
      <w:hyperlink r:id="rId31" w:history="1">
        <w:r w:rsidRPr="00C66817">
          <w:rPr>
            <w:rStyle w:val="ac"/>
            <w:iCs/>
            <w:sz w:val="24"/>
            <w:szCs w:val="24"/>
          </w:rPr>
          <w:t>http://nafi.ru</w:t>
        </w:r>
      </w:hyperlink>
      <w:r w:rsidRPr="00C66817">
        <w:rPr>
          <w:iCs/>
          <w:sz w:val="24"/>
          <w:szCs w:val="24"/>
        </w:rPr>
        <w:t xml:space="preserve">) </w:t>
      </w:r>
    </w:p>
    <w:p w14:paraId="559AE82F" w14:textId="77777777" w:rsidR="007659D6" w:rsidRPr="00C66817" w:rsidRDefault="007659D6" w:rsidP="007659D6">
      <w:pPr>
        <w:widowControl/>
        <w:numPr>
          <w:ilvl w:val="0"/>
          <w:numId w:val="20"/>
        </w:numPr>
        <w:autoSpaceDE/>
        <w:autoSpaceDN/>
        <w:adjustRightInd/>
        <w:ind w:left="357" w:hanging="357"/>
        <w:jc w:val="both"/>
        <w:rPr>
          <w:sz w:val="24"/>
          <w:szCs w:val="24"/>
        </w:rPr>
      </w:pPr>
      <w:r w:rsidRPr="00C66817">
        <w:rPr>
          <w:iCs/>
          <w:sz w:val="24"/>
          <w:szCs w:val="24"/>
        </w:rPr>
        <w:t xml:space="preserve">Сайт банковской информации: </w:t>
      </w:r>
      <w:hyperlink r:id="rId32" w:history="1">
        <w:r w:rsidRPr="00C66817">
          <w:rPr>
            <w:rStyle w:val="ac"/>
            <w:iCs/>
            <w:sz w:val="24"/>
            <w:szCs w:val="24"/>
          </w:rPr>
          <w:t>http://www.banki.ru</w:t>
        </w:r>
      </w:hyperlink>
      <w:r w:rsidRPr="00C66817">
        <w:rPr>
          <w:iCs/>
          <w:sz w:val="24"/>
          <w:szCs w:val="24"/>
        </w:rPr>
        <w:t xml:space="preserve"> </w:t>
      </w:r>
    </w:p>
    <w:p w14:paraId="32CA312F" w14:textId="77777777" w:rsidR="007659D6" w:rsidRPr="00BC29ED" w:rsidRDefault="007659D6" w:rsidP="007659D6">
      <w:pPr>
        <w:widowControl/>
        <w:numPr>
          <w:ilvl w:val="0"/>
          <w:numId w:val="20"/>
        </w:numPr>
        <w:autoSpaceDE/>
        <w:autoSpaceDN/>
        <w:adjustRightInd/>
        <w:spacing w:after="240"/>
        <w:ind w:left="357" w:hanging="357"/>
        <w:jc w:val="both"/>
        <w:rPr>
          <w:sz w:val="24"/>
          <w:szCs w:val="24"/>
        </w:rPr>
      </w:pPr>
      <w:r w:rsidRPr="00C66817">
        <w:rPr>
          <w:sz w:val="24"/>
          <w:szCs w:val="24"/>
        </w:rPr>
        <w:lastRenderedPageBreak/>
        <w:t xml:space="preserve">Сайт инвестиционной информации: </w:t>
      </w:r>
      <w:hyperlink r:id="rId33" w:history="1">
        <w:r w:rsidRPr="00C66817">
          <w:rPr>
            <w:rStyle w:val="ac"/>
            <w:sz w:val="24"/>
            <w:szCs w:val="24"/>
          </w:rPr>
          <w:t>http://www.investfunds.ru</w:t>
        </w:r>
      </w:hyperlink>
      <w:r w:rsidRPr="00C66817">
        <w:rPr>
          <w:sz w:val="24"/>
          <w:szCs w:val="24"/>
        </w:rPr>
        <w:t xml:space="preserve"> </w:t>
      </w:r>
    </w:p>
    <w:p w14:paraId="730C0AA5" w14:textId="77777777" w:rsidR="006E6D02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2D057312" w14:textId="358D0440" w:rsidR="00D301B5" w:rsidRPr="00CB75D6" w:rsidRDefault="00CB75D6" w:rsidP="00CB75D6">
      <w:pPr>
        <w:widowControl/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FB6BB9">
        <w:rPr>
          <w:bCs/>
          <w:sz w:val="24"/>
          <w:szCs w:val="24"/>
          <w:lang w:eastAsia="ar-SA"/>
        </w:rPr>
        <w:t>Для организации занятий по дисциплине необходимы следующие технические средства обучения: мультимедийный класс с рабочими столами, доска с маркерами, компьютер, проектор.</w:t>
      </w:r>
    </w:p>
    <w:p w14:paraId="784A2014" w14:textId="2F7EC2D7" w:rsidR="00CB1161" w:rsidRPr="00F62558" w:rsidRDefault="00683F90" w:rsidP="0028608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color w:val="C00000"/>
          <w:sz w:val="24"/>
          <w:szCs w:val="24"/>
          <w:lang w:eastAsia="ar-SA"/>
        </w:rPr>
      </w:pPr>
      <w:r w:rsidRPr="00F62558">
        <w:rPr>
          <w:b/>
          <w:sz w:val="24"/>
          <w:szCs w:val="24"/>
          <w:lang w:eastAsia="ar-SA"/>
        </w:rPr>
        <w:t xml:space="preserve">Язык преподавания: </w:t>
      </w:r>
      <w:r w:rsidR="005D1AE6" w:rsidRPr="00F62558">
        <w:rPr>
          <w:rStyle w:val="normaltextrun"/>
          <w:sz w:val="24"/>
          <w:szCs w:val="24"/>
          <w:shd w:val="clear" w:color="auto" w:fill="FFFFFF"/>
        </w:rPr>
        <w:t>Русский</w:t>
      </w:r>
    </w:p>
    <w:p w14:paraId="4EBDA83C" w14:textId="77777777" w:rsid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0ECADD2E" w14:textId="793DF4EF" w:rsidR="00AF6F1F" w:rsidRPr="00AF6F1F" w:rsidRDefault="007659D6" w:rsidP="00AF6F1F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/>
          <w:sz w:val="24"/>
          <w:szCs w:val="24"/>
          <w:lang w:eastAsia="ar-SA"/>
        </w:rPr>
      </w:pPr>
      <w:proofErr w:type="spellStart"/>
      <w:r w:rsidRPr="007659D6">
        <w:rPr>
          <w:bCs/>
          <w:sz w:val="24"/>
        </w:rPr>
        <w:t>Эченикэ</w:t>
      </w:r>
      <w:proofErr w:type="spellEnd"/>
      <w:r w:rsidRPr="007659D6">
        <w:rPr>
          <w:bCs/>
          <w:sz w:val="24"/>
        </w:rPr>
        <w:t xml:space="preserve"> Владимир Хосе</w:t>
      </w:r>
      <w:r w:rsidR="00CB75D6">
        <w:rPr>
          <w:bCs/>
          <w:sz w:val="24"/>
        </w:rPr>
        <w:t>, к.э.н., доцент</w:t>
      </w:r>
    </w:p>
    <w:p w14:paraId="639E1777" w14:textId="2574D98E" w:rsidR="00667579" w:rsidRDefault="00CB11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Разработчики</w:t>
      </w:r>
      <w:r w:rsidR="00683F90">
        <w:rPr>
          <w:b/>
          <w:sz w:val="24"/>
          <w:szCs w:val="24"/>
          <w:lang w:eastAsia="ar-SA"/>
        </w:rPr>
        <w:t xml:space="preserve"> программы: </w:t>
      </w:r>
    </w:p>
    <w:p w14:paraId="42F726FE" w14:textId="2A62B747" w:rsidR="002E78D8" w:rsidRPr="001D6790" w:rsidRDefault="000C2F75" w:rsidP="000C2F75">
      <w:pPr>
        <w:pStyle w:val="5"/>
      </w:pPr>
      <w:proofErr w:type="spellStart"/>
      <w:r w:rsidRPr="000C2F75">
        <w:t>Эченикэ</w:t>
      </w:r>
      <w:proofErr w:type="spellEnd"/>
      <w:r w:rsidRPr="000C2F75">
        <w:t xml:space="preserve"> Владимир Хосе, к.э.н., доцент</w:t>
      </w:r>
    </w:p>
    <w:sectPr w:rsidR="002E78D8" w:rsidRPr="001D6790" w:rsidSect="00AF41C9">
      <w:headerReference w:type="default" r:id="rId34"/>
      <w:footerReference w:type="default" r:id="rId35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Говорова Ангелина Валерьевна" w:date="2021-11-09T16:40:00Z" w:initials="ГАВ">
    <w:p w14:paraId="7DCA0476" w14:textId="77777777" w:rsidR="00603922" w:rsidRDefault="00603922" w:rsidP="00522D22">
      <w:pPr>
        <w:pStyle w:val="af5"/>
      </w:pPr>
      <w:r>
        <w:rPr>
          <w:rStyle w:val="af4"/>
        </w:rPr>
        <w:annotationRef/>
      </w:r>
      <w:r>
        <w:t>Число источников основной литературы для каждой темы - не более 3, дополнительной: книг - не более 5, статей - не более 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CA04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F576" w16cex:dateUtc="2021-11-02T14:35:00Z"/>
  <w16cex:commentExtensible w16cex:durableId="253522E8" w16cex:dateUtc="2021-11-09T13:40:00Z"/>
  <w16cex:commentExtensible w16cex:durableId="253505CC" w16cex:dateUtc="2021-11-09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CA0476" w16cid:durableId="253522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DC835" w14:textId="77777777" w:rsidR="00AB782F" w:rsidRDefault="00AB782F" w:rsidP="00552B7C">
      <w:r>
        <w:separator/>
      </w:r>
    </w:p>
  </w:endnote>
  <w:endnote w:type="continuationSeparator" w:id="0">
    <w:p w14:paraId="2620528E" w14:textId="77777777" w:rsidR="00AB782F" w:rsidRDefault="00AB782F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9A337" w14:textId="77777777" w:rsidR="000C2F75" w:rsidRDefault="000C2F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5C4CA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3CCB370D" w14:textId="77777777" w:rsidR="00701D12" w:rsidRDefault="00701D12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85DD1" w14:textId="77777777" w:rsidR="000C2F75" w:rsidRDefault="000C2F7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2DC7E" w14:textId="77777777" w:rsidR="00AF41C9" w:rsidRDefault="00AF41C9" w:rsidP="008C30B7">
    <w:pPr>
      <w:pStyle w:val="a5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F0A6A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63BF74F9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5516" w14:textId="77777777" w:rsidR="00AB782F" w:rsidRDefault="00AB782F" w:rsidP="00552B7C">
      <w:r>
        <w:separator/>
      </w:r>
    </w:p>
  </w:footnote>
  <w:footnote w:type="continuationSeparator" w:id="0">
    <w:p w14:paraId="72D432BD" w14:textId="77777777" w:rsidR="00AB782F" w:rsidRDefault="00AB782F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58FC" w14:textId="77777777" w:rsidR="000C2F75" w:rsidRDefault="000C2F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A8430" w14:textId="77777777" w:rsidR="000C2F75" w:rsidRDefault="000C2F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A9ACB" w14:textId="77777777" w:rsidR="000C2F75" w:rsidRDefault="000C2F7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572BC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9"/>
      <w:gridCol w:w="13633"/>
    </w:tblGrid>
    <w:tr w:rsidR="00AF41C9" w:rsidRPr="001C793F" w14:paraId="6174CDE8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316F3EBD" w14:textId="77777777" w:rsidR="00AF41C9" w:rsidRDefault="009B5736" w:rsidP="002D3040">
          <w:pPr>
            <w:pStyle w:val="a3"/>
            <w:jc w:val="center"/>
          </w:pPr>
          <w:r>
            <w:rPr>
              <w:noProof/>
            </w:rPr>
            <w:pict w14:anchorId="60F097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3" o:spid="_x0000_i1025" type="#_x0000_t75" style="width:57pt;height:25pt;visibility:visible">
                <v:imagedata r:id="rId1" o:title="meflogo"/>
              </v:shape>
            </w:pict>
          </w:r>
        </w:p>
      </w:tc>
      <w:tc>
        <w:tcPr>
          <w:tcW w:w="13643" w:type="dxa"/>
          <w:shd w:val="clear" w:color="auto" w:fill="auto"/>
          <w:vAlign w:val="bottom"/>
        </w:tcPr>
        <w:p w14:paraId="13C69CFF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4581AF4A" w14:textId="1408C01C" w:rsidR="00AF41C9" w:rsidRPr="002D3040" w:rsidRDefault="00B76930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B76930">
            <w:t>Личное финансовое планирование</w:t>
          </w:r>
        </w:p>
        <w:p w14:paraId="1B2E7CC2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590C164B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7A2D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C67"/>
    <w:multiLevelType w:val="multilevel"/>
    <w:tmpl w:val="1A58F6A8"/>
    <w:lvl w:ilvl="0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0C0237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5B61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324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B2339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754FF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95FB5"/>
    <w:multiLevelType w:val="hybridMultilevel"/>
    <w:tmpl w:val="C85AB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7556"/>
    <w:multiLevelType w:val="hybridMultilevel"/>
    <w:tmpl w:val="1E7AA530"/>
    <w:lvl w:ilvl="0" w:tplc="47923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D5007"/>
    <w:multiLevelType w:val="hybridMultilevel"/>
    <w:tmpl w:val="C2DE4AAC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0" w15:restartNumberingAfterBreak="0">
    <w:nsid w:val="3F694D47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463D3"/>
    <w:multiLevelType w:val="hybridMultilevel"/>
    <w:tmpl w:val="DF625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47859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1726"/>
    <w:multiLevelType w:val="hybridMultilevel"/>
    <w:tmpl w:val="797AAB30"/>
    <w:lvl w:ilvl="0" w:tplc="817AA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6555A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B3553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B714A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D5348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56AC4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2"/>
  </w:num>
  <w:num w:numId="5">
    <w:abstractNumId w:val="10"/>
  </w:num>
  <w:num w:numId="6">
    <w:abstractNumId w:val="13"/>
  </w:num>
  <w:num w:numId="7">
    <w:abstractNumId w:val="15"/>
  </w:num>
  <w:num w:numId="8">
    <w:abstractNumId w:val="5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6"/>
  </w:num>
  <w:num w:numId="14">
    <w:abstractNumId w:val="0"/>
  </w:num>
  <w:num w:numId="15">
    <w:abstractNumId w:val="18"/>
  </w:num>
  <w:num w:numId="16">
    <w:abstractNumId w:val="14"/>
  </w:num>
  <w:num w:numId="17">
    <w:abstractNumId w:val="17"/>
  </w:num>
  <w:num w:numId="18">
    <w:abstractNumId w:val="19"/>
  </w:num>
  <w:num w:numId="19">
    <w:abstractNumId w:val="8"/>
  </w:num>
  <w:num w:numId="20">
    <w:abstractNumId w:val="9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Говорова Ангелина Валерьевна">
    <w15:presenceInfo w15:providerId="None" w15:userId="Говорова Ангелина Валер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F3F"/>
    <w:rsid w:val="00002398"/>
    <w:rsid w:val="00007845"/>
    <w:rsid w:val="00022784"/>
    <w:rsid w:val="00024DCF"/>
    <w:rsid w:val="00024F80"/>
    <w:rsid w:val="00053F02"/>
    <w:rsid w:val="0007274A"/>
    <w:rsid w:val="00072EE5"/>
    <w:rsid w:val="0008100B"/>
    <w:rsid w:val="00082100"/>
    <w:rsid w:val="000B30CC"/>
    <w:rsid w:val="000B5B80"/>
    <w:rsid w:val="000C00E8"/>
    <w:rsid w:val="000C2F75"/>
    <w:rsid w:val="000C3431"/>
    <w:rsid w:val="000C6CB6"/>
    <w:rsid w:val="000C78D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A7D9D"/>
    <w:rsid w:val="001B093D"/>
    <w:rsid w:val="001B1D97"/>
    <w:rsid w:val="001D0DA0"/>
    <w:rsid w:val="001D3B1F"/>
    <w:rsid w:val="001D6790"/>
    <w:rsid w:val="001E3C1A"/>
    <w:rsid w:val="001E582D"/>
    <w:rsid w:val="001E79BC"/>
    <w:rsid w:val="001F38F1"/>
    <w:rsid w:val="001F660C"/>
    <w:rsid w:val="00207980"/>
    <w:rsid w:val="0023678A"/>
    <w:rsid w:val="00240D8B"/>
    <w:rsid w:val="00245BA9"/>
    <w:rsid w:val="002471ED"/>
    <w:rsid w:val="002550CA"/>
    <w:rsid w:val="00271ACF"/>
    <w:rsid w:val="00272146"/>
    <w:rsid w:val="002742B5"/>
    <w:rsid w:val="00276AB2"/>
    <w:rsid w:val="0028266F"/>
    <w:rsid w:val="00287807"/>
    <w:rsid w:val="00290D45"/>
    <w:rsid w:val="00293DB9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6C66"/>
    <w:rsid w:val="003519B0"/>
    <w:rsid w:val="0035296C"/>
    <w:rsid w:val="00352B6C"/>
    <w:rsid w:val="00356631"/>
    <w:rsid w:val="003729EB"/>
    <w:rsid w:val="00380603"/>
    <w:rsid w:val="00383695"/>
    <w:rsid w:val="00392C97"/>
    <w:rsid w:val="003A2A59"/>
    <w:rsid w:val="003B5A47"/>
    <w:rsid w:val="003C11EE"/>
    <w:rsid w:val="003E0295"/>
    <w:rsid w:val="003E0348"/>
    <w:rsid w:val="003E2453"/>
    <w:rsid w:val="003E7695"/>
    <w:rsid w:val="003F355E"/>
    <w:rsid w:val="00405814"/>
    <w:rsid w:val="00405E86"/>
    <w:rsid w:val="00411932"/>
    <w:rsid w:val="00432F11"/>
    <w:rsid w:val="00443796"/>
    <w:rsid w:val="00455AFF"/>
    <w:rsid w:val="0045645F"/>
    <w:rsid w:val="00462505"/>
    <w:rsid w:val="00483921"/>
    <w:rsid w:val="004A2DCB"/>
    <w:rsid w:val="004A319E"/>
    <w:rsid w:val="004A7E3E"/>
    <w:rsid w:val="004B113F"/>
    <w:rsid w:val="004B6C3A"/>
    <w:rsid w:val="004D6DFC"/>
    <w:rsid w:val="004E1874"/>
    <w:rsid w:val="004E4144"/>
    <w:rsid w:val="0050670A"/>
    <w:rsid w:val="005156D7"/>
    <w:rsid w:val="00520529"/>
    <w:rsid w:val="00521845"/>
    <w:rsid w:val="00522348"/>
    <w:rsid w:val="0053062E"/>
    <w:rsid w:val="00534F6C"/>
    <w:rsid w:val="00536410"/>
    <w:rsid w:val="00546A2A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B3B24"/>
    <w:rsid w:val="005C041D"/>
    <w:rsid w:val="005C0D3D"/>
    <w:rsid w:val="005D1AE6"/>
    <w:rsid w:val="005D6100"/>
    <w:rsid w:val="00600685"/>
    <w:rsid w:val="006011C4"/>
    <w:rsid w:val="00603922"/>
    <w:rsid w:val="00606FD8"/>
    <w:rsid w:val="00617918"/>
    <w:rsid w:val="00645821"/>
    <w:rsid w:val="00652B02"/>
    <w:rsid w:val="00652BD9"/>
    <w:rsid w:val="00655CE2"/>
    <w:rsid w:val="00667579"/>
    <w:rsid w:val="006679B4"/>
    <w:rsid w:val="00683F90"/>
    <w:rsid w:val="0069124A"/>
    <w:rsid w:val="00691946"/>
    <w:rsid w:val="00693019"/>
    <w:rsid w:val="006961DD"/>
    <w:rsid w:val="006A1940"/>
    <w:rsid w:val="006A49D9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33F98"/>
    <w:rsid w:val="00741A05"/>
    <w:rsid w:val="00751C31"/>
    <w:rsid w:val="00753FA5"/>
    <w:rsid w:val="00762CA0"/>
    <w:rsid w:val="007659D6"/>
    <w:rsid w:val="00772040"/>
    <w:rsid w:val="007811C1"/>
    <w:rsid w:val="007854FD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38AF"/>
    <w:rsid w:val="008146DC"/>
    <w:rsid w:val="00837D26"/>
    <w:rsid w:val="0086016C"/>
    <w:rsid w:val="0086280E"/>
    <w:rsid w:val="00864BC1"/>
    <w:rsid w:val="008668D8"/>
    <w:rsid w:val="008719E5"/>
    <w:rsid w:val="00883F32"/>
    <w:rsid w:val="00891AD4"/>
    <w:rsid w:val="00893FAC"/>
    <w:rsid w:val="008966F2"/>
    <w:rsid w:val="008A42ED"/>
    <w:rsid w:val="008B2A95"/>
    <w:rsid w:val="008B579C"/>
    <w:rsid w:val="008B7BA5"/>
    <w:rsid w:val="008C0F18"/>
    <w:rsid w:val="008C30B7"/>
    <w:rsid w:val="008C50C0"/>
    <w:rsid w:val="008D0FAA"/>
    <w:rsid w:val="008D7659"/>
    <w:rsid w:val="008F5BC8"/>
    <w:rsid w:val="009006E1"/>
    <w:rsid w:val="00905543"/>
    <w:rsid w:val="00914507"/>
    <w:rsid w:val="00920F9F"/>
    <w:rsid w:val="00926340"/>
    <w:rsid w:val="009305E4"/>
    <w:rsid w:val="0093388E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0F30"/>
    <w:rsid w:val="009A42D3"/>
    <w:rsid w:val="009B5736"/>
    <w:rsid w:val="009C7E84"/>
    <w:rsid w:val="009D1CEC"/>
    <w:rsid w:val="009D4B41"/>
    <w:rsid w:val="009D5356"/>
    <w:rsid w:val="009F50CD"/>
    <w:rsid w:val="00A05AEE"/>
    <w:rsid w:val="00A079B7"/>
    <w:rsid w:val="00A21A83"/>
    <w:rsid w:val="00A34A2D"/>
    <w:rsid w:val="00A47C35"/>
    <w:rsid w:val="00A5066D"/>
    <w:rsid w:val="00A61257"/>
    <w:rsid w:val="00A61503"/>
    <w:rsid w:val="00A65931"/>
    <w:rsid w:val="00A710F9"/>
    <w:rsid w:val="00A732CF"/>
    <w:rsid w:val="00A81BBE"/>
    <w:rsid w:val="00A851E5"/>
    <w:rsid w:val="00A91EF4"/>
    <w:rsid w:val="00A9533A"/>
    <w:rsid w:val="00A95969"/>
    <w:rsid w:val="00AA351F"/>
    <w:rsid w:val="00AA65FA"/>
    <w:rsid w:val="00AB38E7"/>
    <w:rsid w:val="00AB782F"/>
    <w:rsid w:val="00AC2A48"/>
    <w:rsid w:val="00AC6476"/>
    <w:rsid w:val="00AF11C5"/>
    <w:rsid w:val="00AF41C9"/>
    <w:rsid w:val="00AF47D6"/>
    <w:rsid w:val="00AF6F1F"/>
    <w:rsid w:val="00B007B3"/>
    <w:rsid w:val="00B22D23"/>
    <w:rsid w:val="00B27D2E"/>
    <w:rsid w:val="00B3434A"/>
    <w:rsid w:val="00B657CC"/>
    <w:rsid w:val="00B76930"/>
    <w:rsid w:val="00B8455D"/>
    <w:rsid w:val="00B870B1"/>
    <w:rsid w:val="00B9428B"/>
    <w:rsid w:val="00BA0CE0"/>
    <w:rsid w:val="00BA5BB3"/>
    <w:rsid w:val="00BB18A1"/>
    <w:rsid w:val="00BB31C9"/>
    <w:rsid w:val="00BC2930"/>
    <w:rsid w:val="00BD3EFB"/>
    <w:rsid w:val="00BD6165"/>
    <w:rsid w:val="00BD6A02"/>
    <w:rsid w:val="00BE036B"/>
    <w:rsid w:val="00BE474C"/>
    <w:rsid w:val="00BE6C30"/>
    <w:rsid w:val="00BE7DB4"/>
    <w:rsid w:val="00BF4626"/>
    <w:rsid w:val="00BF53DA"/>
    <w:rsid w:val="00C00112"/>
    <w:rsid w:val="00C01D4E"/>
    <w:rsid w:val="00C200AE"/>
    <w:rsid w:val="00C40E66"/>
    <w:rsid w:val="00C43993"/>
    <w:rsid w:val="00C553AC"/>
    <w:rsid w:val="00C57E4D"/>
    <w:rsid w:val="00C64D08"/>
    <w:rsid w:val="00C65FD9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B75D6"/>
    <w:rsid w:val="00CC6E0F"/>
    <w:rsid w:val="00CC7CB5"/>
    <w:rsid w:val="00CD1F3F"/>
    <w:rsid w:val="00CE4C2D"/>
    <w:rsid w:val="00CF6E01"/>
    <w:rsid w:val="00D118FD"/>
    <w:rsid w:val="00D14529"/>
    <w:rsid w:val="00D16EFF"/>
    <w:rsid w:val="00D23019"/>
    <w:rsid w:val="00D24F8B"/>
    <w:rsid w:val="00D2614B"/>
    <w:rsid w:val="00D301B5"/>
    <w:rsid w:val="00D3390F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A7B28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42533"/>
    <w:rsid w:val="00E43CEF"/>
    <w:rsid w:val="00E522FF"/>
    <w:rsid w:val="00E620C0"/>
    <w:rsid w:val="00E70046"/>
    <w:rsid w:val="00E718B0"/>
    <w:rsid w:val="00E821C0"/>
    <w:rsid w:val="00E82974"/>
    <w:rsid w:val="00E84AF3"/>
    <w:rsid w:val="00E92505"/>
    <w:rsid w:val="00EA333B"/>
    <w:rsid w:val="00EA379B"/>
    <w:rsid w:val="00EA71B6"/>
    <w:rsid w:val="00EC1655"/>
    <w:rsid w:val="00EC2486"/>
    <w:rsid w:val="00EC5509"/>
    <w:rsid w:val="00F035A6"/>
    <w:rsid w:val="00F04CB0"/>
    <w:rsid w:val="00F11DEB"/>
    <w:rsid w:val="00F13C0B"/>
    <w:rsid w:val="00F25D35"/>
    <w:rsid w:val="00F30B09"/>
    <w:rsid w:val="00F30FF5"/>
    <w:rsid w:val="00F52506"/>
    <w:rsid w:val="00F5476B"/>
    <w:rsid w:val="00F55B5B"/>
    <w:rsid w:val="00F62558"/>
    <w:rsid w:val="00F62E1D"/>
    <w:rsid w:val="00F63F18"/>
    <w:rsid w:val="00F64AF8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344D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E435CC"/>
  <w15:chartTrackingRefBased/>
  <w15:docId w15:val="{3D1EA3FC-869A-4FE7-85C8-A97EF1DE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A2A59"/>
    <w:pPr>
      <w:keepNext/>
      <w:widowControl/>
      <w:suppressAutoHyphens/>
      <w:autoSpaceDE/>
      <w:autoSpaceDN/>
      <w:adjustRightInd/>
      <w:spacing w:line="276" w:lineRule="auto"/>
      <w:ind w:left="720"/>
      <w:jc w:val="both"/>
      <w:outlineLvl w:val="2"/>
    </w:pPr>
    <w:rPr>
      <w:color w:val="C0000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4E1874"/>
    <w:pPr>
      <w:keepNext/>
      <w:pBdr>
        <w:bottom w:val="single" w:sz="4" w:space="1" w:color="auto"/>
      </w:pBdr>
      <w:spacing w:line="360" w:lineRule="auto"/>
      <w:jc w:val="center"/>
      <w:outlineLvl w:val="3"/>
    </w:pPr>
    <w:rPr>
      <w:b/>
      <w:bCs/>
      <w:iCs/>
      <w:cap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6A1940"/>
    <w:pPr>
      <w:keepNext/>
      <w:widowControl/>
      <w:suppressAutoHyphens/>
      <w:autoSpaceDE/>
      <w:autoSpaceDN/>
      <w:adjustRightInd/>
      <w:spacing w:before="100" w:after="240" w:line="276" w:lineRule="auto"/>
      <w:ind w:left="360"/>
      <w:jc w:val="both"/>
      <w:outlineLvl w:val="4"/>
    </w:pPr>
    <w:rPr>
      <w:bCs/>
      <w:sz w:val="24"/>
    </w:rPr>
  </w:style>
  <w:style w:type="paragraph" w:styleId="6">
    <w:name w:val="heading 6"/>
    <w:basedOn w:val="a"/>
    <w:next w:val="a"/>
    <w:link w:val="60"/>
    <w:unhideWhenUsed/>
    <w:qFormat/>
    <w:rsid w:val="001D6790"/>
    <w:pPr>
      <w:keepNext/>
      <w:jc w:val="both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1D6790"/>
    <w:pPr>
      <w:keepNext/>
      <w:jc w:val="both"/>
      <w:outlineLvl w:val="6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9">
    <w:name w:val="Название"/>
    <w:basedOn w:val="a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a9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1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af3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3">
    <w:name w:val="Основной текст Знак"/>
    <w:link w:val="af2"/>
    <w:uiPriority w:val="99"/>
    <w:rsid w:val="00207980"/>
    <w:rPr>
      <w:rFonts w:ascii="Times New Roman" w:hAnsi="Times New Roman"/>
      <w:sz w:val="24"/>
      <w:szCs w:val="24"/>
    </w:rPr>
  </w:style>
  <w:style w:type="character" w:styleId="af4">
    <w:name w:val="annotation reference"/>
    <w:rsid w:val="0093388E"/>
    <w:rPr>
      <w:sz w:val="16"/>
      <w:szCs w:val="16"/>
    </w:rPr>
  </w:style>
  <w:style w:type="paragraph" w:styleId="af5">
    <w:name w:val="annotation text"/>
    <w:basedOn w:val="a"/>
    <w:link w:val="af6"/>
    <w:rsid w:val="0093388E"/>
  </w:style>
  <w:style w:type="character" w:customStyle="1" w:styleId="af6">
    <w:name w:val="Текст примечания Знак"/>
    <w:link w:val="af5"/>
    <w:rsid w:val="0093388E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rsid w:val="0093388E"/>
    <w:rPr>
      <w:b/>
      <w:bCs/>
    </w:rPr>
  </w:style>
  <w:style w:type="character" w:customStyle="1" w:styleId="af8">
    <w:name w:val="Тема примечания Знак"/>
    <w:link w:val="af7"/>
    <w:rsid w:val="0093388E"/>
    <w:rPr>
      <w:rFonts w:ascii="Times New Roman" w:hAnsi="Times New Roman"/>
      <w:b/>
      <w:bCs/>
    </w:rPr>
  </w:style>
  <w:style w:type="character" w:customStyle="1" w:styleId="30">
    <w:name w:val="Заголовок 3 Знак"/>
    <w:link w:val="3"/>
    <w:rsid w:val="003A2A59"/>
    <w:rPr>
      <w:rFonts w:ascii="Times New Roman" w:hAnsi="Times New Roman"/>
      <w:color w:val="C00000"/>
      <w:sz w:val="24"/>
      <w:szCs w:val="24"/>
    </w:rPr>
  </w:style>
  <w:style w:type="character" w:customStyle="1" w:styleId="40">
    <w:name w:val="Заголовок 4 Знак"/>
    <w:link w:val="4"/>
    <w:rsid w:val="004E1874"/>
    <w:rPr>
      <w:rFonts w:ascii="Times New Roman" w:hAnsi="Times New Roman"/>
      <w:b/>
      <w:bCs/>
      <w:iCs/>
      <w:caps/>
      <w:sz w:val="24"/>
      <w:szCs w:val="24"/>
    </w:rPr>
  </w:style>
  <w:style w:type="paragraph" w:customStyle="1" w:styleId="af9">
    <w:name w:val="&quot;№ &quot;&quot;№"/>
    <w:basedOn w:val="a"/>
    <w:rsid w:val="00383695"/>
    <w:pPr>
      <w:widowControl/>
      <w:autoSpaceDE/>
      <w:autoSpaceDN/>
      <w:adjustRightInd/>
    </w:pPr>
  </w:style>
  <w:style w:type="paragraph" w:styleId="afa">
    <w:name w:val="Block Text"/>
    <w:basedOn w:val="a"/>
    <w:rsid w:val="00383695"/>
    <w:pPr>
      <w:widowControl/>
      <w:autoSpaceDE/>
      <w:autoSpaceDN/>
      <w:adjustRightInd/>
      <w:ind w:left="284" w:right="284" w:firstLine="709"/>
      <w:jc w:val="both"/>
    </w:pPr>
    <w:rPr>
      <w:sz w:val="24"/>
      <w:szCs w:val="24"/>
    </w:rPr>
  </w:style>
  <w:style w:type="character" w:customStyle="1" w:styleId="50">
    <w:name w:val="Заголовок 5 Знак"/>
    <w:link w:val="5"/>
    <w:rsid w:val="006A1940"/>
    <w:rPr>
      <w:rFonts w:ascii="Times New Roman" w:hAnsi="Times New Roman"/>
      <w:bCs/>
      <w:sz w:val="24"/>
    </w:rPr>
  </w:style>
  <w:style w:type="character" w:customStyle="1" w:styleId="a8">
    <w:name w:val="Абзац списка Знак"/>
    <w:link w:val="a7"/>
    <w:uiPriority w:val="34"/>
    <w:rsid w:val="003519B0"/>
    <w:rPr>
      <w:rFonts w:ascii="Times New Roman" w:hAnsi="Times New Roman"/>
    </w:rPr>
  </w:style>
  <w:style w:type="character" w:styleId="afb">
    <w:name w:val="Subtle Emphasis"/>
    <w:uiPriority w:val="19"/>
    <w:qFormat/>
    <w:rsid w:val="005156D7"/>
    <w:rPr>
      <w:i/>
      <w:iCs/>
      <w:color w:val="808080"/>
    </w:rPr>
  </w:style>
  <w:style w:type="paragraph" w:styleId="afc">
    <w:name w:val="Subtitle"/>
    <w:basedOn w:val="a"/>
    <w:next w:val="a"/>
    <w:link w:val="afd"/>
    <w:uiPriority w:val="11"/>
    <w:qFormat/>
    <w:rsid w:val="005156D7"/>
    <w:pPr>
      <w:widowControl/>
      <w:numPr>
        <w:ilvl w:val="1"/>
      </w:numPr>
      <w:autoSpaceDE/>
      <w:autoSpaceDN/>
      <w:adjustRightInd/>
      <w:spacing w:before="240" w:line="259" w:lineRule="auto"/>
    </w:pPr>
    <w:rPr>
      <w:rFonts w:ascii="Calibri" w:hAnsi="Calibri"/>
      <w:i/>
      <w:spacing w:val="15"/>
      <w:sz w:val="22"/>
      <w:szCs w:val="22"/>
      <w:lang w:eastAsia="en-US"/>
    </w:rPr>
  </w:style>
  <w:style w:type="character" w:customStyle="1" w:styleId="afd">
    <w:name w:val="Подзаголовок Знак"/>
    <w:link w:val="afc"/>
    <w:uiPriority w:val="11"/>
    <w:rsid w:val="005156D7"/>
    <w:rPr>
      <w:i/>
      <w:spacing w:val="15"/>
      <w:sz w:val="22"/>
      <w:szCs w:val="22"/>
      <w:lang w:eastAsia="en-US"/>
    </w:rPr>
  </w:style>
  <w:style w:type="character" w:customStyle="1" w:styleId="60">
    <w:name w:val="Заголовок 6 Знак"/>
    <w:link w:val="6"/>
    <w:rsid w:val="001D6790"/>
    <w:rPr>
      <w:rFonts w:ascii="Times New Roman" w:hAnsi="Times New Roman"/>
      <w:b/>
      <w:bCs/>
      <w:sz w:val="24"/>
      <w:szCs w:val="24"/>
    </w:rPr>
  </w:style>
  <w:style w:type="character" w:customStyle="1" w:styleId="70">
    <w:name w:val="Заголовок 7 Знак"/>
    <w:link w:val="7"/>
    <w:rsid w:val="001D6790"/>
    <w:rPr>
      <w:rFonts w:ascii="Times New Roman" w:hAnsi="Times New Roman"/>
      <w:b/>
      <w:bCs/>
      <w:color w:val="000000"/>
      <w:sz w:val="24"/>
      <w:szCs w:val="24"/>
    </w:rPr>
  </w:style>
  <w:style w:type="paragraph" w:styleId="afe">
    <w:name w:val="Body Text Indent"/>
    <w:basedOn w:val="a"/>
    <w:link w:val="aff"/>
    <w:rsid w:val="00CB75D6"/>
    <w:pPr>
      <w:spacing w:line="276" w:lineRule="auto"/>
      <w:ind w:firstLine="709"/>
      <w:jc w:val="both"/>
    </w:pPr>
    <w:rPr>
      <w:rFonts w:ascii="TimesNewRomanPS-ItalicMT" w:hAnsi="TimesNewRomanPS-ItalicMT" w:cs="TimesNewRomanPS-ItalicMT"/>
      <w:sz w:val="24"/>
      <w:szCs w:val="24"/>
    </w:rPr>
  </w:style>
  <w:style w:type="character" w:customStyle="1" w:styleId="aff">
    <w:name w:val="Основной текст с отступом Знак"/>
    <w:link w:val="afe"/>
    <w:rsid w:val="00CB75D6"/>
    <w:rPr>
      <w:rFonts w:ascii="TimesNewRomanPS-ItalicMT" w:hAnsi="TimesNewRomanPS-ItalicMT" w:cs="TimesNewRomanPS-ItalicMT"/>
      <w:sz w:val="24"/>
      <w:szCs w:val="24"/>
    </w:rPr>
  </w:style>
  <w:style w:type="character" w:customStyle="1" w:styleId="FontStyle28">
    <w:name w:val="Font Style28"/>
    <w:rsid w:val="00C40E6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C40E66"/>
    <w:pPr>
      <w:suppressAutoHyphens/>
      <w:autoSpaceDE/>
      <w:autoSpaceDN/>
      <w:adjustRightInd/>
      <w:spacing w:line="338" w:lineRule="exact"/>
      <w:ind w:hanging="341"/>
      <w:jc w:val="both"/>
    </w:pPr>
    <w:rPr>
      <w:sz w:val="24"/>
      <w:szCs w:val="24"/>
    </w:rPr>
  </w:style>
  <w:style w:type="paragraph" w:customStyle="1" w:styleId="Iaaaiu">
    <w:name w:val="Ia?a?aiu"/>
    <w:basedOn w:val="1"/>
    <w:uiPriority w:val="99"/>
    <w:rsid w:val="00C40E66"/>
    <w:pPr>
      <w:keepLines w:val="0"/>
      <w:tabs>
        <w:tab w:val="left" w:pos="1931"/>
        <w:tab w:val="left" w:pos="2268"/>
      </w:tabs>
      <w:overflowPunct w:val="0"/>
      <w:autoSpaceDE w:val="0"/>
      <w:autoSpaceDN w:val="0"/>
      <w:adjustRightInd w:val="0"/>
      <w:spacing w:before="120" w:after="0" w:line="360" w:lineRule="auto"/>
      <w:ind w:firstLine="851"/>
      <w:jc w:val="both"/>
      <w:textAlignment w:val="baseline"/>
      <w:outlineLvl w:val="9"/>
    </w:pPr>
    <w:rPr>
      <w:rFonts w:eastAsia="Calibri"/>
      <w:color w:val="auto"/>
      <w:sz w:val="24"/>
      <w:szCs w:val="24"/>
      <w:lang w:eastAsia="ru-RU"/>
    </w:rPr>
  </w:style>
  <w:style w:type="paragraph" w:customStyle="1" w:styleId="Style20">
    <w:name w:val="Style20"/>
    <w:basedOn w:val="a"/>
    <w:rsid w:val="00C40E66"/>
    <w:pPr>
      <w:suppressAutoHyphens/>
      <w:autoSpaceDE/>
      <w:autoSpaceDN/>
      <w:adjustRightInd/>
      <w:spacing w:line="258" w:lineRule="exact"/>
      <w:ind w:hanging="365"/>
      <w:jc w:val="both"/>
    </w:pPr>
    <w:rPr>
      <w:sz w:val="24"/>
      <w:szCs w:val="24"/>
    </w:rPr>
  </w:style>
  <w:style w:type="character" w:customStyle="1" w:styleId="InternetLink">
    <w:name w:val="Internet Link"/>
    <w:rsid w:val="007659D6"/>
    <w:rPr>
      <w:color w:val="0000FF"/>
      <w:u w:val="single"/>
      <w:lang w:val="en-US" w:eastAsia="en-US" w:bidi="en-US"/>
    </w:rPr>
  </w:style>
  <w:style w:type="paragraph" w:customStyle="1" w:styleId="12">
    <w:name w:val="Абзац списка1"/>
    <w:basedOn w:val="a"/>
    <w:rsid w:val="007659D6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  <w:style w:type="character" w:styleId="HTML">
    <w:name w:val="HTML Cite"/>
    <w:uiPriority w:val="99"/>
    <w:unhideWhenUsed/>
    <w:rsid w:val="007659D6"/>
    <w:rPr>
      <w:i/>
      <w:iCs/>
    </w:rPr>
  </w:style>
  <w:style w:type="paragraph" w:styleId="aff0">
    <w:name w:val="Balloon Text"/>
    <w:basedOn w:val="a"/>
    <w:link w:val="aff1"/>
    <w:rsid w:val="009B5736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link w:val="aff0"/>
    <w:rsid w:val="009B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yperlink" Target="http://www.minfin.ru/" TargetMode="External"/><Relationship Id="rId39" Type="http://schemas.microsoft.com/office/2018/08/relationships/commentsExtensible" Target="commentsExtensible.xml"/><Relationship Id="rId21" Type="http://schemas.microsoft.com/office/2016/09/relationships/commentsIds" Target="commentsIds.xml"/><Relationship Id="rId34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://www.investfunds.ru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29" Type="http://schemas.openxmlformats.org/officeDocument/2006/relationships/hyperlink" Target="http://raexpert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banki.ru" TargetMode="External"/><Relationship Id="rId32" Type="http://schemas.openxmlformats.org/officeDocument/2006/relationships/hyperlink" Target="http://www.banki.ru" TargetMode="External"/><Relationship Id="rId37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://www.investfunds.ru" TargetMode="External"/><Relationship Id="rId28" Type="http://schemas.openxmlformats.org/officeDocument/2006/relationships/hyperlink" Target="http://www.rbc.ru/rbc500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31" Type="http://schemas.openxmlformats.org/officeDocument/2006/relationships/hyperlink" Target="http://nafi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theamericancollege.edu/designations-degrees/CFP" TargetMode="External"/><Relationship Id="rId27" Type="http://schemas.openxmlformats.org/officeDocument/2006/relationships/hyperlink" Target="https://www.nalog.ru" TargetMode="External"/><Relationship Id="rId30" Type="http://schemas.openxmlformats.org/officeDocument/2006/relationships/hyperlink" Target="https://www.acra-ratings.ru" TargetMode="External"/><Relationship Id="rId35" Type="http://schemas.openxmlformats.org/officeDocument/2006/relationships/footer" Target="footer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C9A07-88CC-46B6-B90C-3E89CF304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F002AF-C7D4-4B52-B82A-0A444F48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Говорова Ангелина Валерьевна</cp:lastModifiedBy>
  <cp:revision>3</cp:revision>
  <cp:lastPrinted>2011-09-10T06:38:00Z</cp:lastPrinted>
  <dcterms:created xsi:type="dcterms:W3CDTF">2021-11-09T17:38:00Z</dcterms:created>
  <dcterms:modified xsi:type="dcterms:W3CDTF">2023-03-17T06:36:00Z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