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303" w:rsidRPr="002E6045" w:rsidRDefault="006C0303" w:rsidP="006C0303">
      <w:pPr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6C0303" w:rsidRPr="002E6045" w:rsidRDefault="006C0303" w:rsidP="006C0303">
      <w:pPr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6C0303" w:rsidRDefault="006C0303" w:rsidP="006C0303">
      <w:pPr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</w:t>
      </w:r>
      <w:r>
        <w:rPr>
          <w:b/>
          <w:bCs/>
          <w:sz w:val="24"/>
          <w:szCs w:val="24"/>
        </w:rPr>
        <w:t> </w:t>
      </w:r>
      <w:r w:rsidRPr="002E6045">
        <w:rPr>
          <w:b/>
          <w:bCs/>
          <w:sz w:val="24"/>
          <w:szCs w:val="24"/>
        </w:rPr>
        <w:t>ЛОМОНОСОВА»</w:t>
      </w:r>
    </w:p>
    <w:p w:rsidR="006C0303" w:rsidRPr="00840A1E" w:rsidRDefault="006C0303" w:rsidP="006C0303">
      <w:pPr>
        <w:jc w:val="center"/>
        <w:rPr>
          <w:b/>
          <w:sz w:val="24"/>
          <w:szCs w:val="24"/>
        </w:rPr>
      </w:pPr>
      <w:r w:rsidRPr="00840A1E">
        <w:rPr>
          <w:b/>
          <w:sz w:val="24"/>
          <w:szCs w:val="24"/>
        </w:rPr>
        <w:t>ЭКОНОМИЧЕСКИЙ ФАКУЛЬТЕТ</w:t>
      </w:r>
    </w:p>
    <w:p w:rsidR="00442269" w:rsidRPr="002E6045" w:rsidRDefault="00442269" w:rsidP="00442269">
      <w:pPr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442269" w:rsidRPr="002E6045" w:rsidRDefault="00442269" w:rsidP="00442269">
      <w:pPr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442269" w:rsidRDefault="00442269" w:rsidP="00442269">
      <w:pPr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442269" w:rsidRDefault="00442269" w:rsidP="00442269">
      <w:pPr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442269" w:rsidRDefault="00442269" w:rsidP="00442269">
      <w:pPr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442269" w:rsidRPr="005C0D3D" w:rsidTr="002464C8">
        <w:trPr>
          <w:cantSplit/>
          <w:trHeight w:val="733"/>
        </w:trPr>
        <w:tc>
          <w:tcPr>
            <w:tcW w:w="5825" w:type="dxa"/>
          </w:tcPr>
          <w:p w:rsidR="00442269" w:rsidRPr="005C0D3D" w:rsidRDefault="00442269" w:rsidP="002464C8">
            <w:pPr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442269" w:rsidRDefault="00442269" w:rsidP="002464C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442269" w:rsidRPr="005C0D3D" w:rsidRDefault="00442269" w:rsidP="002464C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442269" w:rsidRPr="005C0D3D" w:rsidRDefault="00442269" w:rsidP="002464C8">
            <w:pPr>
              <w:pStyle w:val="ac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21 год</w:t>
            </w:r>
          </w:p>
          <w:p w:rsidR="00442269" w:rsidRPr="005C0D3D" w:rsidRDefault="00442269" w:rsidP="002464C8">
            <w:pPr>
              <w:jc w:val="center"/>
              <w:rPr>
                <w:sz w:val="24"/>
                <w:szCs w:val="24"/>
              </w:rPr>
            </w:pPr>
          </w:p>
        </w:tc>
      </w:tr>
    </w:tbl>
    <w:p w:rsidR="00442269" w:rsidRDefault="00442269" w:rsidP="0044226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442269" w:rsidRDefault="00442269" w:rsidP="00442269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>Наименование дисциплины</w:t>
      </w:r>
      <w:r>
        <w:rPr>
          <w:b/>
          <w:bCs/>
          <w:iCs/>
          <w:sz w:val="24"/>
          <w:szCs w:val="24"/>
        </w:rPr>
        <w:t>:</w:t>
      </w:r>
    </w:p>
    <w:p w:rsidR="00442269" w:rsidRPr="004E1874" w:rsidRDefault="00B93727" w:rsidP="00442269">
      <w:pPr>
        <w:pStyle w:val="4"/>
      </w:pPr>
      <w:r>
        <w:t>СТРАТЕГИЧЕСКИЙ МЕНЕДЖМЕНТ</w:t>
      </w:r>
    </w:p>
    <w:p w:rsidR="00442269" w:rsidRPr="00207980" w:rsidRDefault="00442269" w:rsidP="00442269">
      <w:pPr>
        <w:rPr>
          <w:sz w:val="24"/>
          <w:szCs w:val="24"/>
        </w:rPr>
      </w:pPr>
    </w:p>
    <w:p w:rsidR="00442269" w:rsidRDefault="00442269" w:rsidP="00442269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:rsidR="00442269" w:rsidRPr="00207980" w:rsidRDefault="00442269" w:rsidP="00442269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:rsidR="00442269" w:rsidRDefault="00442269" w:rsidP="00442269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:rsidR="00442269" w:rsidRPr="00F63F18" w:rsidRDefault="00442269" w:rsidP="00442269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F63F18">
        <w:rPr>
          <w:sz w:val="24"/>
          <w:szCs w:val="24"/>
        </w:rPr>
        <w:t>38.04.02. МЕНЕДЖМЕНТ</w:t>
      </w:r>
    </w:p>
    <w:p w:rsidR="00442269" w:rsidRDefault="00442269" w:rsidP="00442269">
      <w:pPr>
        <w:pStyle w:val="ac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:rsidR="00442269" w:rsidRPr="00207980" w:rsidRDefault="00442269" w:rsidP="00442269">
      <w:pPr>
        <w:pStyle w:val="ac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:rsidR="00442269" w:rsidRDefault="00442269" w:rsidP="00442269">
      <w:pPr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442269" w:rsidRDefault="00442269" w:rsidP="00442269">
      <w:pPr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 экономического факультета</w:t>
      </w:r>
    </w:p>
    <w:p w:rsidR="00442269" w:rsidRDefault="00442269" w:rsidP="00442269">
      <w:pPr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442269" w:rsidRDefault="00442269" w:rsidP="00442269">
      <w:pPr>
        <w:jc w:val="right"/>
        <w:rPr>
          <w:bCs/>
          <w:sz w:val="28"/>
          <w:szCs w:val="28"/>
        </w:rPr>
      </w:pPr>
    </w:p>
    <w:p w:rsidR="00442269" w:rsidRDefault="00442269" w:rsidP="00442269">
      <w:pPr>
        <w:jc w:val="center"/>
        <w:rPr>
          <w:sz w:val="28"/>
          <w:szCs w:val="28"/>
        </w:rPr>
        <w:sectPr w:rsidR="00442269" w:rsidSect="005C04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2021</w:t>
      </w:r>
    </w:p>
    <w:p w:rsidR="00442269" w:rsidRPr="002E6045" w:rsidRDefault="00442269" w:rsidP="00442269">
      <w:pPr>
        <w:jc w:val="center"/>
        <w:rPr>
          <w:sz w:val="28"/>
          <w:szCs w:val="28"/>
        </w:rPr>
      </w:pPr>
    </w:p>
    <w:p w:rsidR="00442269" w:rsidRDefault="00442269" w:rsidP="0044226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:rsidR="00442269" w:rsidRPr="00A61503" w:rsidRDefault="00442269" w:rsidP="004422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  <w:rFonts w:eastAsiaTheme="majorEastAsia"/>
        </w:rPr>
        <w:t xml:space="preserve"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</w:t>
      </w:r>
      <w:r w:rsidRPr="00F63F18">
        <w:rPr>
          <w:rStyle w:val="normaltextrun"/>
          <w:rFonts w:eastAsiaTheme="majorEastAsia"/>
        </w:rPr>
        <w:t>образовательных программ высшего образования по направлению подготовки магистратуры 38.04.02. Менеджмент</w:t>
      </w:r>
    </w:p>
    <w:p w:rsidR="00442269" w:rsidRPr="00B27D2E" w:rsidRDefault="00442269" w:rsidP="004422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442269" w:rsidRPr="00A61503" w:rsidRDefault="00442269" w:rsidP="004422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  <w:rFonts w:eastAsiaTheme="majorEastAsia"/>
        </w:rPr>
        <w:t xml:space="preserve">ОС МГУ утвержден решением Ученого совета МГУ имени </w:t>
      </w:r>
      <w:proofErr w:type="spellStart"/>
      <w:r w:rsidRPr="00B27D2E">
        <w:rPr>
          <w:rStyle w:val="normaltextrun"/>
          <w:rFonts w:eastAsiaTheme="majorEastAsia"/>
        </w:rPr>
        <w:t>М.В.Ломоносова</w:t>
      </w:r>
      <w:proofErr w:type="spellEnd"/>
      <w:r w:rsidRPr="00B27D2E">
        <w:rPr>
          <w:rStyle w:val="normaltextrun"/>
          <w:rFonts w:eastAsiaTheme="majorEastAsia"/>
        </w:rPr>
        <w:t xml:space="preserve"> </w:t>
      </w:r>
      <w:r w:rsidRPr="00A61503">
        <w:rPr>
          <w:rStyle w:val="normaltextrun"/>
          <w:rFonts w:eastAsiaTheme="majorEastAsia"/>
        </w:rPr>
        <w:t>от 28 декабря 2020 года, протокол №7</w:t>
      </w:r>
    </w:p>
    <w:p w:rsidR="00442269" w:rsidRPr="00A61503" w:rsidRDefault="00442269" w:rsidP="0044226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442269" w:rsidRPr="00B27D2E" w:rsidRDefault="00442269" w:rsidP="0044226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  <w:rFonts w:eastAsiaTheme="majorEastAsia"/>
        </w:rPr>
        <w:t>Год (годы) приема на обучение: 2021 и последующие</w:t>
      </w:r>
      <w:r w:rsidRPr="00B27D2E">
        <w:rPr>
          <w:rStyle w:val="eop"/>
        </w:rPr>
        <w:t> </w:t>
      </w:r>
    </w:p>
    <w:p w:rsidR="00442269" w:rsidRDefault="00442269" w:rsidP="00442269">
      <w:pPr>
        <w:jc w:val="both"/>
        <w:rPr>
          <w:bCs/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jc w:val="right"/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</w:pPr>
    </w:p>
    <w:p w:rsidR="00442269" w:rsidRPr="00207980" w:rsidRDefault="00442269" w:rsidP="00442269">
      <w:pPr>
        <w:rPr>
          <w:sz w:val="24"/>
          <w:szCs w:val="24"/>
        </w:rPr>
        <w:sectPr w:rsidR="00442269" w:rsidRPr="00207980" w:rsidSect="002D3040">
          <w:headerReference w:type="default" r:id="rId13"/>
          <w:footerReference w:type="default" r:id="rId14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442269" w:rsidRPr="00E27761" w:rsidRDefault="00442269" w:rsidP="00442269">
      <w:pPr>
        <w:numPr>
          <w:ilvl w:val="0"/>
          <w:numId w:val="4"/>
        </w:numPr>
        <w:suppressAutoHyphens/>
        <w:spacing w:before="100" w:after="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442269" w:rsidRPr="00AF41C9" w:rsidRDefault="00442269" w:rsidP="00442269">
      <w:pPr>
        <w:spacing w:line="276" w:lineRule="auto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>
        <w:rPr>
          <w:i/>
          <w:sz w:val="24"/>
          <w:szCs w:val="24"/>
        </w:rPr>
        <w:t>обязательная</w:t>
      </w:r>
    </w:p>
    <w:p w:rsidR="00442269" w:rsidRPr="00E27761" w:rsidRDefault="00442269" w:rsidP="00442269">
      <w:pPr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>
        <w:rPr>
          <w:iCs/>
          <w:sz w:val="24"/>
          <w:szCs w:val="24"/>
        </w:rPr>
        <w:t>1 триместр</w:t>
      </w:r>
    </w:p>
    <w:p w:rsidR="00442269" w:rsidRPr="00E27761" w:rsidRDefault="00442269" w:rsidP="00442269">
      <w:pPr>
        <w:numPr>
          <w:ilvl w:val="0"/>
          <w:numId w:val="4"/>
        </w:numPr>
        <w:suppressAutoHyphens/>
        <w:spacing w:before="100" w:after="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>
        <w:rPr>
          <w:b/>
          <w:sz w:val="24"/>
          <w:szCs w:val="24"/>
          <w:lang w:eastAsia="ar-SA"/>
        </w:rPr>
        <w:t>бования (реквизиты) для освоения дисциплины</w:t>
      </w:r>
    </w:p>
    <w:p w:rsidR="00442269" w:rsidRPr="00E27761" w:rsidRDefault="00442269" w:rsidP="00442269">
      <w:pPr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>
        <w:rPr>
          <w:i/>
          <w:sz w:val="24"/>
          <w:szCs w:val="24"/>
        </w:rPr>
        <w:t>умения</w:t>
      </w:r>
      <w:r w:rsidRPr="00E27761">
        <w:rPr>
          <w:i/>
          <w:sz w:val="24"/>
          <w:szCs w:val="24"/>
        </w:rPr>
        <w:t xml:space="preserve">, полученные в </w:t>
      </w:r>
      <w:r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442269" w:rsidRDefault="00442269" w:rsidP="00442269">
      <w:pPr>
        <w:numPr>
          <w:ilvl w:val="0"/>
          <w:numId w:val="4"/>
        </w:numPr>
        <w:spacing w:after="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:rsidR="00442269" w:rsidRDefault="00442269" w:rsidP="00442269">
      <w:pPr>
        <w:pStyle w:val="ab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  <w:r w:rsidRPr="00AA351F">
        <w:rPr>
          <w:i/>
          <w:iCs/>
          <w:color w:val="C00000"/>
        </w:rPr>
        <w:t>При определении результатов обучения разработчик РПД ориентируется на компетенции и образовательные результаты, определенные магистерской программы, в рамках реализуется учебная дисциплина</w:t>
      </w:r>
      <w:r w:rsidRPr="00AA351F">
        <w:rPr>
          <w:i/>
          <w:iCs/>
          <w:color w:val="000000"/>
        </w:rPr>
        <w:t>.  </w:t>
      </w:r>
      <w:r>
        <w:rPr>
          <w:i/>
          <w:iCs/>
          <w:color w:val="000000"/>
        </w:rPr>
        <w:t xml:space="preserve"> </w:t>
      </w:r>
    </w:p>
    <w:p w:rsidR="00442269" w:rsidRDefault="00442269" w:rsidP="00442269">
      <w:pPr>
        <w:pStyle w:val="ab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83"/>
        <w:gridCol w:w="3524"/>
        <w:gridCol w:w="3649"/>
      </w:tblGrid>
      <w:tr w:rsidR="00442269" w:rsidRPr="002E2DAF" w:rsidTr="0019579A">
        <w:trPr>
          <w:jc w:val="center"/>
        </w:trPr>
        <w:tc>
          <w:tcPr>
            <w:tcW w:w="3283" w:type="dxa"/>
            <w:vAlign w:val="center"/>
          </w:tcPr>
          <w:p w:rsidR="00442269" w:rsidRPr="000C7F73" w:rsidRDefault="00442269" w:rsidP="002464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524" w:type="dxa"/>
            <w:vAlign w:val="center"/>
          </w:tcPr>
          <w:p w:rsidR="00442269" w:rsidRPr="006A49D9" w:rsidRDefault="00442269" w:rsidP="002464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3649" w:type="dxa"/>
            <w:vAlign w:val="center"/>
          </w:tcPr>
          <w:p w:rsidR="00442269" w:rsidRPr="000C7F73" w:rsidRDefault="00442269" w:rsidP="002464C8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442269" w:rsidRPr="002E2DAF" w:rsidTr="0019579A">
        <w:trPr>
          <w:jc w:val="center"/>
        </w:trPr>
        <w:tc>
          <w:tcPr>
            <w:tcW w:w="3283" w:type="dxa"/>
          </w:tcPr>
          <w:p w:rsidR="00442269" w:rsidRPr="0019579A" w:rsidRDefault="00FC36FD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ОПК-4. Способен руководить проектной и процессной деятельностью в организации с использованием современных практик управления, лидерских и коммуникативных навыков, выявлять и оценивать новые рыночные возможности, разрабатывать стратегии создания и развития инновационных направлений деятельности и соответствующие им бизнес-модели организаций</w:t>
            </w:r>
          </w:p>
        </w:tc>
        <w:tc>
          <w:tcPr>
            <w:tcW w:w="3524" w:type="dxa"/>
          </w:tcPr>
          <w:p w:rsidR="00442269" w:rsidRPr="0019579A" w:rsidRDefault="00FC36FD" w:rsidP="002464C8">
            <w:pPr>
              <w:rPr>
                <w:sz w:val="24"/>
                <w:szCs w:val="24"/>
              </w:rPr>
            </w:pPr>
            <w:r w:rsidRPr="0019579A">
              <w:rPr>
                <w:sz w:val="24"/>
                <w:szCs w:val="24"/>
              </w:rPr>
              <w:t>ОПК-</w:t>
            </w:r>
            <w:proofErr w:type="gramStart"/>
            <w:r w:rsidRPr="0019579A">
              <w:rPr>
                <w:sz w:val="24"/>
                <w:szCs w:val="24"/>
              </w:rPr>
              <w:t>4.И</w:t>
            </w:r>
            <w:proofErr w:type="gramEnd"/>
            <w:r w:rsidRPr="0019579A">
              <w:rPr>
                <w:sz w:val="24"/>
                <w:szCs w:val="24"/>
              </w:rPr>
              <w:t>-1. Организует проектную и процессную деятельность с использованием современных практик управления, лидерских и коммуникативных навыков</w:t>
            </w:r>
          </w:p>
          <w:p w:rsidR="00FC36FD" w:rsidRPr="0019579A" w:rsidRDefault="00FC36FD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ОПК-</w:t>
            </w:r>
            <w:proofErr w:type="gramStart"/>
            <w:r w:rsidRPr="0019579A">
              <w:rPr>
                <w:sz w:val="24"/>
                <w:szCs w:val="24"/>
              </w:rPr>
              <w:t>4.И</w:t>
            </w:r>
            <w:proofErr w:type="gramEnd"/>
            <w:r w:rsidRPr="0019579A">
              <w:rPr>
                <w:sz w:val="24"/>
                <w:szCs w:val="24"/>
              </w:rPr>
              <w:t>-2. Разрабатывает стратегии развития инновационных направлений деятельности организации</w:t>
            </w:r>
          </w:p>
        </w:tc>
        <w:tc>
          <w:tcPr>
            <w:tcW w:w="3649" w:type="dxa"/>
          </w:tcPr>
          <w:p w:rsidR="00442269" w:rsidRPr="0019579A" w:rsidRDefault="00FC36FD" w:rsidP="002464C8">
            <w:pPr>
              <w:rPr>
                <w:sz w:val="24"/>
                <w:szCs w:val="24"/>
              </w:rPr>
            </w:pPr>
            <w:r w:rsidRPr="0019579A">
              <w:rPr>
                <w:sz w:val="24"/>
                <w:szCs w:val="24"/>
              </w:rPr>
              <w:t>ОПК-</w:t>
            </w:r>
            <w:proofErr w:type="gramStart"/>
            <w:r w:rsidRPr="0019579A">
              <w:rPr>
                <w:sz w:val="24"/>
                <w:szCs w:val="24"/>
              </w:rPr>
              <w:t>4.И</w:t>
            </w:r>
            <w:proofErr w:type="gramEnd"/>
            <w:r w:rsidRPr="0019579A">
              <w:rPr>
                <w:sz w:val="24"/>
                <w:szCs w:val="24"/>
              </w:rPr>
              <w:t>-1.У-1. Умеет руководить проектной и процессной деятельностью, применяя современные управленческие практики, а также лидерские и коммуникативные навыки</w:t>
            </w:r>
          </w:p>
          <w:p w:rsidR="00FC36FD" w:rsidRPr="0019579A" w:rsidRDefault="00FC36FD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ОПК-</w:t>
            </w:r>
            <w:proofErr w:type="gramStart"/>
            <w:r w:rsidRPr="0019579A">
              <w:rPr>
                <w:sz w:val="24"/>
                <w:szCs w:val="24"/>
              </w:rPr>
              <w:t>4.И</w:t>
            </w:r>
            <w:proofErr w:type="gramEnd"/>
            <w:r w:rsidRPr="0019579A">
              <w:rPr>
                <w:sz w:val="24"/>
                <w:szCs w:val="24"/>
              </w:rPr>
              <w:t>-2.У-1. Умеет определять перспективные направления инновационной деятельности и разрабатывает стратегии их развития</w:t>
            </w:r>
          </w:p>
        </w:tc>
      </w:tr>
      <w:tr w:rsidR="00442269" w:rsidRPr="002E2DAF" w:rsidTr="0019579A">
        <w:trPr>
          <w:jc w:val="center"/>
        </w:trPr>
        <w:tc>
          <w:tcPr>
            <w:tcW w:w="3283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ПК-13. Способен планировать, организовывать и управлять предпринимательской деятельностью</w:t>
            </w:r>
          </w:p>
        </w:tc>
        <w:tc>
          <w:tcPr>
            <w:tcW w:w="3524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ПК-</w:t>
            </w:r>
            <w:proofErr w:type="gramStart"/>
            <w:r w:rsidRPr="0019579A">
              <w:rPr>
                <w:sz w:val="24"/>
                <w:szCs w:val="24"/>
              </w:rPr>
              <w:t>13.И</w:t>
            </w:r>
            <w:proofErr w:type="gramEnd"/>
            <w:r w:rsidRPr="0019579A">
              <w:rPr>
                <w:sz w:val="24"/>
                <w:szCs w:val="24"/>
              </w:rPr>
              <w:t>-1. Разрабатывает и внедряет стратегии предпринимательской деятельности</w:t>
            </w:r>
          </w:p>
        </w:tc>
        <w:tc>
          <w:tcPr>
            <w:tcW w:w="3649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ПК-</w:t>
            </w:r>
            <w:proofErr w:type="gramStart"/>
            <w:r w:rsidRPr="0019579A">
              <w:rPr>
                <w:sz w:val="24"/>
                <w:szCs w:val="24"/>
              </w:rPr>
              <w:t>13.И</w:t>
            </w:r>
            <w:proofErr w:type="gramEnd"/>
            <w:r w:rsidRPr="0019579A">
              <w:rPr>
                <w:sz w:val="24"/>
                <w:szCs w:val="24"/>
              </w:rPr>
              <w:t>-2.У-1. Умеет оценивать факторы внешней и внутренней среды, их влияние на условия и результаты предпринимательской деятельности</w:t>
            </w:r>
          </w:p>
        </w:tc>
      </w:tr>
      <w:tr w:rsidR="00442269" w:rsidRPr="002E2DAF" w:rsidTr="0019579A">
        <w:trPr>
          <w:jc w:val="center"/>
        </w:trPr>
        <w:tc>
          <w:tcPr>
            <w:tcW w:w="3283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 xml:space="preserve">МПК-2. Способен организовывать новые предпринимательские </w:t>
            </w:r>
            <w:r w:rsidRPr="0019579A">
              <w:rPr>
                <w:sz w:val="24"/>
                <w:szCs w:val="24"/>
              </w:rPr>
              <w:lastRenderedPageBreak/>
              <w:t>структуры и разрабатывать стратегии их поведения на различных рынках</w:t>
            </w:r>
          </w:p>
        </w:tc>
        <w:tc>
          <w:tcPr>
            <w:tcW w:w="3524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lastRenderedPageBreak/>
              <w:t>МПК-</w:t>
            </w:r>
            <w:proofErr w:type="gramStart"/>
            <w:r w:rsidRPr="0019579A">
              <w:rPr>
                <w:sz w:val="24"/>
                <w:szCs w:val="24"/>
              </w:rPr>
              <w:t>2.И</w:t>
            </w:r>
            <w:proofErr w:type="gramEnd"/>
            <w:r w:rsidRPr="0019579A">
              <w:rPr>
                <w:sz w:val="24"/>
                <w:szCs w:val="24"/>
              </w:rPr>
              <w:t xml:space="preserve">-2. Разрабатывает стратегии поведения предпринимательских структур </w:t>
            </w:r>
            <w:r w:rsidRPr="0019579A">
              <w:rPr>
                <w:sz w:val="24"/>
                <w:szCs w:val="24"/>
              </w:rPr>
              <w:lastRenderedPageBreak/>
              <w:t>на различных рынках с учётом существующих и потенциальных рисков, принимая наиболее рациональные и эффективные решения</w:t>
            </w:r>
          </w:p>
        </w:tc>
        <w:tc>
          <w:tcPr>
            <w:tcW w:w="3649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lastRenderedPageBreak/>
              <w:t>МПК-</w:t>
            </w:r>
            <w:proofErr w:type="gramStart"/>
            <w:r w:rsidRPr="0019579A">
              <w:rPr>
                <w:sz w:val="24"/>
                <w:szCs w:val="24"/>
              </w:rPr>
              <w:t>2.И</w:t>
            </w:r>
            <w:proofErr w:type="gramEnd"/>
            <w:r w:rsidRPr="0019579A">
              <w:rPr>
                <w:sz w:val="24"/>
                <w:szCs w:val="24"/>
              </w:rPr>
              <w:t xml:space="preserve">-2.У-2. Умеет разрабатывает стратегии организации с учётом </w:t>
            </w:r>
            <w:r w:rsidRPr="0019579A">
              <w:rPr>
                <w:sz w:val="24"/>
                <w:szCs w:val="24"/>
              </w:rPr>
              <w:lastRenderedPageBreak/>
              <w:t>существующих и потенциальных рисков, принимая наиболее рациональные и эффективные решения</w:t>
            </w:r>
          </w:p>
        </w:tc>
      </w:tr>
      <w:tr w:rsidR="00442269" w:rsidRPr="002E2DAF" w:rsidTr="0019579A">
        <w:trPr>
          <w:jc w:val="center"/>
        </w:trPr>
        <w:tc>
          <w:tcPr>
            <w:tcW w:w="3283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МПК-4. Способен оценивать результаты реализации стратегий и проектов, проводить аналитические исследования и осуществлять консультационную деятельность в сфере актуальных проблем управления развитием бизнеса на основе анализа данных</w:t>
            </w:r>
          </w:p>
        </w:tc>
        <w:tc>
          <w:tcPr>
            <w:tcW w:w="3524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МПК-</w:t>
            </w:r>
            <w:proofErr w:type="gramStart"/>
            <w:r w:rsidRPr="0019579A">
              <w:rPr>
                <w:sz w:val="24"/>
                <w:szCs w:val="24"/>
              </w:rPr>
              <w:t>4.И</w:t>
            </w:r>
            <w:proofErr w:type="gramEnd"/>
            <w:r w:rsidRPr="0019579A">
              <w:rPr>
                <w:sz w:val="24"/>
                <w:szCs w:val="24"/>
              </w:rPr>
              <w:t>-1. Оценивает результаты реализации стратегий и проектов, в том числе применяя наиболее подходящие методы анализа данных</w:t>
            </w:r>
          </w:p>
        </w:tc>
        <w:tc>
          <w:tcPr>
            <w:tcW w:w="3649" w:type="dxa"/>
          </w:tcPr>
          <w:p w:rsidR="00442269" w:rsidRPr="0019579A" w:rsidRDefault="0019579A" w:rsidP="002464C8">
            <w:pPr>
              <w:rPr>
                <w:sz w:val="24"/>
                <w:szCs w:val="24"/>
                <w:highlight w:val="yellow"/>
              </w:rPr>
            </w:pPr>
            <w:r w:rsidRPr="0019579A">
              <w:rPr>
                <w:sz w:val="24"/>
                <w:szCs w:val="24"/>
              </w:rPr>
              <w:t>МПК-</w:t>
            </w:r>
            <w:proofErr w:type="gramStart"/>
            <w:r w:rsidRPr="0019579A">
              <w:rPr>
                <w:sz w:val="24"/>
                <w:szCs w:val="24"/>
              </w:rPr>
              <w:t>4.И</w:t>
            </w:r>
            <w:proofErr w:type="gramEnd"/>
            <w:r w:rsidRPr="0019579A">
              <w:rPr>
                <w:sz w:val="24"/>
                <w:szCs w:val="24"/>
              </w:rPr>
              <w:t>-1.У-2. Умеет критически оценивать результаты реализации стратегий и проектов при помощи количественных и качественных методов анализа данных</w:t>
            </w:r>
          </w:p>
        </w:tc>
      </w:tr>
    </w:tbl>
    <w:p w:rsidR="00442269" w:rsidRPr="00E821C0" w:rsidRDefault="00442269" w:rsidP="00442269">
      <w:pPr>
        <w:numPr>
          <w:ilvl w:val="0"/>
          <w:numId w:val="4"/>
        </w:numPr>
        <w:suppressAutoHyphens/>
        <w:spacing w:before="100" w:after="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442269" w:rsidRDefault="00442269" w:rsidP="00442269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>
        <w:rPr>
          <w:sz w:val="24"/>
          <w:szCs w:val="24"/>
        </w:rPr>
        <w:t>_</w:t>
      </w:r>
      <w:r w:rsidRPr="00733F98">
        <w:rPr>
          <w:sz w:val="24"/>
          <w:szCs w:val="24"/>
          <w:u w:val="single"/>
        </w:rPr>
        <w:t>3</w:t>
      </w:r>
      <w:r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зачетных единицы: </w:t>
      </w:r>
      <w:r>
        <w:rPr>
          <w:sz w:val="24"/>
          <w:szCs w:val="24"/>
        </w:rPr>
        <w:t>_</w:t>
      </w:r>
      <w:r w:rsidRPr="00733F98">
        <w:rPr>
          <w:sz w:val="24"/>
          <w:szCs w:val="24"/>
          <w:u w:val="single"/>
        </w:rPr>
        <w:t>108</w:t>
      </w:r>
      <w:r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часов, </w:t>
      </w:r>
      <w:r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r w:rsidRPr="00733F98">
        <w:rPr>
          <w:sz w:val="24"/>
          <w:szCs w:val="24"/>
          <w:u w:val="single"/>
        </w:rPr>
        <w:t>52</w:t>
      </w:r>
      <w:r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</w:t>
      </w:r>
      <w:r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>
        <w:rPr>
          <w:sz w:val="24"/>
          <w:szCs w:val="24"/>
        </w:rPr>
        <w:t>_</w:t>
      </w:r>
      <w:r w:rsidRPr="00733F98">
        <w:rPr>
          <w:sz w:val="24"/>
          <w:szCs w:val="24"/>
          <w:u w:val="single"/>
        </w:rPr>
        <w:t>56</w:t>
      </w:r>
      <w:r>
        <w:rPr>
          <w:sz w:val="24"/>
          <w:szCs w:val="24"/>
        </w:rPr>
        <w:t>_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:rsidR="001153C1" w:rsidRDefault="00442269" w:rsidP="001153C1">
      <w:pPr>
        <w:numPr>
          <w:ilvl w:val="0"/>
          <w:numId w:val="4"/>
        </w:numPr>
        <w:suppressAutoHyphens/>
        <w:spacing w:before="100" w:after="0" w:line="276" w:lineRule="auto"/>
        <w:jc w:val="both"/>
        <w:rPr>
          <w:b/>
          <w:sz w:val="24"/>
          <w:szCs w:val="24"/>
          <w:lang w:eastAsia="ar-SA"/>
        </w:rPr>
      </w:pPr>
      <w:r w:rsidRPr="00F63F18">
        <w:rPr>
          <w:b/>
          <w:sz w:val="24"/>
          <w:szCs w:val="24"/>
          <w:lang w:eastAsia="ar-SA"/>
        </w:rPr>
        <w:t xml:space="preserve">Формат обучения: </w:t>
      </w:r>
      <w:r w:rsidRPr="00F63F18">
        <w:rPr>
          <w:sz w:val="24"/>
          <w:szCs w:val="24"/>
        </w:rPr>
        <w:t xml:space="preserve">очная, </w:t>
      </w:r>
      <w:r w:rsidRPr="00F63F18">
        <w:rPr>
          <w:sz w:val="24"/>
          <w:szCs w:val="24"/>
          <w:lang w:val="en-US"/>
        </w:rPr>
        <w:t>c</w:t>
      </w:r>
      <w:r w:rsidRPr="00F63F18">
        <w:rPr>
          <w:sz w:val="24"/>
          <w:szCs w:val="24"/>
        </w:rPr>
        <w:t xml:space="preserve"> использованием обучающей среды </w:t>
      </w:r>
      <w:proofErr w:type="spellStart"/>
      <w:r w:rsidRPr="00F63F18">
        <w:rPr>
          <w:sz w:val="24"/>
          <w:szCs w:val="24"/>
        </w:rPr>
        <w:t>On.Econ</w:t>
      </w:r>
      <w:proofErr w:type="spellEnd"/>
      <w:r w:rsidRPr="00F63F18">
        <w:rPr>
          <w:b/>
          <w:sz w:val="24"/>
          <w:szCs w:val="24"/>
          <w:lang w:eastAsia="ar-SA"/>
        </w:rPr>
        <w:t xml:space="preserve"> </w:t>
      </w:r>
    </w:p>
    <w:p w:rsidR="00442269" w:rsidRPr="001153C1" w:rsidRDefault="001153C1" w:rsidP="001153C1">
      <w:pPr>
        <w:numPr>
          <w:ilvl w:val="0"/>
          <w:numId w:val="4"/>
        </w:numPr>
        <w:suppressAutoHyphens/>
        <w:spacing w:before="100" w:after="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</w:t>
      </w:r>
      <w:r w:rsidR="00442269" w:rsidRPr="001153C1">
        <w:rPr>
          <w:b/>
          <w:sz w:val="24"/>
          <w:szCs w:val="24"/>
          <w:lang w:eastAsia="ar-SA"/>
        </w:rPr>
        <w:t>ОДЕРЖАНИЕ ДИСЦИПЛИНЫ, СТРУКТУРИРОВАННОЕ ПО ТЕМАМ С УКАЗАНИЕМ ОТВЕДЕННОГО НА НИХ КОЛИЧЕСТВА АКАДЕМИЧЕСКИХ ЧАСОВ И ВИДЫ УЧЕБНЫХ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442269" w:rsidRPr="00E821C0" w:rsidTr="002464C8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442269" w:rsidRPr="00E821C0" w:rsidRDefault="00442269" w:rsidP="002464C8">
            <w:pPr>
              <w:suppressAutoHyphens/>
              <w:jc w:val="center"/>
            </w:pPr>
            <w:r w:rsidRPr="00E821C0">
              <w:rPr>
                <w:rFonts w:eastAsia="Calibri"/>
                <w:b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442269" w:rsidRPr="00E821C0" w:rsidRDefault="00442269" w:rsidP="002464C8">
            <w:pPr>
              <w:jc w:val="center"/>
            </w:pPr>
            <w:r w:rsidRPr="00E821C0">
              <w:t>Всего,</w:t>
            </w:r>
          </w:p>
          <w:p w:rsidR="00442269" w:rsidRPr="00E821C0" w:rsidRDefault="00442269" w:rsidP="002464C8">
            <w:pPr>
              <w:jc w:val="center"/>
              <w:rPr>
                <w:rFonts w:eastAsia="Calibri"/>
                <w:b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442269" w:rsidRPr="00E821C0" w:rsidRDefault="00442269" w:rsidP="002464C8">
            <w:pPr>
              <w:suppressAutoHyphens/>
              <w:jc w:val="center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В том числе</w:t>
            </w:r>
          </w:p>
        </w:tc>
      </w:tr>
      <w:tr w:rsidR="00442269" w:rsidRPr="00E821C0" w:rsidTr="002464C8">
        <w:trPr>
          <w:trHeight w:val="351"/>
        </w:trPr>
        <w:tc>
          <w:tcPr>
            <w:tcW w:w="3232" w:type="dxa"/>
            <w:vMerge/>
            <w:vAlign w:val="center"/>
          </w:tcPr>
          <w:p w:rsidR="00442269" w:rsidRPr="00E821C0" w:rsidRDefault="00442269" w:rsidP="002464C8">
            <w:pPr>
              <w:suppressAutoHyphens/>
              <w:jc w:val="center"/>
            </w:pPr>
          </w:p>
        </w:tc>
        <w:tc>
          <w:tcPr>
            <w:tcW w:w="850" w:type="dxa"/>
            <w:vMerge/>
            <w:vAlign w:val="center"/>
          </w:tcPr>
          <w:p w:rsidR="00442269" w:rsidRPr="00E821C0" w:rsidRDefault="00442269" w:rsidP="002464C8">
            <w:p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442269" w:rsidRPr="00E821C0" w:rsidRDefault="00442269" w:rsidP="002464C8">
            <w:pPr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442269" w:rsidRPr="00E821C0" w:rsidRDefault="00442269" w:rsidP="002464C8">
            <w:pPr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442269" w:rsidRPr="00E821C0" w:rsidTr="002464C8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442269" w:rsidRPr="00E821C0" w:rsidRDefault="00442269" w:rsidP="002464C8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442269" w:rsidRPr="00E821C0" w:rsidRDefault="00442269" w:rsidP="002464C8">
            <w:pPr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442269" w:rsidRPr="00E821C0" w:rsidRDefault="00442269" w:rsidP="002464C8">
            <w:pPr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442269" w:rsidRPr="00E821C0" w:rsidRDefault="00442269" w:rsidP="002464C8">
            <w:pPr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442269" w:rsidRPr="00E821C0" w:rsidRDefault="00442269" w:rsidP="002464C8">
            <w:pPr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442269" w:rsidRPr="00E821C0" w:rsidRDefault="00442269" w:rsidP="002464C8">
            <w:pPr>
              <w:ind w:left="113" w:right="113"/>
              <w:jc w:val="center"/>
            </w:pPr>
          </w:p>
        </w:tc>
      </w:tr>
      <w:tr w:rsidR="00442269" w:rsidRPr="00442269" w:rsidTr="00B00BB0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</w:tcPr>
          <w:p w:rsidR="00442269" w:rsidRPr="00442269" w:rsidRDefault="00442269" w:rsidP="00442269">
            <w:r w:rsidRPr="00442269">
              <w:t xml:space="preserve">Тема 1. </w:t>
            </w:r>
            <w:r w:rsidRPr="00442269">
              <w:rPr>
                <w:bCs/>
              </w:rPr>
              <w:t>Понятие стратегии, особенности стратегического процесса, базовые основы бизнес-моделирования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12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—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</w:tr>
      <w:tr w:rsidR="00442269" w:rsidRPr="00442269" w:rsidTr="00B00BB0">
        <w:trPr>
          <w:trHeight w:val="276"/>
        </w:trPr>
        <w:tc>
          <w:tcPr>
            <w:tcW w:w="3232" w:type="dxa"/>
          </w:tcPr>
          <w:p w:rsidR="00442269" w:rsidRPr="00442269" w:rsidRDefault="00442269" w:rsidP="00442269">
            <w:r w:rsidRPr="00442269">
              <w:t>Тема 2. Внешняя и внутренняя среда организации</w:t>
            </w:r>
          </w:p>
        </w:tc>
        <w:tc>
          <w:tcPr>
            <w:tcW w:w="850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14</w:t>
            </w:r>
          </w:p>
        </w:tc>
        <w:tc>
          <w:tcPr>
            <w:tcW w:w="1134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—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6</w:t>
            </w:r>
          </w:p>
        </w:tc>
      </w:tr>
      <w:tr w:rsidR="00442269" w:rsidRPr="00442269" w:rsidTr="00B00BB0">
        <w:trPr>
          <w:trHeight w:val="276"/>
        </w:trPr>
        <w:tc>
          <w:tcPr>
            <w:tcW w:w="3232" w:type="dxa"/>
          </w:tcPr>
          <w:p w:rsidR="00442269" w:rsidRPr="00442269" w:rsidRDefault="00442269" w:rsidP="00442269">
            <w:r w:rsidRPr="00442269">
              <w:t>Тема 3. Ресурсный подход к формированию стратегии</w:t>
            </w:r>
          </w:p>
        </w:tc>
        <w:tc>
          <w:tcPr>
            <w:tcW w:w="850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14</w:t>
            </w:r>
          </w:p>
        </w:tc>
        <w:tc>
          <w:tcPr>
            <w:tcW w:w="1134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—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6</w:t>
            </w:r>
          </w:p>
        </w:tc>
      </w:tr>
      <w:tr w:rsidR="00442269" w:rsidRPr="00442269" w:rsidTr="00B00BB0">
        <w:trPr>
          <w:trHeight w:val="276"/>
        </w:trPr>
        <w:tc>
          <w:tcPr>
            <w:tcW w:w="3232" w:type="dxa"/>
          </w:tcPr>
          <w:p w:rsidR="00442269" w:rsidRPr="00442269" w:rsidRDefault="00442269" w:rsidP="00442269">
            <w:r w:rsidRPr="00442269">
              <w:t>Тема 4. Стратегический анализ: внешний и внутренний аудит</w:t>
            </w:r>
          </w:p>
        </w:tc>
        <w:tc>
          <w:tcPr>
            <w:tcW w:w="850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14</w:t>
            </w:r>
          </w:p>
        </w:tc>
        <w:tc>
          <w:tcPr>
            <w:tcW w:w="1134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—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4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6</w:t>
            </w:r>
          </w:p>
        </w:tc>
      </w:tr>
      <w:tr w:rsidR="00442269" w:rsidRPr="00442269" w:rsidTr="00B00BB0">
        <w:trPr>
          <w:trHeight w:val="276"/>
        </w:trPr>
        <w:tc>
          <w:tcPr>
            <w:tcW w:w="3232" w:type="dxa"/>
          </w:tcPr>
          <w:p w:rsidR="00442269" w:rsidRPr="00442269" w:rsidRDefault="00442269" w:rsidP="00442269">
            <w:r w:rsidRPr="00442269">
              <w:t>Тема 5. Стратегии корпоративного уровня</w:t>
            </w:r>
          </w:p>
        </w:tc>
        <w:tc>
          <w:tcPr>
            <w:tcW w:w="850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26</w:t>
            </w:r>
          </w:p>
        </w:tc>
        <w:tc>
          <w:tcPr>
            <w:tcW w:w="1134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—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8</w:t>
            </w:r>
          </w:p>
        </w:tc>
        <w:tc>
          <w:tcPr>
            <w:tcW w:w="1701" w:type="dxa"/>
            <w:vAlign w:val="center"/>
          </w:tcPr>
          <w:p w:rsidR="00442269" w:rsidRPr="00442269" w:rsidRDefault="00442269" w:rsidP="00442269">
            <w:pPr>
              <w:jc w:val="center"/>
            </w:pPr>
            <w:r w:rsidRPr="00442269">
              <w:t>10</w:t>
            </w:r>
          </w:p>
        </w:tc>
      </w:tr>
      <w:tr w:rsidR="00442269" w:rsidRPr="00E821C0" w:rsidTr="002464C8">
        <w:trPr>
          <w:trHeight w:val="276"/>
        </w:trPr>
        <w:tc>
          <w:tcPr>
            <w:tcW w:w="3232" w:type="dxa"/>
            <w:vAlign w:val="center"/>
          </w:tcPr>
          <w:p w:rsidR="00442269" w:rsidRPr="00462DD6" w:rsidRDefault="00442269" w:rsidP="002464C8">
            <w:r w:rsidRPr="00462DD6">
              <w:lastRenderedPageBreak/>
              <w:t>Текущая аттестация:</w:t>
            </w:r>
          </w:p>
          <w:p w:rsidR="00442269" w:rsidRPr="00462DD6" w:rsidRDefault="00442269" w:rsidP="002464C8">
            <w:pPr>
              <w:rPr>
                <w:i/>
              </w:rPr>
            </w:pPr>
            <w:r w:rsidRPr="00462DD6">
              <w:rPr>
                <w:i/>
                <w:color w:val="000000"/>
              </w:rPr>
              <w:t>Анализ отчетных данных по деятельности предпринимательских проектов,</w:t>
            </w:r>
            <w:r w:rsidRPr="00462DD6">
              <w:rPr>
                <w:i/>
              </w:rPr>
              <w:t xml:space="preserve"> разбор домашних работ</w:t>
            </w:r>
          </w:p>
        </w:tc>
        <w:tc>
          <w:tcPr>
            <w:tcW w:w="850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24</w:t>
            </w:r>
          </w:p>
        </w:tc>
        <w:tc>
          <w:tcPr>
            <w:tcW w:w="1134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—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—</w:t>
            </w:r>
          </w:p>
        </w:tc>
        <w:tc>
          <w:tcPr>
            <w:tcW w:w="1701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—</w:t>
            </w:r>
          </w:p>
        </w:tc>
        <w:tc>
          <w:tcPr>
            <w:tcW w:w="1701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24</w:t>
            </w:r>
          </w:p>
        </w:tc>
      </w:tr>
      <w:tr w:rsidR="00442269" w:rsidRPr="00E522FF" w:rsidTr="002464C8">
        <w:trPr>
          <w:trHeight w:val="276"/>
        </w:trPr>
        <w:tc>
          <w:tcPr>
            <w:tcW w:w="3232" w:type="dxa"/>
            <w:vAlign w:val="center"/>
          </w:tcPr>
          <w:p w:rsidR="00442269" w:rsidRPr="00462DD6" w:rsidRDefault="00442269" w:rsidP="002464C8">
            <w:r w:rsidRPr="00462DD6">
              <w:t>Промежуточная аттестация:</w:t>
            </w:r>
          </w:p>
          <w:p w:rsidR="00442269" w:rsidRPr="00462DD6" w:rsidRDefault="00442269" w:rsidP="002464C8">
            <w:pPr>
              <w:rPr>
                <w:i/>
              </w:rPr>
            </w:pPr>
            <w:r w:rsidRPr="00462DD6">
              <w:rPr>
                <w:i/>
              </w:rPr>
              <w:t>Презентация и а</w:t>
            </w:r>
            <w:r w:rsidRPr="00462DD6">
              <w:rPr>
                <w:i/>
                <w:color w:val="000000"/>
              </w:rPr>
              <w:t>нализ итоговых отчетных данных по деятельности предпринимательских проектов</w:t>
            </w:r>
          </w:p>
        </w:tc>
        <w:tc>
          <w:tcPr>
            <w:tcW w:w="850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4</w:t>
            </w:r>
          </w:p>
        </w:tc>
        <w:tc>
          <w:tcPr>
            <w:tcW w:w="1134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—</w:t>
            </w:r>
          </w:p>
        </w:tc>
        <w:tc>
          <w:tcPr>
            <w:tcW w:w="1701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—</w:t>
            </w:r>
          </w:p>
        </w:tc>
        <w:tc>
          <w:tcPr>
            <w:tcW w:w="1701" w:type="dxa"/>
            <w:vAlign w:val="center"/>
          </w:tcPr>
          <w:p w:rsidR="00442269" w:rsidRPr="00462DD6" w:rsidRDefault="00442269" w:rsidP="002464C8">
            <w:pPr>
              <w:jc w:val="center"/>
            </w:pPr>
            <w:r w:rsidRPr="00462DD6">
              <w:t>—</w:t>
            </w:r>
          </w:p>
        </w:tc>
      </w:tr>
      <w:tr w:rsidR="00442269" w:rsidRPr="00E821C0" w:rsidTr="002464C8">
        <w:trPr>
          <w:cantSplit/>
          <w:trHeight w:val="276"/>
        </w:trPr>
        <w:tc>
          <w:tcPr>
            <w:tcW w:w="3232" w:type="dxa"/>
            <w:vAlign w:val="center"/>
          </w:tcPr>
          <w:p w:rsidR="00442269" w:rsidRPr="00462DD6" w:rsidRDefault="00442269" w:rsidP="002464C8">
            <w:pPr>
              <w:jc w:val="center"/>
              <w:rPr>
                <w:b/>
              </w:rPr>
            </w:pPr>
            <w:r w:rsidRPr="00462DD6">
              <w:rPr>
                <w:b/>
              </w:rPr>
              <w:t>Всего</w:t>
            </w:r>
          </w:p>
        </w:tc>
        <w:tc>
          <w:tcPr>
            <w:tcW w:w="850" w:type="dxa"/>
            <w:vAlign w:val="center"/>
          </w:tcPr>
          <w:p w:rsidR="00442269" w:rsidRPr="00462DD6" w:rsidRDefault="00442269" w:rsidP="002464C8">
            <w:pPr>
              <w:jc w:val="center"/>
              <w:rPr>
                <w:b/>
              </w:rPr>
            </w:pPr>
            <w:r w:rsidRPr="00462DD6">
              <w:rPr>
                <w:b/>
              </w:rPr>
              <w:t>108</w:t>
            </w:r>
          </w:p>
        </w:tc>
        <w:tc>
          <w:tcPr>
            <w:tcW w:w="1134" w:type="dxa"/>
            <w:vAlign w:val="center"/>
          </w:tcPr>
          <w:p w:rsidR="00442269" w:rsidRPr="00462DD6" w:rsidRDefault="00442269" w:rsidP="002464C8">
            <w:pPr>
              <w:jc w:val="center"/>
              <w:rPr>
                <w:b/>
              </w:rPr>
            </w:pPr>
            <w:r w:rsidRPr="00462DD6">
              <w:rPr>
                <w:b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269" w:rsidRPr="00462DD6" w:rsidRDefault="00442269" w:rsidP="002464C8">
            <w:pPr>
              <w:jc w:val="center"/>
              <w:rPr>
                <w:b/>
              </w:rPr>
            </w:pPr>
            <w:r w:rsidRPr="00462DD6">
              <w:rPr>
                <w:b/>
              </w:rPr>
              <w:t>8</w:t>
            </w:r>
          </w:p>
        </w:tc>
        <w:tc>
          <w:tcPr>
            <w:tcW w:w="1701" w:type="dxa"/>
            <w:vAlign w:val="center"/>
          </w:tcPr>
          <w:p w:rsidR="00442269" w:rsidRPr="00462DD6" w:rsidRDefault="00442269" w:rsidP="002464C8">
            <w:pPr>
              <w:jc w:val="center"/>
              <w:rPr>
                <w:b/>
              </w:rPr>
            </w:pPr>
            <w:r w:rsidRPr="00462DD6">
              <w:rPr>
                <w:b/>
              </w:rPr>
              <w:t>16</w:t>
            </w:r>
          </w:p>
        </w:tc>
        <w:tc>
          <w:tcPr>
            <w:tcW w:w="1701" w:type="dxa"/>
            <w:vAlign w:val="center"/>
          </w:tcPr>
          <w:p w:rsidR="00442269" w:rsidRPr="00462DD6" w:rsidRDefault="00442269" w:rsidP="002464C8">
            <w:pPr>
              <w:jc w:val="center"/>
              <w:rPr>
                <w:b/>
              </w:rPr>
            </w:pPr>
            <w:r w:rsidRPr="00462DD6">
              <w:rPr>
                <w:b/>
              </w:rPr>
              <w:t>56</w:t>
            </w:r>
          </w:p>
        </w:tc>
      </w:tr>
    </w:tbl>
    <w:p w:rsidR="00442269" w:rsidRDefault="00442269" w:rsidP="00442269">
      <w:pPr>
        <w:suppressAutoHyphens/>
        <w:spacing w:before="100"/>
        <w:jc w:val="both"/>
        <w:rPr>
          <w:b/>
          <w:sz w:val="24"/>
          <w:szCs w:val="24"/>
          <w:lang w:eastAsia="ar-SA"/>
        </w:rPr>
      </w:pPr>
    </w:p>
    <w:p w:rsidR="00442269" w:rsidRDefault="00442269" w:rsidP="00442269">
      <w:pPr>
        <w:suppressAutoHyphens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256E52" w:rsidRPr="00442269" w:rsidRDefault="00256E52" w:rsidP="00442269">
      <w:pPr>
        <w:jc w:val="both"/>
        <w:rPr>
          <w:rFonts w:ascii="Times New Roman" w:hAnsi="Times New Roman" w:cs="Times New Roman"/>
          <w:b/>
        </w:rPr>
      </w:pPr>
      <w:r w:rsidRPr="00442269">
        <w:rPr>
          <w:rFonts w:ascii="Times New Roman" w:hAnsi="Times New Roman" w:cs="Times New Roman"/>
          <w:b/>
        </w:rPr>
        <w:t xml:space="preserve">Тема 1. </w:t>
      </w:r>
      <w:r w:rsidRPr="00442269">
        <w:rPr>
          <w:rFonts w:ascii="Times New Roman" w:hAnsi="Times New Roman" w:cs="Times New Roman"/>
          <w:b/>
          <w:bCs/>
        </w:rPr>
        <w:t>Понятие стратегии, особенности стратегического процесса, базовые основы бизнес-моделирования</w:t>
      </w:r>
    </w:p>
    <w:p w:rsidR="00972609" w:rsidRPr="00442269" w:rsidRDefault="00972609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Формирование миссии организации: понятие, носители интересов, факторы выработки миссии, цели формулирования миссии, проблемы при определении будущего в корпорациях.</w:t>
      </w:r>
    </w:p>
    <w:p w:rsidR="00972609" w:rsidRPr="00442269" w:rsidRDefault="00972609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Формирование целей организации: понятие и классификации, области установления, иерархия целей, этапы разработки, требования к целям. Метод SMART. Примеры целевых показателей.</w:t>
      </w:r>
      <w:r w:rsidR="000D6252" w:rsidRPr="0044226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972609" w:rsidRPr="00442269" w:rsidRDefault="000D6252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Система управления по целям. Зачем и кому нужна система управления по целям.</w:t>
      </w:r>
    </w:p>
    <w:p w:rsidR="000D6252" w:rsidRDefault="00F9612A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 xml:space="preserve">Базовые основы бизнес-моделирования. </w:t>
      </w:r>
      <w:r w:rsidR="000D6252" w:rsidRPr="00442269">
        <w:rPr>
          <w:rFonts w:ascii="Times New Roman" w:hAnsi="Times New Roman" w:cs="Times New Roman"/>
        </w:rPr>
        <w:t xml:space="preserve">Формализация бизнес-модели: подход </w:t>
      </w:r>
      <w:proofErr w:type="spellStart"/>
      <w:r w:rsidR="000D6252" w:rsidRPr="00442269">
        <w:rPr>
          <w:rFonts w:ascii="Times New Roman" w:hAnsi="Times New Roman" w:cs="Times New Roman"/>
        </w:rPr>
        <w:t>А.Остервальдера</w:t>
      </w:r>
      <w:proofErr w:type="spellEnd"/>
      <w:r w:rsidRPr="00442269">
        <w:rPr>
          <w:rFonts w:ascii="Times New Roman" w:hAnsi="Times New Roman" w:cs="Times New Roman"/>
        </w:rPr>
        <w:t xml:space="preserve"> и анализ внешней среды организации.</w:t>
      </w:r>
    </w:p>
    <w:p w:rsidR="001153C1" w:rsidRDefault="001153C1" w:rsidP="001153C1">
      <w:pPr>
        <w:ind w:left="720" w:firstLine="720"/>
      </w:pPr>
      <w:r w:rsidRPr="00296211">
        <w:t>Основная литература:</w:t>
      </w:r>
    </w:p>
    <w:p w:rsidR="001153C1" w:rsidRPr="005341D2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5341D2">
        <w:rPr>
          <w:lang w:val="ru-RU"/>
        </w:rPr>
        <w:t xml:space="preserve">Томпсон-мл. А.А., Стрикленд </w:t>
      </w:r>
      <w:r>
        <w:t>III</w:t>
      </w:r>
      <w:r w:rsidRPr="005341D2">
        <w:rPr>
          <w:lang w:val="ru-RU"/>
        </w:rPr>
        <w:t xml:space="preserve"> А.ДЖ. Стратегический менеджмент: концепции и ситуации для анализа, 12-у издание: Пер. с англ. – М.: Издательский дом «Вильямс», 2009. – Глава 1. Процесс стратегического менеджмента, стр. 32-57.</w:t>
      </w:r>
    </w:p>
    <w:p w:rsidR="001153C1" w:rsidRPr="005341D2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5341D2">
        <w:rPr>
          <w:lang w:val="ru-RU"/>
        </w:rPr>
        <w:t xml:space="preserve">Банги С. Пять мифов о стратегии </w:t>
      </w:r>
      <w:r w:rsidRPr="00561261">
        <w:rPr>
          <w:lang w:val="ru-RU"/>
        </w:rPr>
        <w:t xml:space="preserve">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341D2">
        <w:rPr>
          <w:lang w:val="ru-RU"/>
        </w:rPr>
        <w:t xml:space="preserve"> Россия, 24 июня 2019</w:t>
      </w:r>
    </w:p>
    <w:p w:rsidR="001153C1" w:rsidRPr="005341D2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5341D2">
        <w:rPr>
          <w:lang w:val="ru-RU"/>
        </w:rPr>
        <w:t xml:space="preserve">Ясин </w:t>
      </w:r>
      <w:proofErr w:type="spellStart"/>
      <w:r w:rsidRPr="005341D2">
        <w:rPr>
          <w:lang w:val="ru-RU"/>
        </w:rPr>
        <w:t>Атес</w:t>
      </w:r>
      <w:proofErr w:type="spellEnd"/>
      <w:r w:rsidRPr="005341D2">
        <w:rPr>
          <w:lang w:val="ru-RU"/>
        </w:rPr>
        <w:t xml:space="preserve"> Н., </w:t>
      </w:r>
      <w:proofErr w:type="spellStart"/>
      <w:r w:rsidRPr="005341D2">
        <w:rPr>
          <w:lang w:val="ru-RU"/>
        </w:rPr>
        <w:t>Таракчи</w:t>
      </w:r>
      <w:proofErr w:type="spellEnd"/>
      <w:r w:rsidRPr="005341D2">
        <w:rPr>
          <w:lang w:val="ru-RU"/>
        </w:rPr>
        <w:t xml:space="preserve"> М., </w:t>
      </w:r>
      <w:proofErr w:type="spellStart"/>
      <w:r w:rsidRPr="005341D2">
        <w:rPr>
          <w:lang w:val="ru-RU"/>
        </w:rPr>
        <w:t>Порк</w:t>
      </w:r>
      <w:proofErr w:type="spellEnd"/>
      <w:r w:rsidRPr="005341D2">
        <w:rPr>
          <w:lang w:val="ru-RU"/>
        </w:rPr>
        <w:t xml:space="preserve"> Дж., ван </w:t>
      </w:r>
      <w:proofErr w:type="spellStart"/>
      <w:r w:rsidRPr="005341D2">
        <w:rPr>
          <w:lang w:val="ru-RU"/>
        </w:rPr>
        <w:t>Книппенберг</w:t>
      </w:r>
      <w:proofErr w:type="spellEnd"/>
      <w:r w:rsidRPr="005341D2">
        <w:rPr>
          <w:lang w:val="ru-RU"/>
        </w:rPr>
        <w:t xml:space="preserve"> Д., </w:t>
      </w:r>
      <w:proofErr w:type="spellStart"/>
      <w:r w:rsidRPr="005341D2">
        <w:rPr>
          <w:lang w:val="ru-RU"/>
        </w:rPr>
        <w:t>Гроенен</w:t>
      </w:r>
      <w:proofErr w:type="spellEnd"/>
      <w:r w:rsidRPr="005341D2">
        <w:rPr>
          <w:lang w:val="ru-RU"/>
        </w:rPr>
        <w:t xml:space="preserve"> П. Темная сторона визионерства </w:t>
      </w:r>
      <w:r w:rsidRPr="00561261">
        <w:rPr>
          <w:lang w:val="ru-RU"/>
        </w:rPr>
        <w:t xml:space="preserve">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341D2">
        <w:rPr>
          <w:lang w:val="ru-RU"/>
        </w:rPr>
        <w:t xml:space="preserve"> Россия, </w:t>
      </w:r>
      <w:r w:rsidRPr="00561261">
        <w:rPr>
          <w:lang w:val="ru-RU"/>
        </w:rPr>
        <w:t>12 марта 2019</w:t>
      </w:r>
    </w:p>
    <w:p w:rsidR="001153C1" w:rsidRPr="00442269" w:rsidRDefault="001153C1" w:rsidP="00442269">
      <w:pPr>
        <w:jc w:val="both"/>
        <w:rPr>
          <w:rFonts w:ascii="Times New Roman" w:hAnsi="Times New Roman" w:cs="Times New Roman"/>
        </w:rPr>
      </w:pPr>
    </w:p>
    <w:p w:rsidR="00972609" w:rsidRPr="00442269" w:rsidRDefault="00972609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 xml:space="preserve">Тема </w:t>
      </w:r>
      <w:r w:rsidR="00256E52" w:rsidRPr="00442269">
        <w:rPr>
          <w:rFonts w:ascii="Times New Roman" w:hAnsi="Times New Roman" w:cs="Times New Roman"/>
        </w:rPr>
        <w:t xml:space="preserve">2. </w:t>
      </w:r>
      <w:r w:rsidR="00256E52" w:rsidRPr="00442269">
        <w:rPr>
          <w:rFonts w:ascii="Times New Roman" w:hAnsi="Times New Roman" w:cs="Times New Roman"/>
          <w:b/>
        </w:rPr>
        <w:t>Внешняя и внутренняя среда организации</w:t>
      </w:r>
    </w:p>
    <w:p w:rsidR="00972609" w:rsidRPr="00442269" w:rsidRDefault="00972609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 xml:space="preserve">Характеристика внешней среды функционирования компании. Основные факторы внешней среды, их влияние на разработку стратегии компании. </w:t>
      </w:r>
      <w:r w:rsidRPr="00442269">
        <w:rPr>
          <w:rFonts w:ascii="Times New Roman" w:hAnsi="Times New Roman" w:cs="Times New Roman"/>
          <w:color w:val="333333"/>
          <w:shd w:val="clear" w:color="auto" w:fill="FFFFFF"/>
        </w:rPr>
        <w:t>Инструменты </w:t>
      </w:r>
      <w:r w:rsidRPr="00442269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анализа</w:t>
      </w:r>
      <w:r w:rsidRPr="00442269">
        <w:rPr>
          <w:rFonts w:ascii="Times New Roman" w:hAnsi="Times New Roman" w:cs="Times New Roman"/>
          <w:color w:val="333333"/>
          <w:shd w:val="clear" w:color="auto" w:fill="FFFFFF"/>
        </w:rPr>
        <w:t> внешней среды организации.</w:t>
      </w:r>
    </w:p>
    <w:p w:rsidR="00972609" w:rsidRDefault="00972609" w:rsidP="00442269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42269">
        <w:rPr>
          <w:rFonts w:ascii="Times New Roman" w:hAnsi="Times New Roman" w:cs="Times New Roman"/>
        </w:rPr>
        <w:t xml:space="preserve">Характеристика внутренней среды функционирования компании: цели, ресурсы и компетенции, структуры и системы. </w:t>
      </w:r>
      <w:r w:rsidRPr="00442269">
        <w:rPr>
          <w:rFonts w:ascii="Times New Roman" w:hAnsi="Times New Roman" w:cs="Times New Roman"/>
          <w:color w:val="333333"/>
          <w:shd w:val="clear" w:color="auto" w:fill="FFFFFF"/>
        </w:rPr>
        <w:t>Инструменты </w:t>
      </w:r>
      <w:r w:rsidRPr="00442269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анализа</w:t>
      </w:r>
      <w:r w:rsidRPr="00442269">
        <w:rPr>
          <w:rFonts w:ascii="Times New Roman" w:hAnsi="Times New Roman" w:cs="Times New Roman"/>
          <w:color w:val="333333"/>
          <w:shd w:val="clear" w:color="auto" w:fill="FFFFFF"/>
        </w:rPr>
        <w:t> внутренней среды организации.</w:t>
      </w:r>
    </w:p>
    <w:p w:rsidR="001153C1" w:rsidRDefault="001153C1" w:rsidP="001153C1">
      <w:pPr>
        <w:ind w:left="720" w:firstLine="720"/>
        <w:jc w:val="both"/>
      </w:pPr>
      <w:r w:rsidRPr="00D77949">
        <w:t>Основная литература:</w:t>
      </w:r>
    </w:p>
    <w:p w:rsidR="001153C1" w:rsidRPr="00E95FB9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BD4893">
        <w:rPr>
          <w:lang w:val="ru-RU"/>
        </w:rPr>
        <w:lastRenderedPageBreak/>
        <w:t>Энтони С., Мессерер М. Избежать раскола в команде лидеров</w:t>
      </w:r>
      <w:r w:rsidRPr="005341D2">
        <w:rPr>
          <w:lang w:val="ru-RU"/>
        </w:rPr>
        <w:t xml:space="preserve"> / Harvard Business Review</w:t>
      </w:r>
      <w:r w:rsidRPr="00A62A4B">
        <w:rPr>
          <w:lang w:val="ru-RU"/>
        </w:rPr>
        <w:t xml:space="preserve"> Россия,</w:t>
      </w:r>
      <w:r>
        <w:rPr>
          <w:lang w:val="ru-RU"/>
        </w:rPr>
        <w:t xml:space="preserve"> </w:t>
      </w:r>
      <w:r w:rsidRPr="005341D2">
        <w:rPr>
          <w:lang w:val="ru-RU"/>
        </w:rPr>
        <w:t>25 апреля 2019</w:t>
      </w:r>
    </w:p>
    <w:p w:rsidR="001153C1" w:rsidRPr="005341D2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5341D2">
        <w:rPr>
          <w:lang w:val="ru-RU"/>
        </w:rPr>
        <w:t xml:space="preserve">Ди </w:t>
      </w:r>
      <w:proofErr w:type="spellStart"/>
      <w:r w:rsidRPr="005341D2">
        <w:rPr>
          <w:lang w:val="ru-RU"/>
        </w:rPr>
        <w:t>Фиоре</w:t>
      </w:r>
      <w:proofErr w:type="spellEnd"/>
      <w:r w:rsidRPr="005341D2">
        <w:rPr>
          <w:lang w:val="ru-RU"/>
        </w:rPr>
        <w:t xml:space="preserve"> А. </w:t>
      </w:r>
      <w:proofErr w:type="spellStart"/>
      <w:r w:rsidRPr="005341D2">
        <w:rPr>
          <w:lang w:val="ru-RU"/>
        </w:rPr>
        <w:t>Agile</w:t>
      </w:r>
      <w:proofErr w:type="spellEnd"/>
      <w:r w:rsidRPr="005341D2">
        <w:rPr>
          <w:lang w:val="ru-RU"/>
        </w:rPr>
        <w:t xml:space="preserve"> по плану / Harvard Business Review Россия, 12 октября 2018</w:t>
      </w:r>
    </w:p>
    <w:p w:rsidR="001153C1" w:rsidRPr="00442269" w:rsidRDefault="001153C1" w:rsidP="00442269">
      <w:pPr>
        <w:jc w:val="both"/>
        <w:rPr>
          <w:rFonts w:ascii="Times New Roman" w:hAnsi="Times New Roman" w:cs="Times New Roman"/>
        </w:rPr>
      </w:pPr>
    </w:p>
    <w:p w:rsidR="001D6CA3" w:rsidRPr="00442269" w:rsidRDefault="001D6CA3" w:rsidP="00442269">
      <w:pPr>
        <w:jc w:val="both"/>
        <w:rPr>
          <w:rFonts w:ascii="Times New Roman" w:hAnsi="Times New Roman" w:cs="Times New Roman"/>
          <w:b/>
        </w:rPr>
      </w:pPr>
      <w:r w:rsidRPr="00442269">
        <w:rPr>
          <w:rFonts w:ascii="Times New Roman" w:hAnsi="Times New Roman" w:cs="Times New Roman"/>
          <w:b/>
        </w:rPr>
        <w:t xml:space="preserve">Тема </w:t>
      </w:r>
      <w:r w:rsidR="00256E52" w:rsidRPr="00442269">
        <w:rPr>
          <w:rFonts w:ascii="Times New Roman" w:hAnsi="Times New Roman" w:cs="Times New Roman"/>
          <w:b/>
        </w:rPr>
        <w:t>3. Ресурсный подход к формированию стратегии</w:t>
      </w:r>
    </w:p>
    <w:p w:rsidR="00884F30" w:rsidRPr="00442269" w:rsidRDefault="00884F30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Ресурсный подход к формированию стратегии. Связь между ресурсами, компетенциями и стратегией.</w:t>
      </w:r>
    </w:p>
    <w:p w:rsidR="00884F30" w:rsidRPr="00442269" w:rsidRDefault="00884F30" w:rsidP="00442269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42269">
        <w:rPr>
          <w:rFonts w:ascii="Times New Roman" w:hAnsi="Times New Roman" w:cs="Times New Roman"/>
          <w:color w:val="333333"/>
          <w:shd w:val="clear" w:color="auto" w:fill="FFFFFF"/>
        </w:rPr>
        <w:t>Инструменты </w:t>
      </w:r>
      <w:r w:rsidRPr="00442269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анализа</w:t>
      </w:r>
      <w:r w:rsidRPr="00442269">
        <w:rPr>
          <w:rFonts w:ascii="Times New Roman" w:hAnsi="Times New Roman" w:cs="Times New Roman"/>
          <w:color w:val="333333"/>
          <w:shd w:val="clear" w:color="auto" w:fill="FFFFFF"/>
        </w:rPr>
        <w:t xml:space="preserve"> внешней </w:t>
      </w:r>
      <w:r w:rsidR="001D6CA3" w:rsidRPr="00442269">
        <w:rPr>
          <w:rFonts w:ascii="Times New Roman" w:hAnsi="Times New Roman" w:cs="Times New Roman"/>
          <w:color w:val="333333"/>
          <w:shd w:val="clear" w:color="auto" w:fill="FFFFFF"/>
        </w:rPr>
        <w:t xml:space="preserve">среды организации: 5 Сил Портера, </w:t>
      </w:r>
      <w:r w:rsidR="00C406F0" w:rsidRPr="00442269">
        <w:rPr>
          <w:rFonts w:ascii="Times New Roman" w:hAnsi="Times New Roman" w:cs="Times New Roman"/>
        </w:rPr>
        <w:t>PESTEL-анализ</w:t>
      </w:r>
      <w:r w:rsidR="001D6CA3" w:rsidRPr="00442269">
        <w:rPr>
          <w:rFonts w:ascii="Times New Roman" w:hAnsi="Times New Roman" w:cs="Times New Roman"/>
          <w:color w:val="333333"/>
          <w:shd w:val="clear" w:color="auto" w:fill="FFFFFF"/>
        </w:rPr>
        <w:t>. Цели, возможности и ограничения по применению.</w:t>
      </w:r>
    </w:p>
    <w:p w:rsidR="001D6CA3" w:rsidRPr="00442269" w:rsidRDefault="001D6CA3" w:rsidP="00442269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42269">
        <w:rPr>
          <w:rFonts w:ascii="Times New Roman" w:hAnsi="Times New Roman" w:cs="Times New Roman"/>
          <w:color w:val="333333"/>
          <w:shd w:val="clear" w:color="auto" w:fill="FFFFFF"/>
        </w:rPr>
        <w:t>Инструменты </w:t>
      </w:r>
      <w:r w:rsidRPr="00442269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анализа</w:t>
      </w:r>
      <w:r w:rsidRPr="00442269">
        <w:rPr>
          <w:rFonts w:ascii="Times New Roman" w:hAnsi="Times New Roman" w:cs="Times New Roman"/>
          <w:color w:val="333333"/>
          <w:shd w:val="clear" w:color="auto" w:fill="FFFFFF"/>
        </w:rPr>
        <w:t> внутренней среды организации: м</w:t>
      </w:r>
      <w:r w:rsidRPr="00442269">
        <w:rPr>
          <w:rFonts w:ascii="Times New Roman" w:hAnsi="Times New Roman" w:cs="Times New Roman"/>
          <w:color w:val="646464"/>
        </w:rPr>
        <w:t>одел</w:t>
      </w:r>
      <w:r w:rsidR="00C406F0" w:rsidRPr="00442269">
        <w:rPr>
          <w:rFonts w:ascii="Times New Roman" w:hAnsi="Times New Roman" w:cs="Times New Roman"/>
          <w:color w:val="646464"/>
        </w:rPr>
        <w:t>и</w:t>
      </w:r>
      <w:r w:rsidRPr="00442269">
        <w:rPr>
          <w:rFonts w:ascii="Times New Roman" w:hAnsi="Times New Roman" w:cs="Times New Roman"/>
          <w:color w:val="646464"/>
        </w:rPr>
        <w:t> </w:t>
      </w:r>
      <w:r w:rsidRPr="00442269">
        <w:rPr>
          <w:rFonts w:ascii="Times New Roman" w:hAnsi="Times New Roman" w:cs="Times New Roman"/>
          <w:i/>
          <w:iCs/>
          <w:color w:val="646464"/>
        </w:rPr>
        <w:t>VRIO</w:t>
      </w:r>
      <w:r w:rsidR="00C406F0" w:rsidRPr="00442269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r w:rsidR="00C406F0" w:rsidRPr="00442269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SWOT</w:t>
      </w:r>
      <w:r w:rsidRPr="00442269">
        <w:rPr>
          <w:rFonts w:ascii="Times New Roman" w:hAnsi="Times New Roman" w:cs="Times New Roman"/>
          <w:color w:val="333333"/>
          <w:shd w:val="clear" w:color="auto" w:fill="FFFFFF"/>
        </w:rPr>
        <w:t xml:space="preserve"> Цели, возможности и ограничения по применению.</w:t>
      </w:r>
    </w:p>
    <w:p w:rsidR="001D6CA3" w:rsidRDefault="001D6CA3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Ресурсный подход к стратегическому анализу</w:t>
      </w:r>
      <w:r w:rsidR="006905BF" w:rsidRPr="00442269">
        <w:rPr>
          <w:rFonts w:ascii="Times New Roman" w:hAnsi="Times New Roman" w:cs="Times New Roman"/>
        </w:rPr>
        <w:t>.</w:t>
      </w:r>
    </w:p>
    <w:p w:rsidR="001153C1" w:rsidRPr="00D77949" w:rsidRDefault="001153C1" w:rsidP="001153C1">
      <w:pPr>
        <w:ind w:left="720" w:firstLine="720"/>
        <w:jc w:val="both"/>
      </w:pPr>
      <w:r w:rsidRPr="00D77949">
        <w:t>Основная литература:</w:t>
      </w:r>
    </w:p>
    <w:p w:rsidR="001153C1" w:rsidRPr="00A62A4B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A62A4B">
        <w:rPr>
          <w:lang w:val="ru-RU"/>
        </w:rPr>
        <w:t xml:space="preserve">Томпсон-мл. А.А., Стрикленд </w:t>
      </w:r>
      <w:r w:rsidRPr="000A37CB">
        <w:rPr>
          <w:lang w:val="ru-RU"/>
        </w:rPr>
        <w:t>III</w:t>
      </w:r>
      <w:r w:rsidRPr="00A62A4B">
        <w:rPr>
          <w:lang w:val="ru-RU"/>
        </w:rPr>
        <w:t xml:space="preserve"> А.ДЖ. Стратегический менеджмент: концепции и ситуации для анализа, 12-у издание: Пер. с англ. – М.: Издательский дом «Вильямс», 2009. – </w:t>
      </w:r>
      <w:r>
        <w:rPr>
          <w:lang w:val="ru-RU"/>
        </w:rPr>
        <w:t>Глава 4</w:t>
      </w:r>
      <w:r w:rsidRPr="00A62A4B">
        <w:rPr>
          <w:lang w:val="ru-RU"/>
        </w:rPr>
        <w:t xml:space="preserve">. </w:t>
      </w:r>
      <w:r>
        <w:rPr>
          <w:lang w:val="ru-RU"/>
        </w:rPr>
        <w:t>Анализ ресурсов и конкурентных возможностей компании, стр. 133-163</w:t>
      </w:r>
      <w:r w:rsidRPr="00A62A4B">
        <w:rPr>
          <w:lang w:val="ru-RU"/>
        </w:rPr>
        <w:t>.</w:t>
      </w:r>
    </w:p>
    <w:p w:rsidR="001153C1" w:rsidRPr="00E327E8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E327E8">
        <w:rPr>
          <w:lang w:val="ru-RU"/>
        </w:rPr>
        <w:t>Салливан Дж. Как найти хорошего стратега / Harvard Business Review Россия, 26 января 2017</w:t>
      </w:r>
    </w:p>
    <w:p w:rsidR="001153C1" w:rsidRPr="00E327E8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proofErr w:type="spellStart"/>
      <w:r w:rsidRPr="00E327E8">
        <w:rPr>
          <w:lang w:val="ru-RU"/>
        </w:rPr>
        <w:t>Верганти</w:t>
      </w:r>
      <w:proofErr w:type="spellEnd"/>
      <w:r w:rsidRPr="00E327E8">
        <w:rPr>
          <w:lang w:val="ru-RU"/>
        </w:rPr>
        <w:t xml:space="preserve"> Р. Два урока для Тима Кука / Harvard Business Review Россия, 4 июля 2019</w:t>
      </w:r>
    </w:p>
    <w:p w:rsidR="001153C1" w:rsidRPr="00442269" w:rsidRDefault="001153C1" w:rsidP="00442269">
      <w:pPr>
        <w:jc w:val="both"/>
        <w:rPr>
          <w:rFonts w:ascii="Times New Roman" w:hAnsi="Times New Roman" w:cs="Times New Roman"/>
        </w:rPr>
      </w:pPr>
    </w:p>
    <w:p w:rsidR="001D6CA3" w:rsidRPr="00442269" w:rsidRDefault="001D6CA3" w:rsidP="00442269">
      <w:pPr>
        <w:jc w:val="both"/>
        <w:rPr>
          <w:rFonts w:ascii="Times New Roman" w:hAnsi="Times New Roman" w:cs="Times New Roman"/>
          <w:b/>
        </w:rPr>
      </w:pPr>
      <w:r w:rsidRPr="00442269">
        <w:rPr>
          <w:rFonts w:ascii="Times New Roman" w:hAnsi="Times New Roman" w:cs="Times New Roman"/>
          <w:b/>
        </w:rPr>
        <w:t xml:space="preserve">Тема </w:t>
      </w:r>
      <w:r w:rsidR="00256E52" w:rsidRPr="00442269">
        <w:rPr>
          <w:rFonts w:ascii="Times New Roman" w:hAnsi="Times New Roman" w:cs="Times New Roman"/>
          <w:b/>
        </w:rPr>
        <w:t>4. Стратегический анализ: внешний и внутренний аудит</w:t>
      </w:r>
    </w:p>
    <w:p w:rsidR="00483FB1" w:rsidRPr="00442269" w:rsidRDefault="00483FB1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 xml:space="preserve">Базовые конкурентные стратегии </w:t>
      </w:r>
      <w:proofErr w:type="spellStart"/>
      <w:r w:rsidRPr="00442269">
        <w:rPr>
          <w:rFonts w:ascii="Times New Roman" w:hAnsi="Times New Roman" w:cs="Times New Roman"/>
        </w:rPr>
        <w:t>М.Портера</w:t>
      </w:r>
      <w:proofErr w:type="spellEnd"/>
      <w:r w:rsidRPr="00442269">
        <w:rPr>
          <w:rFonts w:ascii="Times New Roman" w:hAnsi="Times New Roman" w:cs="Times New Roman"/>
        </w:rPr>
        <w:t>: виды, основные характеристики, критика модели конкурентных стратегий М. Портера</w:t>
      </w:r>
      <w:r w:rsidR="006905BF" w:rsidRPr="00442269">
        <w:rPr>
          <w:rFonts w:ascii="Times New Roman" w:hAnsi="Times New Roman" w:cs="Times New Roman"/>
        </w:rPr>
        <w:t>.</w:t>
      </w:r>
    </w:p>
    <w:p w:rsidR="00483FB1" w:rsidRPr="00442269" w:rsidRDefault="00483FB1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Стратегия лидерства по издержкам: сущность, характеристики, применяемые методы, примеры.</w:t>
      </w:r>
    </w:p>
    <w:p w:rsidR="00483FB1" w:rsidRPr="00442269" w:rsidRDefault="00483FB1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Стратегия дифференциации: сущность, характеристики, применяемые методы, примеры.</w:t>
      </w:r>
    </w:p>
    <w:p w:rsidR="00483FB1" w:rsidRPr="00442269" w:rsidRDefault="00483FB1" w:rsidP="00442269">
      <w:pPr>
        <w:jc w:val="both"/>
        <w:rPr>
          <w:rFonts w:ascii="Times New Roman" w:hAnsi="Times New Roman" w:cs="Times New Roman"/>
        </w:rPr>
      </w:pPr>
      <w:proofErr w:type="spellStart"/>
      <w:r w:rsidRPr="00442269">
        <w:rPr>
          <w:rFonts w:ascii="Times New Roman" w:hAnsi="Times New Roman" w:cs="Times New Roman"/>
        </w:rPr>
        <w:t>Cтратегия</w:t>
      </w:r>
      <w:proofErr w:type="spellEnd"/>
      <w:r w:rsidRPr="00442269">
        <w:rPr>
          <w:rFonts w:ascii="Times New Roman" w:hAnsi="Times New Roman" w:cs="Times New Roman"/>
        </w:rPr>
        <w:t xml:space="preserve"> фокусирования: сущность, характеристики, применяемые методы, типы, примеры.</w:t>
      </w:r>
    </w:p>
    <w:p w:rsidR="00483FB1" w:rsidRPr="00442269" w:rsidRDefault="00483FB1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 xml:space="preserve"> Модель корпоративной стратегии “Стратегические часы </w:t>
      </w:r>
      <w:proofErr w:type="spellStart"/>
      <w:r w:rsidRPr="00442269">
        <w:rPr>
          <w:rFonts w:ascii="Times New Roman" w:hAnsi="Times New Roman" w:cs="Times New Roman"/>
        </w:rPr>
        <w:t>Боумана</w:t>
      </w:r>
      <w:proofErr w:type="spellEnd"/>
      <w:r w:rsidRPr="00442269">
        <w:rPr>
          <w:rFonts w:ascii="Times New Roman" w:hAnsi="Times New Roman" w:cs="Times New Roman"/>
        </w:rPr>
        <w:t>”: предпосылки модели</w:t>
      </w:r>
      <w:r w:rsidR="001527EF" w:rsidRPr="00442269">
        <w:rPr>
          <w:rFonts w:ascii="Times New Roman" w:hAnsi="Times New Roman" w:cs="Times New Roman"/>
        </w:rPr>
        <w:t>, типы, критерии выбора.</w:t>
      </w:r>
    </w:p>
    <w:p w:rsidR="00483FB1" w:rsidRPr="00442269" w:rsidRDefault="001527EF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 xml:space="preserve">Матрица </w:t>
      </w:r>
      <w:proofErr w:type="spellStart"/>
      <w:r w:rsidRPr="00442269">
        <w:rPr>
          <w:rFonts w:ascii="Times New Roman" w:hAnsi="Times New Roman" w:cs="Times New Roman"/>
        </w:rPr>
        <w:t>Ансоффа</w:t>
      </w:r>
      <w:proofErr w:type="spellEnd"/>
      <w:r w:rsidRPr="00442269">
        <w:rPr>
          <w:rFonts w:ascii="Times New Roman" w:hAnsi="Times New Roman" w:cs="Times New Roman"/>
        </w:rPr>
        <w:t>:</w:t>
      </w:r>
      <w:r w:rsidR="006905BF" w:rsidRPr="00442269">
        <w:rPr>
          <w:rFonts w:ascii="Times New Roman" w:hAnsi="Times New Roman" w:cs="Times New Roman"/>
        </w:rPr>
        <w:t xml:space="preserve"> сущность, характеристики, применяемые стратегии, примеры.</w:t>
      </w:r>
    </w:p>
    <w:p w:rsidR="006905BF" w:rsidRPr="00442269" w:rsidRDefault="006905BF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Классификации стратегий на основе отраслевых и фирменных отличий.</w:t>
      </w:r>
    </w:p>
    <w:p w:rsidR="006905BF" w:rsidRPr="00442269" w:rsidRDefault="006905BF" w:rsidP="00442269">
      <w:pPr>
        <w:jc w:val="both"/>
        <w:rPr>
          <w:rFonts w:ascii="Times New Roman" w:hAnsi="Times New Roman" w:cs="Times New Roman"/>
        </w:rPr>
      </w:pPr>
      <w:proofErr w:type="spellStart"/>
      <w:r w:rsidRPr="00442269">
        <w:rPr>
          <w:rFonts w:ascii="Times New Roman" w:hAnsi="Times New Roman" w:cs="Times New Roman"/>
        </w:rPr>
        <w:t>Cтратегии</w:t>
      </w:r>
      <w:proofErr w:type="spellEnd"/>
      <w:r w:rsidRPr="00442269">
        <w:rPr>
          <w:rFonts w:ascii="Times New Roman" w:hAnsi="Times New Roman" w:cs="Times New Roman"/>
        </w:rPr>
        <w:t xml:space="preserve"> по степени активности: сущность, типы, характеристики, примеры.</w:t>
      </w:r>
    </w:p>
    <w:p w:rsidR="006905BF" w:rsidRDefault="006905BF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Стратегия голубого океана: сущность, характеристики, этапы разработки, примеры.</w:t>
      </w:r>
    </w:p>
    <w:p w:rsidR="001153C1" w:rsidRPr="00D77949" w:rsidRDefault="001153C1" w:rsidP="001153C1">
      <w:pPr>
        <w:ind w:left="720" w:firstLine="720"/>
        <w:jc w:val="both"/>
      </w:pPr>
      <w:r w:rsidRPr="00D77949">
        <w:t>Основная литература:</w:t>
      </w:r>
    </w:p>
    <w:p w:rsidR="001153C1" w:rsidRPr="00A62A4B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A62A4B">
        <w:rPr>
          <w:lang w:val="ru-RU"/>
        </w:rPr>
        <w:t xml:space="preserve">Томпсон-мл. А.А., Стрикленд </w:t>
      </w:r>
      <w:r w:rsidRPr="00092682">
        <w:rPr>
          <w:lang w:val="ru-RU"/>
        </w:rPr>
        <w:t>III</w:t>
      </w:r>
      <w:r w:rsidRPr="00A62A4B">
        <w:rPr>
          <w:lang w:val="ru-RU"/>
        </w:rPr>
        <w:t xml:space="preserve"> А.ДЖ. Стратегический менеджмент: концепции и ситуации для анализа, 12-у издание: Пер. с англ. – М.: Издательский дом «Вильямс», 2009. – </w:t>
      </w:r>
      <w:r>
        <w:rPr>
          <w:lang w:val="ru-RU"/>
        </w:rPr>
        <w:t>Глава 3</w:t>
      </w:r>
      <w:r w:rsidRPr="00A62A4B">
        <w:rPr>
          <w:lang w:val="ru-RU"/>
        </w:rPr>
        <w:t xml:space="preserve">. </w:t>
      </w:r>
      <w:r>
        <w:rPr>
          <w:lang w:val="ru-RU"/>
        </w:rPr>
        <w:t>Анализ отрасли и конкурентной ситуации, стр. 95-132</w:t>
      </w:r>
      <w:r w:rsidRPr="00A62A4B">
        <w:rPr>
          <w:lang w:val="ru-RU"/>
        </w:rPr>
        <w:t>.</w:t>
      </w:r>
    </w:p>
    <w:p w:rsidR="001153C1" w:rsidRPr="00561261" w:rsidRDefault="001153C1" w:rsidP="001153C1">
      <w:pPr>
        <w:pStyle w:val="a9"/>
        <w:numPr>
          <w:ilvl w:val="0"/>
          <w:numId w:val="9"/>
        </w:numPr>
        <w:rPr>
          <w:b/>
          <w:lang w:val="ru-RU"/>
        </w:rPr>
      </w:pPr>
      <w:proofErr w:type="spellStart"/>
      <w:r w:rsidRPr="00214AAB">
        <w:rPr>
          <w:lang w:val="ru-RU"/>
        </w:rPr>
        <w:t>Альстайн</w:t>
      </w:r>
      <w:proofErr w:type="spellEnd"/>
      <w:r w:rsidRPr="00214AAB">
        <w:rPr>
          <w:lang w:val="ru-RU"/>
        </w:rPr>
        <w:t xml:space="preserve"> ван Маршалл, Паркер Джеффри, </w:t>
      </w:r>
      <w:proofErr w:type="spellStart"/>
      <w:r w:rsidRPr="00214AAB">
        <w:rPr>
          <w:lang w:val="ru-RU"/>
        </w:rPr>
        <w:t>Чаудари</w:t>
      </w:r>
      <w:proofErr w:type="spellEnd"/>
      <w:r w:rsidRPr="00214AAB">
        <w:rPr>
          <w:lang w:val="ru-RU"/>
        </w:rPr>
        <w:t xml:space="preserve"> Пол </w:t>
      </w:r>
      <w:proofErr w:type="spellStart"/>
      <w:r w:rsidRPr="00214AAB">
        <w:rPr>
          <w:lang w:val="ru-RU"/>
        </w:rPr>
        <w:t>Сангит</w:t>
      </w:r>
      <w:proofErr w:type="spellEnd"/>
      <w:r>
        <w:rPr>
          <w:lang w:val="ru-RU"/>
        </w:rPr>
        <w:t>.</w:t>
      </w:r>
      <w:r w:rsidRPr="00214AAB">
        <w:rPr>
          <w:lang w:val="ru-RU"/>
        </w:rPr>
        <w:t xml:space="preserve"> </w:t>
      </w:r>
      <w:r w:rsidRPr="00506A59">
        <w:rPr>
          <w:lang w:val="ru-RU"/>
        </w:rPr>
        <w:t>Сетевой эффект как новый двигатель экономики / Harvard 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1 февраля 2017</w:t>
      </w:r>
      <w:r w:rsidRPr="00561261">
        <w:rPr>
          <w:b/>
          <w:lang w:val="ru-RU"/>
        </w:rPr>
        <w:t xml:space="preserve"> </w:t>
      </w:r>
    </w:p>
    <w:p w:rsidR="001153C1" w:rsidRPr="00122E0F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B17E99">
        <w:rPr>
          <w:lang w:val="ru-RU"/>
        </w:rPr>
        <w:lastRenderedPageBreak/>
        <w:t xml:space="preserve">Алферов П., Масленников С. Пять сценариев цифровой трансформации </w:t>
      </w:r>
      <w:r w:rsidRPr="00506A59">
        <w:rPr>
          <w:lang w:val="ru-RU"/>
        </w:rPr>
        <w:t>/ Harvard Business</w:t>
      </w:r>
      <w:r w:rsidRPr="00B17E99">
        <w:rPr>
          <w:lang w:val="ru-RU"/>
        </w:rPr>
        <w:t xml:space="preserve"> Review</w:t>
      </w:r>
      <w:r w:rsidRPr="00122E0F">
        <w:rPr>
          <w:lang w:val="ru-RU"/>
        </w:rPr>
        <w:t xml:space="preserve"> Россия, 11 марта 2019</w:t>
      </w:r>
    </w:p>
    <w:p w:rsidR="001153C1" w:rsidRPr="00442269" w:rsidRDefault="001153C1" w:rsidP="00442269">
      <w:pPr>
        <w:jc w:val="both"/>
        <w:rPr>
          <w:rFonts w:ascii="Times New Roman" w:hAnsi="Times New Roman" w:cs="Times New Roman"/>
        </w:rPr>
      </w:pPr>
    </w:p>
    <w:p w:rsidR="00483FB1" w:rsidRPr="00442269" w:rsidRDefault="006905BF" w:rsidP="00442269">
      <w:pPr>
        <w:jc w:val="both"/>
        <w:rPr>
          <w:rFonts w:ascii="Times New Roman" w:hAnsi="Times New Roman" w:cs="Times New Roman"/>
          <w:b/>
        </w:rPr>
      </w:pPr>
      <w:r w:rsidRPr="00442269">
        <w:rPr>
          <w:rFonts w:ascii="Times New Roman" w:hAnsi="Times New Roman" w:cs="Times New Roman"/>
          <w:b/>
        </w:rPr>
        <w:t xml:space="preserve">Тема </w:t>
      </w:r>
      <w:r w:rsidR="00256E52" w:rsidRPr="00442269">
        <w:rPr>
          <w:rFonts w:ascii="Times New Roman" w:hAnsi="Times New Roman" w:cs="Times New Roman"/>
          <w:b/>
        </w:rPr>
        <w:t>5. Стратегии корпоративного уровня</w:t>
      </w:r>
    </w:p>
    <w:p w:rsidR="006905BF" w:rsidRPr="00442269" w:rsidRDefault="006905BF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 xml:space="preserve">Стратегии корпоративного уровня: понятие, </w:t>
      </w:r>
      <w:r w:rsidR="00C406F0" w:rsidRPr="00442269">
        <w:rPr>
          <w:rFonts w:ascii="Times New Roman" w:hAnsi="Times New Roman" w:cs="Times New Roman"/>
        </w:rPr>
        <w:t>ключевые вопросы формирования, элементы формирования.</w:t>
      </w:r>
    </w:p>
    <w:p w:rsidR="00C406F0" w:rsidRPr="00442269" w:rsidRDefault="00C406F0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Вертикальная интеграция: сущность, понятие, структура вертикальных рынков.</w:t>
      </w:r>
    </w:p>
    <w:p w:rsidR="00C406F0" w:rsidRPr="00442269" w:rsidRDefault="00C406F0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Стратегия диверсификации: понятие, сущность, типы синергии при объединении бизнесов. Эволюция взглядов на диверсификацию.</w:t>
      </w:r>
    </w:p>
    <w:p w:rsidR="00C406F0" w:rsidRPr="00442269" w:rsidRDefault="00C406F0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Методы формирования корпоративного портфеля</w:t>
      </w:r>
    </w:p>
    <w:p w:rsidR="00C406F0" w:rsidRDefault="00C406F0" w:rsidP="00442269">
      <w:pPr>
        <w:jc w:val="both"/>
        <w:rPr>
          <w:rFonts w:ascii="Times New Roman" w:hAnsi="Times New Roman" w:cs="Times New Roman"/>
        </w:rPr>
      </w:pPr>
      <w:r w:rsidRPr="00442269">
        <w:rPr>
          <w:rFonts w:ascii="Times New Roman" w:hAnsi="Times New Roman" w:cs="Times New Roman"/>
        </w:rPr>
        <w:t>(матрица BCG ▪ матрица GE/McKinsey ▪ матрица SHELL / DPM ▪ матрица ADL ▪ матрица ключевых компетенций)</w:t>
      </w:r>
    </w:p>
    <w:p w:rsidR="001153C1" w:rsidRDefault="001153C1" w:rsidP="001153C1">
      <w:pPr>
        <w:ind w:left="720" w:firstLine="720"/>
        <w:jc w:val="both"/>
      </w:pPr>
      <w:r w:rsidRPr="00D77949">
        <w:t>Основная литература:</w:t>
      </w:r>
    </w:p>
    <w:p w:rsidR="001153C1" w:rsidRPr="009A15AE" w:rsidRDefault="001153C1" w:rsidP="001153C1">
      <w:pPr>
        <w:pStyle w:val="a9"/>
        <w:numPr>
          <w:ilvl w:val="0"/>
          <w:numId w:val="9"/>
        </w:numPr>
        <w:rPr>
          <w:lang w:val="ru-RU"/>
        </w:rPr>
      </w:pPr>
      <w:r w:rsidRPr="00A62A4B">
        <w:rPr>
          <w:lang w:val="ru-RU"/>
        </w:rPr>
        <w:t xml:space="preserve">Томпсон-мл. А.А., Стрикленд </w:t>
      </w:r>
      <w:r>
        <w:t>III</w:t>
      </w:r>
      <w:r w:rsidRPr="00A62A4B">
        <w:rPr>
          <w:lang w:val="ru-RU"/>
        </w:rPr>
        <w:t xml:space="preserve"> А.ДЖ. Стратегический менеджмент: концепции и ситуации для анализа, 12-у издание: Пер. с англ. – М.: Издательский дом «Вильямс», 2009. – </w:t>
      </w:r>
      <w:r>
        <w:rPr>
          <w:lang w:val="ru-RU"/>
        </w:rPr>
        <w:t>Глава 9</w:t>
      </w:r>
      <w:r w:rsidRPr="00A62A4B">
        <w:rPr>
          <w:lang w:val="ru-RU"/>
        </w:rPr>
        <w:t xml:space="preserve">. </w:t>
      </w:r>
      <w:r>
        <w:rPr>
          <w:lang w:val="ru-RU"/>
        </w:rPr>
        <w:t xml:space="preserve">Стратегия и конкурентные преимущества диверсифицированной компании, Глава </w:t>
      </w:r>
      <w:proofErr w:type="gramStart"/>
      <w:r>
        <w:rPr>
          <w:lang w:val="ru-RU"/>
        </w:rPr>
        <w:t>10.Оценка</w:t>
      </w:r>
      <w:proofErr w:type="gramEnd"/>
      <w:r>
        <w:rPr>
          <w:lang w:val="ru-RU"/>
        </w:rPr>
        <w:t xml:space="preserve"> стратегий диверсифицированной компании, стр. 289-346</w:t>
      </w:r>
      <w:r w:rsidRPr="00A62A4B">
        <w:rPr>
          <w:lang w:val="ru-RU"/>
        </w:rPr>
        <w:t>.</w:t>
      </w:r>
    </w:p>
    <w:p w:rsidR="001153C1" w:rsidRPr="00442269" w:rsidRDefault="001153C1" w:rsidP="00442269">
      <w:pPr>
        <w:jc w:val="both"/>
        <w:rPr>
          <w:rFonts w:ascii="Times New Roman" w:hAnsi="Times New Roman" w:cs="Times New Roman"/>
        </w:rPr>
      </w:pPr>
    </w:p>
    <w:p w:rsidR="00256E52" w:rsidRDefault="00256E52" w:rsidP="001D6CA3"/>
    <w:p w:rsidR="001153C1" w:rsidRPr="001153C1" w:rsidRDefault="001153C1" w:rsidP="001153C1">
      <w:pPr>
        <w:pStyle w:val="a9"/>
        <w:numPr>
          <w:ilvl w:val="0"/>
          <w:numId w:val="4"/>
        </w:numPr>
        <w:spacing w:before="100" w:after="240" w:line="276" w:lineRule="auto"/>
        <w:jc w:val="both"/>
        <w:rPr>
          <w:b/>
          <w:lang w:val="ru-RU"/>
        </w:rPr>
      </w:pPr>
      <w:r w:rsidRPr="001153C1">
        <w:rPr>
          <w:b/>
          <w:lang w:val="ru-RU"/>
        </w:rPr>
        <w:t xml:space="preserve">ФОНД ОЦЕНОЧНЫХ СРЕДСТВ ДЛЯ ОЦЕНИВАНИЯ РЕЗУЛЬТАТОВ ОБУЧЕНИЯ ПО ДИСЦИПЛИНЕ </w:t>
      </w:r>
    </w:p>
    <w:p w:rsidR="001153C1" w:rsidRDefault="001153C1" w:rsidP="001153C1">
      <w:pPr>
        <w:suppressAutoHyphens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9889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111"/>
      </w:tblGrid>
      <w:tr w:rsidR="001153C1" w:rsidRPr="006841BE" w:rsidTr="002464C8">
        <w:trPr>
          <w:trHeight w:val="567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153C1" w:rsidRPr="006841BE" w:rsidRDefault="001153C1" w:rsidP="002464C8">
            <w:pPr>
              <w:jc w:val="center"/>
              <w:rPr>
                <w:rFonts w:eastAsia="Calibri"/>
                <w:b/>
                <w:bCs/>
              </w:rPr>
            </w:pPr>
            <w:r w:rsidRPr="006841BE">
              <w:rPr>
                <w:rFonts w:eastAsia="Calibri"/>
                <w:b/>
                <w:bCs/>
              </w:rPr>
              <w:t xml:space="preserve">Результаты обучения по дисциплине 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153C1" w:rsidRPr="006841BE" w:rsidRDefault="001153C1" w:rsidP="002464C8">
            <w:pPr>
              <w:jc w:val="center"/>
              <w:rPr>
                <w:rFonts w:eastAsia="Calibri"/>
                <w:b/>
                <w:bCs/>
              </w:rPr>
            </w:pPr>
            <w:r w:rsidRPr="006841BE">
              <w:rPr>
                <w:rFonts w:eastAsia="Calibri"/>
                <w:b/>
                <w:bCs/>
              </w:rPr>
              <w:t>Виды оценочных средств</w:t>
            </w:r>
          </w:p>
        </w:tc>
      </w:tr>
      <w:tr w:rsidR="001153C1" w:rsidRPr="006841BE" w:rsidTr="002464C8">
        <w:trPr>
          <w:trHeight w:val="109"/>
        </w:trPr>
        <w:tc>
          <w:tcPr>
            <w:tcW w:w="5778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462DD6" w:rsidRDefault="001153C1" w:rsidP="002464C8">
            <w:pPr>
              <w:pStyle w:val="Default"/>
              <w:jc w:val="both"/>
              <w:rPr>
                <w:sz w:val="22"/>
                <w:szCs w:val="22"/>
              </w:rPr>
            </w:pPr>
            <w:r w:rsidRPr="00462DD6">
              <w:rPr>
                <w:sz w:val="22"/>
                <w:szCs w:val="22"/>
              </w:rPr>
              <w:t>(М.УК-3.Ум.2)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</w:t>
            </w:r>
          </w:p>
          <w:p w:rsidR="001153C1" w:rsidRPr="00462DD6" w:rsidRDefault="001153C1" w:rsidP="002464C8">
            <w:pPr>
              <w:pStyle w:val="Default"/>
              <w:jc w:val="both"/>
              <w:rPr>
                <w:sz w:val="22"/>
                <w:szCs w:val="22"/>
              </w:rPr>
            </w:pPr>
            <w:r w:rsidRPr="00462DD6">
              <w:rPr>
                <w:sz w:val="22"/>
                <w:szCs w:val="22"/>
              </w:rPr>
              <w:t>(М.ОПК-3.Зн.2) Знать актуальные проблемы и тенденции развития соответствующей научной области</w:t>
            </w:r>
          </w:p>
          <w:p w:rsidR="001153C1" w:rsidRPr="00462DD6" w:rsidRDefault="001153C1" w:rsidP="002464C8">
            <w:pPr>
              <w:jc w:val="both"/>
            </w:pPr>
            <w:r w:rsidRPr="00462DD6">
              <w:t>(М.СПК-4.Ум.1) Уметь оценивать эффективность деятельности подразделения, организации и групп (команд) сотрудников</w:t>
            </w:r>
          </w:p>
        </w:tc>
        <w:tc>
          <w:tcPr>
            <w:tcW w:w="411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462DD6" w:rsidRDefault="001153C1" w:rsidP="002464C8">
            <w:pPr>
              <w:ind w:right="-6"/>
              <w:jc w:val="both"/>
              <w:rPr>
                <w:bCs/>
                <w:color w:val="000000"/>
                <w:spacing w:val="5"/>
              </w:rPr>
            </w:pPr>
            <w:r w:rsidRPr="00462DD6">
              <w:t>Тест на оценку текущего уровня</w:t>
            </w:r>
          </w:p>
        </w:tc>
      </w:tr>
      <w:tr w:rsidR="001153C1" w:rsidRPr="006841BE" w:rsidTr="002464C8">
        <w:trPr>
          <w:trHeight w:val="109"/>
        </w:trPr>
        <w:tc>
          <w:tcPr>
            <w:tcW w:w="577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462DD6" w:rsidRDefault="001153C1" w:rsidP="002464C8">
            <w:pPr>
              <w:pStyle w:val="Default"/>
              <w:tabs>
                <w:tab w:val="left" w:pos="1635"/>
              </w:tabs>
              <w:jc w:val="both"/>
              <w:rPr>
                <w:sz w:val="22"/>
                <w:szCs w:val="22"/>
              </w:rPr>
            </w:pPr>
            <w:r w:rsidRPr="00462DD6">
              <w:rPr>
                <w:sz w:val="22"/>
                <w:szCs w:val="22"/>
              </w:rPr>
              <w:t>(М.ОПК-4.Зн.1) Знать методы оценки внутренней и внешней среды организации</w:t>
            </w:r>
          </w:p>
          <w:p w:rsidR="001153C1" w:rsidRPr="00462DD6" w:rsidRDefault="001153C1" w:rsidP="002464C8">
            <w:pPr>
              <w:jc w:val="both"/>
            </w:pPr>
            <w:r w:rsidRPr="00462DD6">
              <w:t>(М.ПК-1.Ум.1) Уметь использовать инструменты управления организациями, подразделениями, группами (командами) сотрудников, проектами и сетями</w:t>
            </w:r>
          </w:p>
          <w:p w:rsidR="001153C1" w:rsidRPr="00462DD6" w:rsidRDefault="001153C1" w:rsidP="002464C8">
            <w:pPr>
              <w:pStyle w:val="Default"/>
              <w:tabs>
                <w:tab w:val="left" w:pos="1635"/>
              </w:tabs>
              <w:jc w:val="both"/>
              <w:rPr>
                <w:sz w:val="22"/>
                <w:szCs w:val="22"/>
              </w:rPr>
            </w:pPr>
            <w:r w:rsidRPr="00462DD6">
              <w:rPr>
                <w:sz w:val="22"/>
                <w:szCs w:val="22"/>
              </w:rPr>
              <w:t>(М.ПК-1.Ум.2) Уметь адаптировать методы управления к специфике организаций, подразделений, проектов и сетей</w:t>
            </w:r>
          </w:p>
        </w:tc>
        <w:tc>
          <w:tcPr>
            <w:tcW w:w="41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462DD6" w:rsidRDefault="001153C1" w:rsidP="002464C8">
            <w:pPr>
              <w:ind w:right="-6"/>
              <w:jc w:val="both"/>
              <w:rPr>
                <w:bCs/>
                <w:color w:val="000000"/>
                <w:spacing w:val="5"/>
              </w:rPr>
            </w:pPr>
            <w:r w:rsidRPr="00462DD6">
              <w:t>Тест на оценку текущего уровня</w:t>
            </w:r>
          </w:p>
        </w:tc>
      </w:tr>
      <w:tr w:rsidR="001153C1" w:rsidRPr="006841BE" w:rsidTr="002464C8">
        <w:trPr>
          <w:trHeight w:val="109"/>
        </w:trPr>
        <w:tc>
          <w:tcPr>
            <w:tcW w:w="5778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462DD6" w:rsidRDefault="001153C1" w:rsidP="002464C8">
            <w:pPr>
              <w:pStyle w:val="Default"/>
              <w:jc w:val="both"/>
              <w:rPr>
                <w:sz w:val="22"/>
                <w:szCs w:val="22"/>
              </w:rPr>
            </w:pPr>
            <w:r w:rsidRPr="00462DD6">
              <w:rPr>
                <w:sz w:val="22"/>
                <w:szCs w:val="22"/>
              </w:rPr>
              <w:t xml:space="preserve">(М.УК-3.Ум.2) Уметь анализировать альтернативные варианты действий в нестандартных ситуациях, возникающих в процессе профессиональной деятельности, </w:t>
            </w:r>
            <w:r w:rsidRPr="00462DD6">
              <w:rPr>
                <w:sz w:val="22"/>
                <w:szCs w:val="22"/>
              </w:rPr>
              <w:lastRenderedPageBreak/>
              <w:t>и определять меры социальной и этической ответственности за принятые решения</w:t>
            </w:r>
          </w:p>
          <w:p w:rsidR="001153C1" w:rsidRPr="00462DD6" w:rsidRDefault="001153C1" w:rsidP="002464C8">
            <w:pPr>
              <w:pStyle w:val="Default"/>
              <w:jc w:val="both"/>
              <w:rPr>
                <w:sz w:val="22"/>
                <w:szCs w:val="22"/>
              </w:rPr>
            </w:pPr>
            <w:r w:rsidRPr="00462DD6">
              <w:rPr>
                <w:sz w:val="22"/>
                <w:szCs w:val="22"/>
              </w:rPr>
              <w:t>(М.ПК-4.Ум.2) Уметь готовить аналитические отчёты по результатам прикладных исследований</w:t>
            </w:r>
          </w:p>
          <w:p w:rsidR="001153C1" w:rsidRPr="00462DD6" w:rsidRDefault="001153C1" w:rsidP="001153C1">
            <w:pPr>
              <w:jc w:val="both"/>
            </w:pPr>
            <w:r w:rsidRPr="00462DD6">
              <w:t xml:space="preserve">(М.ПК-5.Ум.1) Уметь проводить анализ конкурентной среды для </w:t>
            </w:r>
            <w:r>
              <w:t>принятия стратегических решений</w:t>
            </w:r>
          </w:p>
        </w:tc>
        <w:tc>
          <w:tcPr>
            <w:tcW w:w="411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462DD6" w:rsidRDefault="001153C1" w:rsidP="002464C8">
            <w:pPr>
              <w:ind w:right="-6"/>
              <w:jc w:val="both"/>
              <w:rPr>
                <w:bCs/>
                <w:color w:val="000000"/>
                <w:spacing w:val="5"/>
              </w:rPr>
            </w:pPr>
            <w:r w:rsidRPr="00462DD6">
              <w:lastRenderedPageBreak/>
              <w:t>Тест на оценку текущего уровня</w:t>
            </w:r>
          </w:p>
        </w:tc>
      </w:tr>
    </w:tbl>
    <w:p w:rsidR="001153C1" w:rsidRDefault="001153C1" w:rsidP="001153C1">
      <w:pPr>
        <w:suppressAutoHyphens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0"/>
        <w:gridCol w:w="1559"/>
      </w:tblGrid>
      <w:tr w:rsidR="001153C1" w:rsidRPr="00082CE8" w:rsidTr="002464C8">
        <w:trPr>
          <w:trHeight w:val="566"/>
        </w:trPr>
        <w:tc>
          <w:tcPr>
            <w:tcW w:w="8330" w:type="dxa"/>
            <w:shd w:val="clear" w:color="auto" w:fill="FFFFFF"/>
            <w:vAlign w:val="center"/>
          </w:tcPr>
          <w:p w:rsidR="001153C1" w:rsidRPr="001B40EC" w:rsidRDefault="001153C1" w:rsidP="002464C8">
            <w:pPr>
              <w:pStyle w:val="af1"/>
              <w:overflowPunct w:val="0"/>
              <w:autoSpaceDE w:val="0"/>
              <w:autoSpaceDN w:val="0"/>
              <w:adjustRightInd w:val="0"/>
              <w:rPr>
                <w:rFonts w:eastAsia="DengXian"/>
                <w:b/>
                <w:bCs/>
                <w:sz w:val="20"/>
                <w:lang w:eastAsia="zh-CN"/>
              </w:rPr>
            </w:pPr>
            <w:r w:rsidRPr="00322FAC">
              <w:rPr>
                <w:b/>
                <w:bCs/>
                <w:sz w:val="20"/>
              </w:rPr>
              <w:t>Виды оценочных средств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153C1" w:rsidRPr="00322FAC" w:rsidRDefault="001153C1" w:rsidP="002464C8">
            <w:pPr>
              <w:pStyle w:val="af1"/>
              <w:overflowPunct w:val="0"/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322FAC">
              <w:rPr>
                <w:b/>
                <w:bCs/>
                <w:sz w:val="20"/>
              </w:rPr>
              <w:t>Баллы</w:t>
            </w:r>
          </w:p>
        </w:tc>
      </w:tr>
      <w:tr w:rsidR="001153C1" w:rsidRPr="00082CE8" w:rsidTr="002464C8">
        <w:trPr>
          <w:trHeight w:val="340"/>
        </w:trPr>
        <w:tc>
          <w:tcPr>
            <w:tcW w:w="8330" w:type="dxa"/>
          </w:tcPr>
          <w:p w:rsidR="001153C1" w:rsidRPr="00082CE8" w:rsidRDefault="001153C1" w:rsidP="001153C1">
            <w:pPr>
              <w:pStyle w:val="af1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82CE8">
              <w:rPr>
                <w:sz w:val="24"/>
                <w:szCs w:val="24"/>
              </w:rPr>
              <w:t>Работа в классе</w:t>
            </w:r>
            <w:r>
              <w:rPr>
                <w:sz w:val="24"/>
                <w:szCs w:val="24"/>
              </w:rPr>
              <w:t>: 2-5 занятие</w:t>
            </w:r>
            <w:r w:rsidRPr="00082CE8">
              <w:rPr>
                <w:sz w:val="24"/>
                <w:szCs w:val="24"/>
              </w:rPr>
              <w:t xml:space="preserve">. Моделирование </w:t>
            </w:r>
            <w:r>
              <w:rPr>
                <w:sz w:val="24"/>
                <w:szCs w:val="24"/>
              </w:rPr>
              <w:t xml:space="preserve">и разработка стратегии </w:t>
            </w:r>
            <w:proofErr w:type="spellStart"/>
            <w:r>
              <w:rPr>
                <w:sz w:val="24"/>
                <w:szCs w:val="24"/>
              </w:rPr>
              <w:t>предпримательского</w:t>
            </w:r>
            <w:proofErr w:type="spellEnd"/>
            <w:r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559" w:type="dxa"/>
          </w:tcPr>
          <w:p w:rsidR="001153C1" w:rsidRPr="00082CE8" w:rsidRDefault="001153C1" w:rsidP="002464C8">
            <w:pPr>
              <w:pStyle w:val="af1"/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153C1" w:rsidRPr="00082CE8" w:rsidTr="002464C8">
        <w:trPr>
          <w:trHeight w:val="340"/>
        </w:trPr>
        <w:tc>
          <w:tcPr>
            <w:tcW w:w="8330" w:type="dxa"/>
          </w:tcPr>
          <w:p w:rsidR="001153C1" w:rsidRPr="00082CE8" w:rsidRDefault="001153C1" w:rsidP="001153C1">
            <w:pPr>
              <w:pStyle w:val="af1"/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Итоговые презентации проектов</w:t>
            </w:r>
          </w:p>
        </w:tc>
        <w:tc>
          <w:tcPr>
            <w:tcW w:w="1559" w:type="dxa"/>
          </w:tcPr>
          <w:p w:rsidR="001153C1" w:rsidRDefault="001153C1" w:rsidP="002464C8">
            <w:pPr>
              <w:pStyle w:val="af1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153C1" w:rsidRPr="00082CE8" w:rsidTr="002464C8">
        <w:trPr>
          <w:trHeight w:val="340"/>
        </w:trPr>
        <w:tc>
          <w:tcPr>
            <w:tcW w:w="8330" w:type="dxa"/>
          </w:tcPr>
          <w:p w:rsidR="001153C1" w:rsidRPr="00082CE8" w:rsidRDefault="001153C1" w:rsidP="002464C8">
            <w:pPr>
              <w:pStyle w:val="af1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Промежуточное тестирование</w:t>
            </w:r>
          </w:p>
        </w:tc>
        <w:tc>
          <w:tcPr>
            <w:tcW w:w="1559" w:type="dxa"/>
          </w:tcPr>
          <w:p w:rsidR="001153C1" w:rsidRPr="00082CE8" w:rsidRDefault="001153C1" w:rsidP="002464C8">
            <w:pPr>
              <w:pStyle w:val="af1"/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153C1" w:rsidRPr="00082CE8" w:rsidTr="002464C8">
        <w:trPr>
          <w:trHeight w:val="340"/>
        </w:trPr>
        <w:tc>
          <w:tcPr>
            <w:tcW w:w="8330" w:type="dxa"/>
          </w:tcPr>
          <w:p w:rsidR="001153C1" w:rsidRPr="00082CE8" w:rsidRDefault="001153C1" w:rsidP="001153C1">
            <w:pPr>
              <w:pStyle w:val="af1"/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A0D3C">
              <w:rPr>
                <w:sz w:val="24"/>
                <w:szCs w:val="24"/>
              </w:rPr>
              <w:t>Итоговая работа:</w:t>
            </w:r>
            <w:r>
              <w:rPr>
                <w:sz w:val="24"/>
                <w:szCs w:val="24"/>
              </w:rPr>
              <w:t xml:space="preserve"> тест</w:t>
            </w:r>
          </w:p>
        </w:tc>
        <w:tc>
          <w:tcPr>
            <w:tcW w:w="1559" w:type="dxa"/>
          </w:tcPr>
          <w:p w:rsidR="001153C1" w:rsidRPr="00082CE8" w:rsidRDefault="001153C1" w:rsidP="002464C8">
            <w:pPr>
              <w:pStyle w:val="af1"/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82CE8">
              <w:rPr>
                <w:sz w:val="24"/>
                <w:szCs w:val="24"/>
              </w:rPr>
              <w:t>30</w:t>
            </w:r>
          </w:p>
        </w:tc>
      </w:tr>
    </w:tbl>
    <w:p w:rsidR="001153C1" w:rsidRPr="00C57E4D" w:rsidRDefault="001153C1" w:rsidP="001153C1">
      <w:pPr>
        <w:jc w:val="both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</w:pPr>
    </w:p>
    <w:p w:rsidR="001153C1" w:rsidRPr="00551FF8" w:rsidRDefault="001153C1" w:rsidP="001153C1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153C1" w:rsidRPr="00C96F18" w:rsidTr="002464C8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153C1" w:rsidRPr="00166FF5" w:rsidRDefault="001153C1" w:rsidP="002464C8">
            <w:pPr>
              <w:jc w:val="center"/>
              <w:rPr>
                <w:rFonts w:eastAsia="Calibri"/>
                <w:b/>
                <w:bCs/>
              </w:rPr>
            </w:pPr>
            <w:r w:rsidRPr="00166FF5">
              <w:rPr>
                <w:rFonts w:eastAsia="Calibri"/>
                <w:b/>
                <w:bCs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153C1" w:rsidRPr="00166FF5" w:rsidRDefault="001153C1" w:rsidP="002464C8">
            <w:pPr>
              <w:jc w:val="center"/>
              <w:rPr>
                <w:rFonts w:eastAsia="Calibri"/>
                <w:b/>
                <w:bCs/>
              </w:rPr>
            </w:pPr>
            <w:r w:rsidRPr="00166FF5">
              <w:rPr>
                <w:rFonts w:eastAsia="Calibri"/>
                <w:b/>
                <w:bCs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153C1" w:rsidRPr="00166FF5" w:rsidRDefault="001153C1" w:rsidP="002464C8">
            <w:pPr>
              <w:jc w:val="center"/>
              <w:rPr>
                <w:rFonts w:eastAsia="Calibri"/>
                <w:b/>
                <w:bCs/>
              </w:rPr>
            </w:pPr>
            <w:r w:rsidRPr="00166FF5">
              <w:rPr>
                <w:rFonts w:eastAsia="Calibri"/>
                <w:b/>
                <w:bCs/>
              </w:rPr>
              <w:t>Максимальное количество баллов</w:t>
            </w:r>
          </w:p>
        </w:tc>
      </w:tr>
      <w:tr w:rsidR="001153C1" w:rsidRPr="000B33BD" w:rsidTr="002464C8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0B33BD" w:rsidRDefault="001153C1" w:rsidP="002464C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150</w:t>
            </w:r>
          </w:p>
        </w:tc>
      </w:tr>
      <w:tr w:rsidR="001153C1" w:rsidRPr="000B33BD" w:rsidTr="002464C8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0B33BD" w:rsidRDefault="001153C1" w:rsidP="002464C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127,4</w:t>
            </w:r>
          </w:p>
        </w:tc>
      </w:tr>
      <w:tr w:rsidR="001153C1" w:rsidRPr="000B33BD" w:rsidTr="002464C8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0B33BD" w:rsidRDefault="001153C1" w:rsidP="002464C8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97,4</w:t>
            </w:r>
          </w:p>
        </w:tc>
      </w:tr>
      <w:tr w:rsidR="001153C1" w:rsidRPr="000B33BD" w:rsidTr="002464C8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1153C1" w:rsidRPr="000B33BD" w:rsidRDefault="001153C1" w:rsidP="002464C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1153C1" w:rsidRPr="00462DD6" w:rsidRDefault="001153C1" w:rsidP="002464C8">
            <w:pPr>
              <w:pStyle w:val="Default"/>
              <w:spacing w:line="276" w:lineRule="auto"/>
              <w:jc w:val="center"/>
            </w:pPr>
            <w:r w:rsidRPr="00462DD6">
              <w:t>59</w:t>
            </w:r>
          </w:p>
        </w:tc>
      </w:tr>
    </w:tbl>
    <w:p w:rsidR="001153C1" w:rsidRDefault="001153C1" w:rsidP="001153C1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>
        <w:t>промежуточный контроль</w:t>
      </w:r>
      <w:r w:rsidRPr="00F33C87">
        <w:t>».</w:t>
      </w:r>
    </w:p>
    <w:p w:rsidR="001153C1" w:rsidRDefault="001153C1" w:rsidP="001D6CA3"/>
    <w:p w:rsidR="00256E52" w:rsidRDefault="00256E52" w:rsidP="00256E52">
      <w:pPr>
        <w:spacing w:after="240"/>
        <w:ind w:firstLine="360"/>
        <w:jc w:val="both"/>
        <w:rPr>
          <w:b/>
        </w:rPr>
      </w:pPr>
      <w:r w:rsidRPr="00340632">
        <w:rPr>
          <w:b/>
        </w:rPr>
        <w:t>Основная литература:</w:t>
      </w:r>
      <w:r>
        <w:rPr>
          <w:b/>
        </w:rPr>
        <w:t xml:space="preserve"> </w:t>
      </w:r>
    </w:p>
    <w:p w:rsidR="00256E52" w:rsidRPr="00EB022D" w:rsidRDefault="00256E52" w:rsidP="00256E52">
      <w:pPr>
        <w:pStyle w:val="a9"/>
        <w:numPr>
          <w:ilvl w:val="0"/>
          <w:numId w:val="1"/>
        </w:numPr>
        <w:jc w:val="both"/>
        <w:rPr>
          <w:lang w:val="ru-RU"/>
        </w:rPr>
      </w:pPr>
      <w:r w:rsidRPr="00EB022D">
        <w:rPr>
          <w:lang w:val="ru-RU"/>
        </w:rPr>
        <w:t xml:space="preserve">Томпсон-мл. А.А., Стрикленд </w:t>
      </w:r>
      <w:r>
        <w:t>III</w:t>
      </w:r>
      <w:r w:rsidRPr="00EB022D">
        <w:rPr>
          <w:lang w:val="ru-RU"/>
        </w:rPr>
        <w:t xml:space="preserve"> А.ДЖ. Стратегический менеджмент: концепции и ситуации для анализа, 12-у издание: Пер. с англ. – М.: Издательский дом «Вильямс», 2009 – 928 с. (</w:t>
      </w:r>
      <w:r w:rsidRPr="00EB022D">
        <w:rPr>
          <w:i/>
          <w:lang w:val="ru-RU"/>
        </w:rPr>
        <w:t>или более поздние издания</w:t>
      </w:r>
      <w:r w:rsidRPr="00EB022D">
        <w:rPr>
          <w:lang w:val="ru-RU"/>
        </w:rPr>
        <w:t>)</w:t>
      </w:r>
    </w:p>
    <w:p w:rsidR="00256E52" w:rsidRDefault="00256E52" w:rsidP="00256E52">
      <w:pPr>
        <w:ind w:firstLine="720"/>
        <w:jc w:val="both"/>
        <w:rPr>
          <w:b/>
        </w:rPr>
      </w:pPr>
    </w:p>
    <w:p w:rsidR="00256E52" w:rsidRDefault="00256E52" w:rsidP="00256E52">
      <w:pPr>
        <w:ind w:firstLine="360"/>
        <w:jc w:val="both"/>
        <w:rPr>
          <w:b/>
        </w:rPr>
      </w:pPr>
      <w:r w:rsidRPr="00340632">
        <w:rPr>
          <w:b/>
        </w:rPr>
        <w:t>Дополнительная литература:</w:t>
      </w:r>
      <w:r>
        <w:rPr>
          <w:b/>
        </w:rPr>
        <w:t xml:space="preserve"> 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Гибкий </w:t>
      </w:r>
      <w:r>
        <w:t>Microsoft</w:t>
      </w:r>
      <w:r w:rsidRPr="00561261">
        <w:rPr>
          <w:lang w:val="ru-RU"/>
        </w:rPr>
        <w:t xml:space="preserve">: как знаменитая корпорация использует </w:t>
      </w:r>
      <w:r>
        <w:t>Agile</w:t>
      </w:r>
      <w:r w:rsidRPr="00561261">
        <w:rPr>
          <w:lang w:val="ru-RU"/>
        </w:rPr>
        <w:t xml:space="preserve">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7 марта 2019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Ди </w:t>
      </w:r>
      <w:proofErr w:type="spellStart"/>
      <w:r w:rsidRPr="00561261">
        <w:rPr>
          <w:lang w:val="ru-RU"/>
        </w:rPr>
        <w:t>Фиоре</w:t>
      </w:r>
      <w:proofErr w:type="spellEnd"/>
      <w:r w:rsidRPr="00561261">
        <w:rPr>
          <w:lang w:val="ru-RU"/>
        </w:rPr>
        <w:t xml:space="preserve"> А. </w:t>
      </w:r>
      <w:r>
        <w:t>Agile</w:t>
      </w:r>
      <w:r w:rsidRPr="00561261">
        <w:rPr>
          <w:lang w:val="ru-RU"/>
        </w:rPr>
        <w:t xml:space="preserve"> по плану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12 октября 2018</w:t>
      </w:r>
    </w:p>
    <w:p w:rsidR="00256E52" w:rsidRPr="006C0303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Ким У.Ч., </w:t>
      </w:r>
      <w:proofErr w:type="spellStart"/>
      <w:r w:rsidRPr="00561261">
        <w:rPr>
          <w:lang w:val="ru-RU"/>
        </w:rPr>
        <w:t>Моборн</w:t>
      </w:r>
      <w:proofErr w:type="spellEnd"/>
      <w:r w:rsidRPr="00561261">
        <w:rPr>
          <w:lang w:val="ru-RU"/>
        </w:rPr>
        <w:t xml:space="preserve"> Р. Стратегия голубого </w:t>
      </w:r>
      <w:proofErr w:type="gramStart"/>
      <w:r w:rsidRPr="00561261">
        <w:rPr>
          <w:lang w:val="ru-RU"/>
        </w:rPr>
        <w:t>океана.-</w:t>
      </w:r>
      <w:proofErr w:type="gramEnd"/>
      <w:r w:rsidRPr="00561261">
        <w:rPr>
          <w:lang w:val="ru-RU"/>
        </w:rPr>
        <w:t xml:space="preserve"> </w:t>
      </w:r>
      <w:r w:rsidRPr="006C0303">
        <w:rPr>
          <w:lang w:val="ru-RU"/>
        </w:rPr>
        <w:t>М.: Издательство ГИППО, 2010.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Макгрегор Л., </w:t>
      </w:r>
      <w:proofErr w:type="spellStart"/>
      <w:r w:rsidRPr="00561261">
        <w:rPr>
          <w:lang w:val="ru-RU"/>
        </w:rPr>
        <w:t>Доши</w:t>
      </w:r>
      <w:proofErr w:type="spellEnd"/>
      <w:r w:rsidRPr="00561261">
        <w:rPr>
          <w:lang w:val="ru-RU"/>
        </w:rPr>
        <w:t xml:space="preserve"> Н. Почему внедрение </w:t>
      </w:r>
      <w:r>
        <w:t>Agile</w:t>
      </w:r>
      <w:r w:rsidRPr="00561261">
        <w:rPr>
          <w:lang w:val="ru-RU"/>
        </w:rPr>
        <w:t xml:space="preserve"> заканчивается провалом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10 декабря 2018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Мирон-Спектор Э., </w:t>
      </w:r>
      <w:proofErr w:type="spellStart"/>
      <w:r w:rsidRPr="00561261">
        <w:rPr>
          <w:lang w:val="ru-RU"/>
        </w:rPr>
        <w:t>Вашди</w:t>
      </w:r>
      <w:proofErr w:type="spellEnd"/>
      <w:r w:rsidRPr="00561261">
        <w:rPr>
          <w:lang w:val="ru-RU"/>
        </w:rPr>
        <w:t xml:space="preserve"> Д.Р., </w:t>
      </w:r>
      <w:proofErr w:type="spellStart"/>
      <w:r w:rsidRPr="00561261">
        <w:rPr>
          <w:lang w:val="ru-RU"/>
        </w:rPr>
        <w:t>Амабиле</w:t>
      </w:r>
      <w:proofErr w:type="spellEnd"/>
      <w:r w:rsidRPr="00561261">
        <w:rPr>
          <w:lang w:val="ru-RU"/>
        </w:rPr>
        <w:t xml:space="preserve"> Т., </w:t>
      </w:r>
      <w:proofErr w:type="spellStart"/>
      <w:proofErr w:type="gramStart"/>
      <w:r w:rsidRPr="00561261">
        <w:rPr>
          <w:lang w:val="ru-RU"/>
        </w:rPr>
        <w:t>Холцманн</w:t>
      </w:r>
      <w:proofErr w:type="spellEnd"/>
      <w:r w:rsidRPr="00561261">
        <w:rPr>
          <w:lang w:val="ru-RU"/>
        </w:rPr>
        <w:t xml:space="preserve">  В.</w:t>
      </w:r>
      <w:proofErr w:type="gramEnd"/>
      <w:r w:rsidRPr="00561261">
        <w:rPr>
          <w:lang w:val="ru-RU"/>
        </w:rPr>
        <w:t xml:space="preserve"> Есть идея: как повысить креативность сотрудников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9 июля 2018</w:t>
      </w:r>
    </w:p>
    <w:p w:rsidR="00256E52" w:rsidRDefault="00256E52" w:rsidP="00256E52">
      <w:pPr>
        <w:pStyle w:val="a9"/>
        <w:numPr>
          <w:ilvl w:val="0"/>
          <w:numId w:val="2"/>
        </w:numPr>
        <w:ind w:left="1418"/>
        <w:jc w:val="both"/>
      </w:pPr>
      <w:proofErr w:type="spellStart"/>
      <w:r w:rsidRPr="00561261">
        <w:rPr>
          <w:lang w:val="ru-RU"/>
        </w:rPr>
        <w:lastRenderedPageBreak/>
        <w:t>Остервальдер</w:t>
      </w:r>
      <w:proofErr w:type="spellEnd"/>
      <w:r w:rsidRPr="00561261">
        <w:rPr>
          <w:lang w:val="ru-RU"/>
        </w:rPr>
        <w:t xml:space="preserve"> А., </w:t>
      </w:r>
      <w:proofErr w:type="spellStart"/>
      <w:r w:rsidRPr="00561261">
        <w:rPr>
          <w:lang w:val="ru-RU"/>
        </w:rPr>
        <w:t>Пинье</w:t>
      </w:r>
      <w:proofErr w:type="spellEnd"/>
      <w:r w:rsidRPr="00561261">
        <w:rPr>
          <w:lang w:val="ru-RU"/>
        </w:rPr>
        <w:t xml:space="preserve"> И. Построение бизнес-моделей: Настольная книга стратега и новатора (Пер. </w:t>
      </w:r>
      <w:r>
        <w:t xml:space="preserve">С </w:t>
      </w:r>
      <w:proofErr w:type="spellStart"/>
      <w:r>
        <w:t>англ</w:t>
      </w:r>
      <w:proofErr w:type="spellEnd"/>
      <w:r>
        <w:t xml:space="preserve">. – 5-е </w:t>
      </w:r>
      <w:proofErr w:type="spellStart"/>
      <w:r>
        <w:t>изд</w:t>
      </w:r>
      <w:proofErr w:type="spellEnd"/>
      <w:r>
        <w:t xml:space="preserve">.) – М.: </w:t>
      </w:r>
      <w:proofErr w:type="spellStart"/>
      <w:r>
        <w:t>Альпина</w:t>
      </w:r>
      <w:proofErr w:type="spellEnd"/>
      <w:r>
        <w:t xml:space="preserve"> </w:t>
      </w:r>
      <w:proofErr w:type="spellStart"/>
      <w:r>
        <w:t>Паблишер</w:t>
      </w:r>
      <w:proofErr w:type="spellEnd"/>
      <w:r>
        <w:t>, 2015.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Ривз </w:t>
      </w:r>
      <w:proofErr w:type="gramStart"/>
      <w:r w:rsidRPr="00561261">
        <w:rPr>
          <w:lang w:val="ru-RU"/>
        </w:rPr>
        <w:t>М.,,</w:t>
      </w:r>
      <w:proofErr w:type="gramEnd"/>
      <w:r w:rsidRPr="00561261">
        <w:rPr>
          <w:lang w:val="ru-RU"/>
        </w:rPr>
        <w:t xml:space="preserve"> </w:t>
      </w:r>
      <w:proofErr w:type="spellStart"/>
      <w:r w:rsidRPr="00561261">
        <w:rPr>
          <w:lang w:val="ru-RU"/>
        </w:rPr>
        <w:t>Розелинда</w:t>
      </w:r>
      <w:proofErr w:type="spellEnd"/>
      <w:r w:rsidRPr="00561261">
        <w:rPr>
          <w:lang w:val="ru-RU"/>
        </w:rPr>
        <w:t xml:space="preserve"> Торрес Р., Хассан Ф. Почему настоящие лидеры должны уметь думать медленно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26 октября 2017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Салливан Дж. Как найти хорошего стратега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26 января 2017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Фрик </w:t>
      </w:r>
      <w:proofErr w:type="spellStart"/>
      <w:r w:rsidRPr="00561261">
        <w:rPr>
          <w:lang w:val="ru-RU"/>
        </w:rPr>
        <w:t>Вермюлен</w:t>
      </w:r>
      <w:proofErr w:type="spellEnd"/>
      <w:r w:rsidRPr="00561261">
        <w:rPr>
          <w:lang w:val="ru-RU"/>
        </w:rPr>
        <w:t xml:space="preserve">, Ниро </w:t>
      </w:r>
      <w:proofErr w:type="spellStart"/>
      <w:r w:rsidRPr="00561261">
        <w:rPr>
          <w:lang w:val="ru-RU"/>
        </w:rPr>
        <w:t>Сиванатан</w:t>
      </w:r>
      <w:proofErr w:type="spellEnd"/>
      <w:r w:rsidRPr="00561261">
        <w:rPr>
          <w:lang w:val="ru-RU"/>
        </w:rPr>
        <w:t xml:space="preserve">. Не цепляйтесь за плохую стратегию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2 августа 2018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proofErr w:type="spellStart"/>
      <w:r w:rsidRPr="00561261">
        <w:rPr>
          <w:lang w:val="ru-RU"/>
        </w:rPr>
        <w:t>Эмпсон</w:t>
      </w:r>
      <w:proofErr w:type="spellEnd"/>
      <w:r w:rsidRPr="00561261">
        <w:rPr>
          <w:lang w:val="ru-RU"/>
        </w:rPr>
        <w:t xml:space="preserve"> Л. Как быть первым среди равных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3 июля 2019</w:t>
      </w:r>
    </w:p>
    <w:p w:rsidR="00256E52" w:rsidRPr="00561261" w:rsidRDefault="00256E52" w:rsidP="00256E52">
      <w:pPr>
        <w:pStyle w:val="a9"/>
        <w:numPr>
          <w:ilvl w:val="0"/>
          <w:numId w:val="2"/>
        </w:numPr>
        <w:ind w:left="1418"/>
        <w:jc w:val="both"/>
        <w:rPr>
          <w:lang w:val="ru-RU"/>
        </w:rPr>
      </w:pPr>
      <w:r w:rsidRPr="00561261">
        <w:rPr>
          <w:lang w:val="ru-RU"/>
        </w:rPr>
        <w:t xml:space="preserve">Энтони С., Мессерер М. Избежать раскола в команде лидеров / </w:t>
      </w:r>
      <w:r>
        <w:t>Harvard</w:t>
      </w:r>
      <w:r w:rsidRPr="00561261">
        <w:rPr>
          <w:lang w:val="ru-RU"/>
        </w:rPr>
        <w:t xml:space="preserve"> </w:t>
      </w:r>
      <w:r>
        <w:t>Business</w:t>
      </w:r>
      <w:r w:rsidRPr="00561261">
        <w:rPr>
          <w:lang w:val="ru-RU"/>
        </w:rPr>
        <w:t xml:space="preserve"> </w:t>
      </w:r>
      <w:r>
        <w:t>Review</w:t>
      </w:r>
      <w:r w:rsidRPr="00561261">
        <w:rPr>
          <w:lang w:val="ru-RU"/>
        </w:rPr>
        <w:t xml:space="preserve"> Россия, 25 апреля 2019</w:t>
      </w:r>
    </w:p>
    <w:p w:rsidR="006C0303" w:rsidRDefault="006C0303" w:rsidP="006C0303">
      <w:pPr>
        <w:spacing w:after="240"/>
        <w:ind w:firstLine="360"/>
        <w:jc w:val="both"/>
        <w:rPr>
          <w:b/>
        </w:rPr>
      </w:pPr>
      <w:r w:rsidRPr="006F23EA">
        <w:rPr>
          <w:b/>
        </w:rPr>
        <w:t>Базы данных</w:t>
      </w:r>
      <w:r>
        <w:rPr>
          <w:b/>
        </w:rPr>
        <w:t xml:space="preserve"> и Интернет-ресурсы </w:t>
      </w:r>
    </w:p>
    <w:p w:rsidR="006C0303" w:rsidRDefault="006C0303" w:rsidP="006C0303">
      <w:pPr>
        <w:pStyle w:val="a9"/>
        <w:numPr>
          <w:ilvl w:val="0"/>
          <w:numId w:val="3"/>
        </w:numPr>
        <w:ind w:left="0" w:firstLine="709"/>
        <w:rPr>
          <w:lang w:val="ru-RU"/>
        </w:rPr>
      </w:pPr>
      <w:r w:rsidRPr="00561261">
        <w:rPr>
          <w:lang w:val="ru-RU"/>
        </w:rPr>
        <w:t>Портал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РБК  (</w:t>
      </w:r>
      <w:proofErr w:type="gramEnd"/>
      <w:r>
        <w:rPr>
          <w:lang w:val="ru-RU"/>
        </w:rPr>
        <w:t xml:space="preserve">«РосБизнесКонсалтинг») - </w:t>
      </w:r>
      <w:hyperlink r:id="rId15" w:history="1">
        <w:r w:rsidRPr="00415C01">
          <w:rPr>
            <w:rStyle w:val="aa"/>
            <w:lang w:val="ru-RU"/>
          </w:rPr>
          <w:t>www.rbc.ru</w:t>
        </w:r>
      </w:hyperlink>
      <w:r>
        <w:rPr>
          <w:lang w:val="ru-RU"/>
        </w:rPr>
        <w:t xml:space="preserve"> </w:t>
      </w:r>
    </w:p>
    <w:p w:rsidR="006C0303" w:rsidRDefault="006C0303" w:rsidP="006C0303">
      <w:pPr>
        <w:pStyle w:val="a9"/>
        <w:numPr>
          <w:ilvl w:val="0"/>
          <w:numId w:val="3"/>
        </w:numPr>
        <w:ind w:left="0" w:firstLine="709"/>
        <w:rPr>
          <w:lang w:val="ru-RU"/>
        </w:rPr>
      </w:pPr>
      <w:r>
        <w:rPr>
          <w:lang w:val="ru-RU"/>
        </w:rPr>
        <w:t>Видео-л</w:t>
      </w:r>
      <w:r w:rsidRPr="005B2DAA">
        <w:rPr>
          <w:lang w:val="ru-RU"/>
        </w:rPr>
        <w:t>екция Майкла Портера «Согласование стратегии и управления проектами»</w:t>
      </w:r>
      <w:r>
        <w:rPr>
          <w:lang w:val="ru-RU"/>
        </w:rPr>
        <w:t xml:space="preserve"> - </w:t>
      </w:r>
      <w:r w:rsidRPr="005B2DAA">
        <w:rPr>
          <w:lang w:val="ru-RU"/>
        </w:rPr>
        <w:t xml:space="preserve">Michael </w:t>
      </w:r>
      <w:proofErr w:type="spellStart"/>
      <w:r w:rsidRPr="005B2DAA">
        <w:rPr>
          <w:lang w:val="ru-RU"/>
        </w:rPr>
        <w:t>Porter</w:t>
      </w:r>
      <w:proofErr w:type="spellEnd"/>
      <w:r w:rsidRPr="005B2DAA">
        <w:rPr>
          <w:lang w:val="ru-RU"/>
        </w:rPr>
        <w:t xml:space="preserve">: </w:t>
      </w:r>
      <w:proofErr w:type="spellStart"/>
      <w:r w:rsidRPr="005B2DAA">
        <w:rPr>
          <w:lang w:val="ru-RU"/>
        </w:rPr>
        <w:t>Aligning</w:t>
      </w:r>
      <w:proofErr w:type="spellEnd"/>
      <w:r w:rsidRPr="005B2DAA">
        <w:rPr>
          <w:lang w:val="ru-RU"/>
        </w:rPr>
        <w:t xml:space="preserve"> Strategy &amp; Project Management –</w:t>
      </w:r>
      <w:r>
        <w:rPr>
          <w:lang w:val="ru-RU"/>
        </w:rPr>
        <w:t xml:space="preserve">- </w:t>
      </w:r>
      <w:hyperlink r:id="rId16" w:history="1">
        <w:r w:rsidRPr="00415C01">
          <w:rPr>
            <w:rStyle w:val="aa"/>
            <w:lang w:val="ru-RU"/>
          </w:rPr>
          <w:t>www.youtube.com/watch?v=CKcSzH1SvCk</w:t>
        </w:r>
      </w:hyperlink>
      <w:r>
        <w:rPr>
          <w:lang w:val="ru-RU"/>
        </w:rPr>
        <w:t xml:space="preserve"> </w:t>
      </w:r>
    </w:p>
    <w:p w:rsidR="006C0303" w:rsidRPr="00561261" w:rsidRDefault="006C0303" w:rsidP="006C0303">
      <w:pPr>
        <w:pStyle w:val="a9"/>
        <w:numPr>
          <w:ilvl w:val="0"/>
          <w:numId w:val="3"/>
        </w:numPr>
        <w:ind w:left="0" w:firstLine="709"/>
        <w:rPr>
          <w:lang w:val="ru-RU"/>
        </w:rPr>
      </w:pPr>
      <w:r>
        <w:rPr>
          <w:lang w:val="ru-RU"/>
        </w:rPr>
        <w:t>Видео-презентация «</w:t>
      </w:r>
      <w:r w:rsidRPr="00DA4696">
        <w:rPr>
          <w:lang w:val="ru-RU"/>
        </w:rPr>
        <w:t xml:space="preserve">Blue Ocean Strategy </w:t>
      </w:r>
      <w:proofErr w:type="spellStart"/>
      <w:r w:rsidRPr="00DA4696">
        <w:rPr>
          <w:lang w:val="ru-RU"/>
        </w:rPr>
        <w:t>Summary</w:t>
      </w:r>
      <w:proofErr w:type="spellEnd"/>
      <w:r>
        <w:rPr>
          <w:lang w:val="ru-RU"/>
        </w:rPr>
        <w:t xml:space="preserve">» - обобщение выводов концепции стратегии голубого океана - </w:t>
      </w:r>
      <w:hyperlink r:id="rId17" w:history="1">
        <w:r>
          <w:rPr>
            <w:rStyle w:val="aa"/>
          </w:rPr>
          <w:t>https</w:t>
        </w:r>
        <w:r w:rsidRPr="00561261">
          <w:rPr>
            <w:rStyle w:val="aa"/>
            <w:lang w:val="ru-RU"/>
          </w:rPr>
          <w:t>://</w:t>
        </w:r>
        <w:r>
          <w:rPr>
            <w:rStyle w:val="aa"/>
          </w:rPr>
          <w:t>www</w:t>
        </w:r>
        <w:r w:rsidRPr="00561261">
          <w:rPr>
            <w:rStyle w:val="aa"/>
            <w:lang w:val="ru-RU"/>
          </w:rPr>
          <w:t>.</w:t>
        </w:r>
        <w:proofErr w:type="spellStart"/>
        <w:r>
          <w:rPr>
            <w:rStyle w:val="aa"/>
          </w:rPr>
          <w:t>youtube</w:t>
        </w:r>
        <w:proofErr w:type="spellEnd"/>
        <w:r w:rsidRPr="00561261">
          <w:rPr>
            <w:rStyle w:val="aa"/>
            <w:lang w:val="ru-RU"/>
          </w:rPr>
          <w:t>.</w:t>
        </w:r>
        <w:r>
          <w:rPr>
            <w:rStyle w:val="aa"/>
          </w:rPr>
          <w:t>com</w:t>
        </w:r>
        <w:r w:rsidRPr="00561261">
          <w:rPr>
            <w:rStyle w:val="aa"/>
            <w:lang w:val="ru-RU"/>
          </w:rPr>
          <w:t>/</w:t>
        </w:r>
        <w:r>
          <w:rPr>
            <w:rStyle w:val="aa"/>
          </w:rPr>
          <w:t>watch</w:t>
        </w:r>
        <w:r w:rsidRPr="00561261">
          <w:rPr>
            <w:rStyle w:val="aa"/>
            <w:lang w:val="ru-RU"/>
          </w:rPr>
          <w:t>?</w:t>
        </w:r>
        <w:r>
          <w:rPr>
            <w:rStyle w:val="aa"/>
          </w:rPr>
          <w:t>v</w:t>
        </w:r>
        <w:r w:rsidRPr="00561261">
          <w:rPr>
            <w:rStyle w:val="aa"/>
            <w:lang w:val="ru-RU"/>
          </w:rPr>
          <w:t>=8</w:t>
        </w:r>
        <w:proofErr w:type="spellStart"/>
        <w:r>
          <w:rPr>
            <w:rStyle w:val="aa"/>
          </w:rPr>
          <w:t>cVS</w:t>
        </w:r>
        <w:proofErr w:type="spellEnd"/>
        <w:r w:rsidRPr="00561261">
          <w:rPr>
            <w:rStyle w:val="aa"/>
            <w:lang w:val="ru-RU"/>
          </w:rPr>
          <w:t>7</w:t>
        </w:r>
        <w:r>
          <w:rPr>
            <w:rStyle w:val="aa"/>
          </w:rPr>
          <w:t>YEW</w:t>
        </w:r>
        <w:r w:rsidRPr="00561261">
          <w:rPr>
            <w:rStyle w:val="aa"/>
            <w:lang w:val="ru-RU"/>
          </w:rPr>
          <w:t>2</w:t>
        </w:r>
        <w:proofErr w:type="spellStart"/>
        <w:r>
          <w:rPr>
            <w:rStyle w:val="aa"/>
          </w:rPr>
          <w:t>Fk</w:t>
        </w:r>
        <w:proofErr w:type="spellEnd"/>
      </w:hyperlink>
    </w:p>
    <w:p w:rsidR="006C0303" w:rsidRPr="004610A5" w:rsidRDefault="006C0303" w:rsidP="006C0303">
      <w:pPr>
        <w:ind w:left="720" w:firstLine="720"/>
      </w:pPr>
    </w:p>
    <w:p w:rsidR="001153C1" w:rsidRDefault="001153C1" w:rsidP="001153C1">
      <w:pPr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>
        <w:rPr>
          <w:i/>
          <w:sz w:val="24"/>
          <w:szCs w:val="24"/>
        </w:rPr>
        <w:t>,</w:t>
      </w:r>
      <w:r w:rsidRPr="00551FF8">
        <w:rPr>
          <w:i/>
          <w:sz w:val="24"/>
          <w:szCs w:val="24"/>
        </w:rPr>
        <w:t xml:space="preserve"> </w:t>
      </w:r>
      <w:r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1153C1" w:rsidRPr="008926FB" w:rsidRDefault="001153C1" w:rsidP="001153C1">
      <w:pPr>
        <w:rPr>
          <w:b/>
        </w:rPr>
      </w:pPr>
      <w:r w:rsidRPr="008926FB">
        <w:rPr>
          <w:b/>
        </w:rPr>
        <w:t>Билет № 1</w:t>
      </w:r>
    </w:p>
    <w:p w:rsidR="001153C1" w:rsidRDefault="001153C1" w:rsidP="001153C1">
      <w:r>
        <w:t>Формирование миссии организации: понятие, носители интересов, факторы выработки миссии, цели формулирования миссии, проблемы при определении будущего в корпорациях.</w:t>
      </w:r>
    </w:p>
    <w:p w:rsidR="001153C1" w:rsidRDefault="001153C1" w:rsidP="001153C1">
      <w:r>
        <w:t xml:space="preserve">Характеристика внешней среды функционирования компании. Основные факторы внешней среды, их влияние на разработку стратегии компании. </w:t>
      </w:r>
      <w:r w:rsidRPr="000A20A9">
        <w:t>Инструменты анализа внешней среды организации.</w:t>
      </w:r>
    </w:p>
    <w:p w:rsidR="001153C1" w:rsidRDefault="001153C1" w:rsidP="001153C1">
      <w:r>
        <w:t>Стратегии корпоративного уровня: понятие, ключевые вопросы формирования, элементы формирования.</w:t>
      </w:r>
    </w:p>
    <w:p w:rsidR="001153C1" w:rsidRPr="008926FB" w:rsidRDefault="001153C1" w:rsidP="001153C1">
      <w:pPr>
        <w:rPr>
          <w:b/>
        </w:rPr>
      </w:pPr>
      <w:r w:rsidRPr="008926FB">
        <w:rPr>
          <w:b/>
        </w:rPr>
        <w:t>Билет № 2</w:t>
      </w:r>
    </w:p>
    <w:p w:rsidR="001153C1" w:rsidRPr="001153C1" w:rsidRDefault="001153C1" w:rsidP="001153C1">
      <w:r>
        <w:t xml:space="preserve">Формирование целей организации: понятие и классификации, области установления, иерархия целей, этапы разработки, требования к целям. Метод </w:t>
      </w:r>
      <w:r w:rsidRPr="000D6252">
        <w:t>SMART. Примеры целевых показателей.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t>Система управления по целям.</w:t>
      </w:r>
    </w:p>
    <w:p w:rsidR="001153C1" w:rsidRDefault="001153C1" w:rsidP="001153C1">
      <w:r>
        <w:t xml:space="preserve">Характеристика внутренней среды функционирования компании: цели, ресурсы и компетенции, структуры и системы. </w:t>
      </w:r>
      <w:r w:rsidRPr="000A20A9">
        <w:t>Инструменты анализа внутренней среды организации.</w:t>
      </w:r>
    </w:p>
    <w:p w:rsidR="001153C1" w:rsidRDefault="001153C1" w:rsidP="001153C1">
      <w:r>
        <w:t xml:space="preserve">Матрица </w:t>
      </w:r>
      <w:proofErr w:type="spellStart"/>
      <w:r>
        <w:t>Ансоффа</w:t>
      </w:r>
      <w:proofErr w:type="spellEnd"/>
      <w:r>
        <w:t>: сущность, характеристики, применяемые стратегии, примеры.</w:t>
      </w:r>
    </w:p>
    <w:p w:rsidR="001153C1" w:rsidRPr="008926FB" w:rsidRDefault="001153C1" w:rsidP="001153C1">
      <w:pPr>
        <w:rPr>
          <w:b/>
        </w:rPr>
      </w:pPr>
      <w:r w:rsidRPr="008926FB">
        <w:rPr>
          <w:b/>
        </w:rPr>
        <w:t>Билет № 3</w:t>
      </w:r>
    </w:p>
    <w:p w:rsidR="001153C1" w:rsidRDefault="001153C1" w:rsidP="001153C1">
      <w:r>
        <w:t>Ресурсный подход к стратегическому анализу.</w:t>
      </w:r>
    </w:p>
    <w:p w:rsidR="001153C1" w:rsidRDefault="001153C1" w:rsidP="001153C1">
      <w:r>
        <w:t>Методы формирования корпоративного портфеля</w:t>
      </w:r>
    </w:p>
    <w:p w:rsidR="001153C1" w:rsidRDefault="001153C1" w:rsidP="001153C1">
      <w:r>
        <w:t>Базовые конкурентные стратегии М. Портера: виды, основные характеристики, критика модели конкурентных стратегий М. Портера.</w:t>
      </w:r>
    </w:p>
    <w:p w:rsidR="001153C1" w:rsidRDefault="001153C1" w:rsidP="001153C1">
      <w:pPr>
        <w:suppressAutoHyphens/>
        <w:spacing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>
        <w:rPr>
          <w:b/>
          <w:sz w:val="24"/>
          <w:szCs w:val="24"/>
          <w:lang w:eastAsia="ar-SA"/>
        </w:rPr>
        <w:t>ие материально-технической базы</w:t>
      </w:r>
    </w:p>
    <w:p w:rsidR="001153C1" w:rsidRPr="002F6FF3" w:rsidRDefault="001153C1" w:rsidP="001153C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Мультимедийный</w:t>
      </w:r>
      <w:r w:rsidRPr="002F6FF3">
        <w:rPr>
          <w:sz w:val="24"/>
          <w:szCs w:val="24"/>
        </w:rPr>
        <w:t xml:space="preserve"> класс, оборудованный проектором </w:t>
      </w:r>
    </w:p>
    <w:p w:rsidR="001153C1" w:rsidRPr="002F6FF3" w:rsidRDefault="001153C1" w:rsidP="001153C1">
      <w:pPr>
        <w:spacing w:line="276" w:lineRule="auto"/>
        <w:contextualSpacing/>
        <w:jc w:val="both"/>
        <w:rPr>
          <w:rFonts w:eastAsia="MS Mincho"/>
          <w:iCs/>
          <w:sz w:val="24"/>
          <w:szCs w:val="24"/>
          <w:lang w:val="en-US"/>
        </w:rPr>
      </w:pPr>
      <w:r w:rsidRPr="002F6FF3">
        <w:rPr>
          <w:rFonts w:eastAsia="MS Mincho"/>
          <w:sz w:val="24"/>
          <w:szCs w:val="24"/>
        </w:rPr>
        <w:lastRenderedPageBreak/>
        <w:t>Компьютерные</w:t>
      </w:r>
      <w:r w:rsidRPr="001153C1">
        <w:rPr>
          <w:rFonts w:eastAsia="MS Mincho"/>
          <w:sz w:val="24"/>
          <w:szCs w:val="24"/>
          <w:lang w:val="en-US"/>
        </w:rPr>
        <w:t xml:space="preserve"> </w:t>
      </w:r>
      <w:r w:rsidRPr="002F6FF3">
        <w:rPr>
          <w:rFonts w:eastAsia="MS Mincho"/>
          <w:sz w:val="24"/>
          <w:szCs w:val="24"/>
        </w:rPr>
        <w:t>программы</w:t>
      </w:r>
      <w:r w:rsidRPr="001153C1">
        <w:rPr>
          <w:rFonts w:eastAsia="MS Mincho"/>
          <w:sz w:val="24"/>
          <w:szCs w:val="24"/>
          <w:lang w:val="en-US"/>
        </w:rPr>
        <w:t xml:space="preserve"> 1. </w:t>
      </w:r>
      <w:r w:rsidRPr="002F6FF3">
        <w:rPr>
          <w:rFonts w:eastAsia="MS Mincho"/>
          <w:sz w:val="24"/>
          <w:szCs w:val="24"/>
          <w:lang w:val="en-US"/>
        </w:rPr>
        <w:t>MICROSOFT Word; 2. MICROSOFT PowerPoint; 3. ADOBE READER; 4. MICROSOFT Excel.</w:t>
      </w:r>
    </w:p>
    <w:p w:rsidR="001153C1" w:rsidRPr="00683F90" w:rsidRDefault="001153C1" w:rsidP="001153C1">
      <w:pPr>
        <w:numPr>
          <w:ilvl w:val="0"/>
          <w:numId w:val="10"/>
        </w:numPr>
        <w:suppressAutoHyphens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>
        <w:rPr>
          <w:bCs/>
          <w:sz w:val="24"/>
          <w:szCs w:val="24"/>
          <w:lang w:eastAsia="ar-SA"/>
        </w:rPr>
        <w:t>русский</w:t>
      </w:r>
    </w:p>
    <w:p w:rsidR="001153C1" w:rsidRPr="00683F90" w:rsidRDefault="001153C1" w:rsidP="001153C1">
      <w:pPr>
        <w:numPr>
          <w:ilvl w:val="0"/>
          <w:numId w:val="10"/>
        </w:numPr>
        <w:suppressAutoHyphens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ПРЕПОДАВАТЕЛЬ: </w:t>
      </w:r>
      <w:r>
        <w:rPr>
          <w:sz w:val="24"/>
          <w:szCs w:val="24"/>
        </w:rPr>
        <w:t>Суслова И.П.</w:t>
      </w:r>
    </w:p>
    <w:p w:rsidR="001153C1" w:rsidRPr="003A21C2" w:rsidRDefault="001153C1" w:rsidP="001153C1">
      <w:pPr>
        <w:numPr>
          <w:ilvl w:val="0"/>
          <w:numId w:val="10"/>
        </w:numPr>
        <w:suppressAutoHyphens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ПРОГРАММЫ: </w:t>
      </w:r>
      <w:r>
        <w:rPr>
          <w:sz w:val="24"/>
          <w:szCs w:val="24"/>
        </w:rPr>
        <w:t>Суслова И.П.</w:t>
      </w:r>
    </w:p>
    <w:p w:rsidR="000A20A9" w:rsidRDefault="000A20A9" w:rsidP="001D6CA3"/>
    <w:p w:rsidR="000A20A9" w:rsidRDefault="000A20A9" w:rsidP="001D6CA3"/>
    <w:p w:rsidR="000A20A9" w:rsidRDefault="000A20A9" w:rsidP="001D6CA3"/>
    <w:p w:rsidR="000A20A9" w:rsidRDefault="000A20A9" w:rsidP="001D6CA3"/>
    <w:p w:rsidR="000A20A9" w:rsidRDefault="000A20A9" w:rsidP="001D6CA3"/>
    <w:p w:rsidR="000A20A9" w:rsidRDefault="000A20A9" w:rsidP="001D6CA3"/>
    <w:p w:rsidR="000A20A9" w:rsidRDefault="000A20A9" w:rsidP="001D6CA3"/>
    <w:p w:rsidR="000A20A9" w:rsidRDefault="000A20A9" w:rsidP="001D6CA3"/>
    <w:p w:rsidR="000A20A9" w:rsidRDefault="000A20A9">
      <w:pPr>
        <w:rPr>
          <w:b/>
        </w:rPr>
      </w:pPr>
      <w:r>
        <w:rPr>
          <w:b/>
        </w:rPr>
        <w:br w:type="page"/>
      </w:r>
    </w:p>
    <w:sectPr w:rsidR="000A20A9" w:rsidSect="000D6252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3BB1" w:rsidRDefault="00583BB1" w:rsidP="000D6252">
      <w:pPr>
        <w:spacing w:after="0" w:line="240" w:lineRule="auto"/>
      </w:pPr>
      <w:r>
        <w:separator/>
      </w:r>
    </w:p>
  </w:endnote>
  <w:endnote w:type="continuationSeparator" w:id="0">
    <w:p w:rsidR="00583BB1" w:rsidRDefault="00583BB1" w:rsidP="000D6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Default="004422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Pr="00AF41C9" w:rsidRDefault="00442269">
    <w:pPr>
      <w:pStyle w:val="a5"/>
      <w:jc w:val="right"/>
    </w:pPr>
    <w:r w:rsidRPr="00AF41C9">
      <w:fldChar w:fldCharType="begin"/>
    </w:r>
    <w:r w:rsidRPr="00AF41C9">
      <w:instrText>PAGE   \* MERGEFORMAT</w:instrText>
    </w:r>
    <w:r w:rsidRPr="00AF41C9">
      <w:fldChar w:fldCharType="separate"/>
    </w:r>
    <w:r>
      <w:rPr>
        <w:noProof/>
      </w:rPr>
      <w:t>2</w:t>
    </w:r>
    <w:r w:rsidRPr="00AF41C9">
      <w:fldChar w:fldCharType="end"/>
    </w:r>
  </w:p>
  <w:p w:rsidR="00442269" w:rsidRDefault="0044226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Default="0044226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Default="00442269" w:rsidP="008C30B7">
    <w:pPr>
      <w:pStyle w:val="a5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7196173"/>
      <w:docPartObj>
        <w:docPartGallery w:val="Page Numbers (Bottom of Page)"/>
        <w:docPartUnique/>
      </w:docPartObj>
    </w:sdtPr>
    <w:sdtContent>
      <w:p w:rsidR="000D6252" w:rsidRDefault="000D62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D4D">
          <w:rPr>
            <w:noProof/>
          </w:rPr>
          <w:t>10</w:t>
        </w:r>
        <w:r>
          <w:fldChar w:fldCharType="end"/>
        </w:r>
      </w:p>
    </w:sdtContent>
  </w:sdt>
  <w:p w:rsidR="000D6252" w:rsidRDefault="000D62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3BB1" w:rsidRDefault="00583BB1" w:rsidP="000D6252">
      <w:pPr>
        <w:spacing w:after="0" w:line="240" w:lineRule="auto"/>
      </w:pPr>
      <w:r>
        <w:separator/>
      </w:r>
    </w:p>
  </w:footnote>
  <w:footnote w:type="continuationSeparator" w:id="0">
    <w:p w:rsidR="00583BB1" w:rsidRDefault="00583BB1" w:rsidP="000D6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Default="004422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Default="0044226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Default="0044226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2269" w:rsidRPr="001C793F" w:rsidRDefault="0044226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0D9E"/>
    <w:multiLevelType w:val="multilevel"/>
    <w:tmpl w:val="FBACA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C05C67"/>
    <w:multiLevelType w:val="multilevel"/>
    <w:tmpl w:val="FBACA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913879"/>
    <w:multiLevelType w:val="hybridMultilevel"/>
    <w:tmpl w:val="5A247A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CE6BC4"/>
    <w:multiLevelType w:val="hybridMultilevel"/>
    <w:tmpl w:val="29EED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5095A"/>
    <w:multiLevelType w:val="multilevel"/>
    <w:tmpl w:val="FBACA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4496EF1"/>
    <w:multiLevelType w:val="hybridMultilevel"/>
    <w:tmpl w:val="D28A775A"/>
    <w:lvl w:ilvl="0" w:tplc="EA4ADDCC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647B2"/>
    <w:multiLevelType w:val="hybridMultilevel"/>
    <w:tmpl w:val="6976441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645020B9"/>
    <w:multiLevelType w:val="multilevel"/>
    <w:tmpl w:val="FBACA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8955D4A"/>
    <w:multiLevelType w:val="hybridMultilevel"/>
    <w:tmpl w:val="6E6CB8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41784873">
    <w:abstractNumId w:val="2"/>
  </w:num>
  <w:num w:numId="2" w16cid:durableId="1759135020">
    <w:abstractNumId w:val="7"/>
  </w:num>
  <w:num w:numId="3" w16cid:durableId="447893047">
    <w:abstractNumId w:val="3"/>
  </w:num>
  <w:num w:numId="4" w16cid:durableId="1857226081">
    <w:abstractNumId w:val="1"/>
  </w:num>
  <w:num w:numId="5" w16cid:durableId="1136338956">
    <w:abstractNumId w:val="9"/>
  </w:num>
  <w:num w:numId="6" w16cid:durableId="1347707059">
    <w:abstractNumId w:val="6"/>
  </w:num>
  <w:num w:numId="7" w16cid:durableId="421731253">
    <w:abstractNumId w:val="8"/>
  </w:num>
  <w:num w:numId="8" w16cid:durableId="258487690">
    <w:abstractNumId w:val="4"/>
  </w:num>
  <w:num w:numId="9" w16cid:durableId="1013261254">
    <w:abstractNumId w:val="5"/>
  </w:num>
  <w:num w:numId="10" w16cid:durableId="198862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D52"/>
    <w:rsid w:val="000A20A9"/>
    <w:rsid w:val="000D6252"/>
    <w:rsid w:val="001153C1"/>
    <w:rsid w:val="001527EF"/>
    <w:rsid w:val="0019579A"/>
    <w:rsid w:val="001D6CA3"/>
    <w:rsid w:val="00256E52"/>
    <w:rsid w:val="00283D52"/>
    <w:rsid w:val="00442269"/>
    <w:rsid w:val="00483FB1"/>
    <w:rsid w:val="004E6D4D"/>
    <w:rsid w:val="00583BB1"/>
    <w:rsid w:val="006905BF"/>
    <w:rsid w:val="006C0303"/>
    <w:rsid w:val="00884F30"/>
    <w:rsid w:val="008926FB"/>
    <w:rsid w:val="008C570B"/>
    <w:rsid w:val="00972609"/>
    <w:rsid w:val="00B93727"/>
    <w:rsid w:val="00C406F0"/>
    <w:rsid w:val="00CF63A8"/>
    <w:rsid w:val="00F9612A"/>
    <w:rsid w:val="00F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B0709"/>
  <w15:chartTrackingRefBased/>
  <w15:docId w15:val="{1499227F-8EB5-4974-B345-A5064C6A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442269"/>
    <w:pPr>
      <w:keepNext/>
      <w:widowControl w:val="0"/>
      <w:pBdr>
        <w:bottom w:val="single" w:sz="4" w:space="1" w:color="auto"/>
      </w:pBdr>
      <w:autoSpaceDE w:val="0"/>
      <w:autoSpaceDN w:val="0"/>
      <w:adjustRightInd w:val="0"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Cs/>
      <w:cap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6252"/>
  </w:style>
  <w:style w:type="paragraph" w:styleId="a5">
    <w:name w:val="footer"/>
    <w:basedOn w:val="a"/>
    <w:link w:val="a6"/>
    <w:uiPriority w:val="99"/>
    <w:unhideWhenUsed/>
    <w:rsid w:val="000D62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6252"/>
  </w:style>
  <w:style w:type="paragraph" w:styleId="a7">
    <w:name w:val="Balloon Text"/>
    <w:basedOn w:val="a"/>
    <w:link w:val="a8"/>
    <w:uiPriority w:val="99"/>
    <w:semiHidden/>
    <w:unhideWhenUsed/>
    <w:rsid w:val="000A2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20A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56E5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aa">
    <w:name w:val="Hyperlink"/>
    <w:uiPriority w:val="99"/>
    <w:unhideWhenUsed/>
    <w:rsid w:val="006C0303"/>
    <w:rPr>
      <w:color w:val="0000FF"/>
      <w:u w:val="single"/>
    </w:rPr>
  </w:style>
  <w:style w:type="paragraph" w:customStyle="1" w:styleId="Default">
    <w:name w:val="Default"/>
    <w:rsid w:val="006C03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42269"/>
    <w:rPr>
      <w:rFonts w:ascii="Times New Roman" w:eastAsia="Times New Roman" w:hAnsi="Times New Roman" w:cs="Times New Roman"/>
      <w:b/>
      <w:bCs/>
      <w:iCs/>
      <w:caps/>
      <w:sz w:val="24"/>
      <w:szCs w:val="24"/>
      <w:lang w:eastAsia="ru-RU"/>
    </w:rPr>
  </w:style>
  <w:style w:type="paragraph" w:customStyle="1" w:styleId="paragraph">
    <w:name w:val="paragraph"/>
    <w:basedOn w:val="a"/>
    <w:rsid w:val="0044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442269"/>
  </w:style>
  <w:style w:type="character" w:customStyle="1" w:styleId="eop">
    <w:name w:val="eop"/>
    <w:rsid w:val="00442269"/>
  </w:style>
  <w:style w:type="paragraph" w:styleId="ab">
    <w:name w:val="Normal (Web)"/>
    <w:basedOn w:val="a"/>
    <w:uiPriority w:val="99"/>
    <w:unhideWhenUsed/>
    <w:rsid w:val="0044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442269"/>
    <w:pPr>
      <w:widowControl w:val="0"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4422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rsid w:val="00442269"/>
    <w:rPr>
      <w:sz w:val="16"/>
      <w:szCs w:val="16"/>
    </w:rPr>
  </w:style>
  <w:style w:type="paragraph" w:styleId="af">
    <w:name w:val="annotation text"/>
    <w:basedOn w:val="a"/>
    <w:link w:val="af0"/>
    <w:rsid w:val="004422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4422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basedOn w:val="a"/>
    <w:next w:val="af2"/>
    <w:link w:val="af3"/>
    <w:qFormat/>
    <w:rsid w:val="001153C1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af3">
    <w:name w:val="Название Знак"/>
    <w:link w:val="af1"/>
    <w:rsid w:val="001153C1"/>
    <w:rPr>
      <w:rFonts w:ascii="Times New Roman" w:hAnsi="Times New Roman"/>
      <w:sz w:val="28"/>
    </w:rPr>
  </w:style>
  <w:style w:type="paragraph" w:styleId="af2">
    <w:name w:val="Title"/>
    <w:basedOn w:val="a"/>
    <w:next w:val="a"/>
    <w:link w:val="af4"/>
    <w:uiPriority w:val="10"/>
    <w:qFormat/>
    <w:rsid w:val="001153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f2"/>
    <w:uiPriority w:val="10"/>
    <w:rsid w:val="001153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www.youtube.com/watch?v=8cVS7YEW2F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CKcSzH1SvC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rbc.ru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2397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Shakhova Margarita S</dc:creator>
  <cp:keywords/>
  <dc:description/>
  <cp:lastModifiedBy>Александр Михайлов</cp:lastModifiedBy>
  <cp:revision>4</cp:revision>
  <cp:lastPrinted>2023-01-12T17:04:00Z</cp:lastPrinted>
  <dcterms:created xsi:type="dcterms:W3CDTF">2023-03-27T19:20:00Z</dcterms:created>
  <dcterms:modified xsi:type="dcterms:W3CDTF">2023-03-27T19:34:00Z</dcterms:modified>
</cp:coreProperties>
</file>