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8A3B" w14:textId="77777777" w:rsidR="00200F3A" w:rsidRDefault="00200F3A" w:rsidP="00200F3A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</w:p>
    <w:p w14:paraId="32BEBAB3" w14:textId="7300EA20" w:rsidR="001F424A" w:rsidRPr="002E1212" w:rsidRDefault="001A31C8">
      <w:pPr>
        <w:rPr>
          <w:b/>
          <w:bCs/>
        </w:rPr>
      </w:pPr>
      <w:r>
        <w:rPr>
          <w:b/>
          <w:bCs/>
        </w:rPr>
        <w:t xml:space="preserve"> Учебн</w:t>
      </w:r>
      <w:r w:rsidR="008466D5">
        <w:rPr>
          <w:b/>
          <w:bCs/>
        </w:rPr>
        <w:t>ая</w:t>
      </w:r>
      <w:r>
        <w:rPr>
          <w:b/>
          <w:bCs/>
        </w:rPr>
        <w:t xml:space="preserve"> </w:t>
      </w:r>
      <w:r w:rsidR="008466D5">
        <w:rPr>
          <w:b/>
          <w:bCs/>
        </w:rPr>
        <w:t>программа</w:t>
      </w:r>
      <w:r>
        <w:rPr>
          <w:b/>
          <w:bCs/>
        </w:rPr>
        <w:t xml:space="preserve"> </w:t>
      </w:r>
      <w:r w:rsidR="001F424A" w:rsidRPr="002E1212">
        <w:rPr>
          <w:b/>
          <w:bCs/>
        </w:rPr>
        <w:t>МАГИСТЕРСКОЙ ПРОГРАММЫ</w:t>
      </w:r>
    </w:p>
    <w:p w14:paraId="5A0D2085" w14:textId="20BEE245" w:rsidR="00974EED" w:rsidRDefault="001F424A">
      <w:r w:rsidRPr="001F424A">
        <w:rPr>
          <w:b/>
          <w:bCs/>
        </w:rPr>
        <w:t xml:space="preserve"> </w:t>
      </w:r>
      <w:r w:rsidRPr="001F424A">
        <w:rPr>
          <w:b/>
          <w:bCs/>
          <w:i/>
          <w:iCs/>
        </w:rPr>
        <w:t>НАЦИОНАЛЬНЫЕ МОДЕЛИ УСТОЙЧИВОГО РАЗВИТИЯ</w:t>
      </w:r>
      <w:r w:rsidR="008466D5">
        <w:rPr>
          <w:b/>
          <w:bCs/>
          <w:i/>
          <w:iCs/>
        </w:rPr>
        <w:t xml:space="preserve"> </w:t>
      </w:r>
      <w:r w:rsidR="001A31C8">
        <w:rPr>
          <w:b/>
          <w:bCs/>
          <w:i/>
          <w:iCs/>
        </w:rPr>
        <w:t>с авторами курсов</w:t>
      </w:r>
    </w:p>
    <w:p w14:paraId="44A570B3" w14:textId="77777777" w:rsidR="009D111B" w:rsidRDefault="009D111B" w:rsidP="009D111B"/>
    <w:p w14:paraId="19E14976" w14:textId="5AA16CD9" w:rsidR="00D221F3" w:rsidRDefault="008466D5" w:rsidP="00200F3A">
      <w:pPr>
        <w:jc w:val="center"/>
        <w:rPr>
          <w:b/>
          <w:bCs/>
        </w:rPr>
      </w:pPr>
      <w:r>
        <w:rPr>
          <w:b/>
          <w:bCs/>
        </w:rPr>
        <w:t>УЧЕБНАЯ ПРОГРАММА</w:t>
      </w:r>
    </w:p>
    <w:p w14:paraId="72CC03D0" w14:textId="77777777" w:rsidR="00200F3A" w:rsidRDefault="00200F3A" w:rsidP="00200F3A">
      <w:pPr>
        <w:jc w:val="center"/>
        <w:rPr>
          <w:b/>
          <w:bCs/>
        </w:rPr>
      </w:pPr>
      <w:r>
        <w:rPr>
          <w:b/>
          <w:bCs/>
        </w:rPr>
        <w:t xml:space="preserve"> Обязательные курсы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00F3A" w14:paraId="1E7B0946" w14:textId="77777777" w:rsidTr="00200F3A">
        <w:tc>
          <w:tcPr>
            <w:tcW w:w="3115" w:type="dxa"/>
          </w:tcPr>
          <w:p w14:paraId="04E65793" w14:textId="7A9C03BB" w:rsidR="00200F3A" w:rsidRDefault="00200F3A" w:rsidP="009D111B">
            <w:pPr>
              <w:rPr>
                <w:b/>
                <w:bCs/>
              </w:rPr>
            </w:pPr>
            <w:r>
              <w:rPr>
                <w:b/>
                <w:bCs/>
              </w:rPr>
              <w:t>БАЗОВЫЕ</w:t>
            </w:r>
            <w:r w:rsidR="00047522">
              <w:rPr>
                <w:b/>
                <w:bCs/>
              </w:rPr>
              <w:t xml:space="preserve"> КУРСЫ ОБЩИЕ</w:t>
            </w:r>
            <w:r>
              <w:rPr>
                <w:b/>
                <w:bCs/>
              </w:rPr>
              <w:t xml:space="preserve">    </w:t>
            </w:r>
          </w:p>
        </w:tc>
        <w:tc>
          <w:tcPr>
            <w:tcW w:w="3115" w:type="dxa"/>
          </w:tcPr>
          <w:p w14:paraId="13BA4D1D" w14:textId="588992BC" w:rsidR="00200F3A" w:rsidRDefault="00047522" w:rsidP="009D111B">
            <w:pPr>
              <w:rPr>
                <w:b/>
                <w:bCs/>
              </w:rPr>
            </w:pPr>
            <w:r>
              <w:rPr>
                <w:b/>
                <w:bCs/>
              </w:rPr>
              <w:t>БАЗОВЫЕ КУРСЫ ПРОГРАММЫ</w:t>
            </w:r>
          </w:p>
        </w:tc>
        <w:tc>
          <w:tcPr>
            <w:tcW w:w="3115" w:type="dxa"/>
          </w:tcPr>
          <w:p w14:paraId="6D2D198A" w14:textId="77777777" w:rsidR="00545AA1" w:rsidRDefault="00545AA1" w:rsidP="00545AA1">
            <w:pPr>
              <w:rPr>
                <w:b/>
                <w:bCs/>
              </w:rPr>
            </w:pPr>
            <w:r>
              <w:rPr>
                <w:b/>
                <w:bCs/>
              </w:rPr>
              <w:t>НАУЧНЫЙ СЕМИНАР</w:t>
            </w:r>
          </w:p>
          <w:p w14:paraId="7639B253" w14:textId="77777777" w:rsidR="00200F3A" w:rsidRDefault="00200F3A" w:rsidP="009D111B">
            <w:pPr>
              <w:rPr>
                <w:b/>
                <w:bCs/>
              </w:rPr>
            </w:pPr>
          </w:p>
        </w:tc>
      </w:tr>
      <w:tr w:rsidR="00200F3A" w14:paraId="110D4B3B" w14:textId="77777777" w:rsidTr="00E12A44">
        <w:tc>
          <w:tcPr>
            <w:tcW w:w="3115" w:type="dxa"/>
          </w:tcPr>
          <w:p w14:paraId="711F844A" w14:textId="77777777" w:rsidR="00200F3A" w:rsidRPr="00E6091B" w:rsidRDefault="00545AA1" w:rsidP="009D111B">
            <w:pPr>
              <w:rPr>
                <w:u w:val="single"/>
              </w:rPr>
            </w:pPr>
            <w:r w:rsidRPr="00E6091B">
              <w:rPr>
                <w:u w:val="single"/>
              </w:rPr>
              <w:t>Микроэкономика-3</w:t>
            </w:r>
          </w:p>
          <w:p w14:paraId="5B369FA5" w14:textId="77777777" w:rsidR="001A31C8" w:rsidRDefault="001A31C8" w:rsidP="009D111B">
            <w:r>
              <w:t>Проф. Антипина О.Н.</w:t>
            </w:r>
          </w:p>
          <w:p w14:paraId="6122FE1F" w14:textId="2608F30D" w:rsidR="009F6938" w:rsidRPr="009F6938" w:rsidRDefault="009F6938" w:rsidP="009D111B">
            <w:r>
              <w:t xml:space="preserve">Проф. </w:t>
            </w:r>
            <w:proofErr w:type="spellStart"/>
            <w:r>
              <w:t>Вереникин</w:t>
            </w:r>
            <w:proofErr w:type="spellEnd"/>
            <w:r>
              <w:t xml:space="preserve"> А.О.</w:t>
            </w:r>
          </w:p>
        </w:tc>
        <w:tc>
          <w:tcPr>
            <w:tcW w:w="3115" w:type="dxa"/>
            <w:shd w:val="clear" w:color="auto" w:fill="auto"/>
          </w:tcPr>
          <w:p w14:paraId="07930823" w14:textId="5310925D" w:rsidR="00E060A1" w:rsidRPr="00E6091B" w:rsidRDefault="00E060A1" w:rsidP="00E060A1">
            <w:pPr>
              <w:rPr>
                <w:u w:val="single"/>
              </w:rPr>
            </w:pPr>
            <w:r w:rsidRPr="00E6091B">
              <w:rPr>
                <w:u w:val="single"/>
              </w:rPr>
              <w:t>Экономика устойчивого развития</w:t>
            </w:r>
          </w:p>
          <w:p w14:paraId="2761AFCE" w14:textId="2EABDB04" w:rsidR="001A31C8" w:rsidRDefault="00E060A1" w:rsidP="00E060A1">
            <w:pPr>
              <w:rPr>
                <w:b/>
                <w:bCs/>
              </w:rPr>
            </w:pPr>
            <w:r w:rsidRPr="00112213">
              <w:t>Проф. Бобылев С.Н.</w:t>
            </w:r>
          </w:p>
        </w:tc>
        <w:tc>
          <w:tcPr>
            <w:tcW w:w="3115" w:type="dxa"/>
          </w:tcPr>
          <w:p w14:paraId="69A243BB" w14:textId="77777777" w:rsidR="00200F3A" w:rsidRPr="00545AA1" w:rsidRDefault="00545AA1" w:rsidP="009D111B">
            <w:r w:rsidRPr="00545AA1">
              <w:t>Мозговые штурмы по современным проблемам устойчивого развития</w:t>
            </w:r>
          </w:p>
        </w:tc>
      </w:tr>
      <w:tr w:rsidR="00200F3A" w:rsidRPr="00936F81" w14:paraId="109D2BC0" w14:textId="77777777" w:rsidTr="00E12A44">
        <w:tc>
          <w:tcPr>
            <w:tcW w:w="3115" w:type="dxa"/>
          </w:tcPr>
          <w:p w14:paraId="460BD84C" w14:textId="77777777" w:rsidR="00200F3A" w:rsidRPr="00047522" w:rsidRDefault="00545AA1" w:rsidP="009D111B">
            <w:pPr>
              <w:rPr>
                <w:u w:val="single"/>
              </w:rPr>
            </w:pPr>
            <w:r w:rsidRPr="00047522">
              <w:rPr>
                <w:u w:val="single"/>
              </w:rPr>
              <w:t>Макроэкономика-3</w:t>
            </w:r>
          </w:p>
          <w:p w14:paraId="4F75A87C" w14:textId="0C00182E" w:rsidR="001A31C8" w:rsidRDefault="001A31C8" w:rsidP="009D111B">
            <w:pPr>
              <w:rPr>
                <w:b/>
                <w:bCs/>
              </w:rPr>
            </w:pPr>
            <w:r>
              <w:t xml:space="preserve">Доц. </w:t>
            </w:r>
            <w:proofErr w:type="spellStart"/>
            <w:r>
              <w:t>Шагас</w:t>
            </w:r>
            <w:proofErr w:type="spellEnd"/>
            <w:r>
              <w:t xml:space="preserve"> Н.Л.</w:t>
            </w:r>
          </w:p>
        </w:tc>
        <w:tc>
          <w:tcPr>
            <w:tcW w:w="3115" w:type="dxa"/>
            <w:shd w:val="clear" w:color="auto" w:fill="auto"/>
          </w:tcPr>
          <w:p w14:paraId="3C6D54E0" w14:textId="64891F00" w:rsidR="00E060A1" w:rsidRPr="00E6091B" w:rsidRDefault="00E060A1" w:rsidP="00E060A1">
            <w:pPr>
              <w:rPr>
                <w:u w:val="single"/>
              </w:rPr>
            </w:pPr>
            <w:r w:rsidRPr="00E6091B">
              <w:rPr>
                <w:u w:val="single"/>
              </w:rPr>
              <w:t>Политическая экономия глобальных процессов</w:t>
            </w:r>
          </w:p>
          <w:p w14:paraId="3A6D5C15" w14:textId="173AF1C6" w:rsidR="00200F3A" w:rsidRDefault="00E060A1" w:rsidP="00E060A1">
            <w:pPr>
              <w:rPr>
                <w:b/>
                <w:bCs/>
              </w:rPr>
            </w:pPr>
            <w:r>
              <w:t xml:space="preserve">Проф. </w:t>
            </w:r>
            <w:proofErr w:type="spellStart"/>
            <w:r>
              <w:t>Пороховский</w:t>
            </w:r>
            <w:proofErr w:type="spellEnd"/>
            <w:r>
              <w:t xml:space="preserve"> А.А.</w:t>
            </w:r>
            <w:r w:rsidR="00545AA1">
              <w:t xml:space="preserve">        </w:t>
            </w:r>
          </w:p>
        </w:tc>
        <w:tc>
          <w:tcPr>
            <w:tcW w:w="3115" w:type="dxa"/>
          </w:tcPr>
          <w:p w14:paraId="10726BC5" w14:textId="77777777" w:rsidR="00200F3A" w:rsidRPr="00936F81" w:rsidRDefault="00936F81" w:rsidP="009D111B">
            <w:r w:rsidRPr="00936F81">
              <w:t xml:space="preserve">Обсуждение реальных </w:t>
            </w:r>
            <w:r w:rsidR="00545AA1" w:rsidRPr="00936F81">
              <w:t>проблем</w:t>
            </w:r>
            <w:r>
              <w:t xml:space="preserve"> экономического</w:t>
            </w:r>
            <w:r w:rsidR="00545AA1" w:rsidRPr="00936F81">
              <w:t xml:space="preserve"> </w:t>
            </w:r>
            <w:r w:rsidR="003C6C3C">
              <w:t xml:space="preserve"> </w:t>
            </w:r>
            <w:r>
              <w:t xml:space="preserve"> и социального </w:t>
            </w:r>
            <w:r w:rsidR="00545AA1" w:rsidRPr="00936F81">
              <w:t>развития с представителями бизнеса, науки, государственного аппарата</w:t>
            </w:r>
          </w:p>
        </w:tc>
      </w:tr>
      <w:tr w:rsidR="00200F3A" w14:paraId="22BBB9F2" w14:textId="77777777" w:rsidTr="00E12A44">
        <w:tc>
          <w:tcPr>
            <w:tcW w:w="3115" w:type="dxa"/>
          </w:tcPr>
          <w:p w14:paraId="78A42DA7" w14:textId="77777777" w:rsidR="001A31C8" w:rsidRPr="00E6091B" w:rsidRDefault="00545AA1" w:rsidP="009D111B">
            <w:pPr>
              <w:rPr>
                <w:u w:val="single"/>
              </w:rPr>
            </w:pPr>
            <w:r w:rsidRPr="00E6091B">
              <w:rPr>
                <w:u w:val="single"/>
              </w:rPr>
              <w:t xml:space="preserve">Эконометрика   </w:t>
            </w:r>
          </w:p>
          <w:p w14:paraId="4D7855C1" w14:textId="0F448571" w:rsidR="00200F3A" w:rsidRDefault="00E05477" w:rsidP="009D111B">
            <w:pPr>
              <w:rPr>
                <w:b/>
                <w:bCs/>
              </w:rPr>
            </w:pPr>
            <w:r>
              <w:t xml:space="preserve">доц. </w:t>
            </w:r>
            <w:r w:rsidR="00E12A44">
              <w:t>Сидоренко В.Н.</w:t>
            </w:r>
            <w:r w:rsidR="00545AA1">
              <w:t xml:space="preserve"> </w:t>
            </w:r>
          </w:p>
        </w:tc>
        <w:tc>
          <w:tcPr>
            <w:tcW w:w="3115" w:type="dxa"/>
            <w:shd w:val="clear" w:color="auto" w:fill="auto"/>
          </w:tcPr>
          <w:p w14:paraId="7B772DEB" w14:textId="0FA34676" w:rsidR="00E060A1" w:rsidRPr="00E6091B" w:rsidRDefault="00E060A1" w:rsidP="00E060A1">
            <w:pPr>
              <w:rPr>
                <w:u w:val="single"/>
              </w:rPr>
            </w:pPr>
            <w:r w:rsidRPr="00E6091B">
              <w:rPr>
                <w:u w:val="single"/>
              </w:rPr>
              <w:t xml:space="preserve">Национальная экономика: общие черты   </w:t>
            </w:r>
          </w:p>
          <w:p w14:paraId="435E9EB9" w14:textId="2629984B" w:rsidR="00200F3A" w:rsidRDefault="00E060A1" w:rsidP="00E060A1">
            <w:pPr>
              <w:rPr>
                <w:b/>
                <w:bCs/>
              </w:rPr>
            </w:pPr>
            <w:r>
              <w:t xml:space="preserve">Проф. Кульков В.М.      </w:t>
            </w:r>
          </w:p>
        </w:tc>
        <w:tc>
          <w:tcPr>
            <w:tcW w:w="3115" w:type="dxa"/>
          </w:tcPr>
          <w:p w14:paraId="1FFC0796" w14:textId="77777777" w:rsidR="00200F3A" w:rsidRPr="00936F81" w:rsidRDefault="00936F81" w:rsidP="009D111B">
            <w:r>
              <w:t>Подготовка магистерских диссертаций</w:t>
            </w:r>
          </w:p>
        </w:tc>
      </w:tr>
      <w:tr w:rsidR="00200F3A" w14:paraId="0F575A7A" w14:textId="77777777" w:rsidTr="00E12A44">
        <w:tc>
          <w:tcPr>
            <w:tcW w:w="3115" w:type="dxa"/>
          </w:tcPr>
          <w:p w14:paraId="16D93216" w14:textId="77777777" w:rsidR="00200F3A" w:rsidRPr="00E6091B" w:rsidRDefault="00545AA1" w:rsidP="009D111B">
            <w:pPr>
              <w:rPr>
                <w:u w:val="single"/>
              </w:rPr>
            </w:pPr>
            <w:r w:rsidRPr="00E6091B">
              <w:rPr>
                <w:u w:val="single"/>
              </w:rPr>
              <w:t>Иностранный язык</w:t>
            </w:r>
          </w:p>
          <w:p w14:paraId="2563402C" w14:textId="77777777" w:rsidR="001A31C8" w:rsidRDefault="001A31C8" w:rsidP="009D111B">
            <w:pPr>
              <w:rPr>
                <w:b/>
                <w:bCs/>
              </w:rPr>
            </w:pPr>
            <w:r>
              <w:t>Доц. Кулик Л.В.</w:t>
            </w:r>
          </w:p>
        </w:tc>
        <w:tc>
          <w:tcPr>
            <w:tcW w:w="3115" w:type="dxa"/>
            <w:shd w:val="clear" w:color="auto" w:fill="auto"/>
          </w:tcPr>
          <w:p w14:paraId="2163D057" w14:textId="77777777" w:rsidR="00E060A1" w:rsidRPr="00E6091B" w:rsidRDefault="00E060A1" w:rsidP="00E060A1">
            <w:pPr>
              <w:rPr>
                <w:u w:val="single"/>
              </w:rPr>
            </w:pPr>
            <w:r w:rsidRPr="00E6091B">
              <w:rPr>
                <w:u w:val="single"/>
              </w:rPr>
              <w:t xml:space="preserve">Теория   экономического роста и развития   </w:t>
            </w:r>
          </w:p>
          <w:p w14:paraId="342D08F7" w14:textId="0D3C68BC" w:rsidR="00823F79" w:rsidRPr="00545AA1" w:rsidRDefault="00E060A1" w:rsidP="00E060A1">
            <w:r>
              <w:t xml:space="preserve">Проф. Теняков И.М.         </w:t>
            </w:r>
          </w:p>
        </w:tc>
        <w:tc>
          <w:tcPr>
            <w:tcW w:w="3115" w:type="dxa"/>
          </w:tcPr>
          <w:p w14:paraId="3EBDB862" w14:textId="7D6D71FE" w:rsidR="00200F3A" w:rsidRPr="00736646" w:rsidRDefault="00736646" w:rsidP="009D111B">
            <w:r w:rsidRPr="00C43D0C">
              <w:t xml:space="preserve">Проф. Бобылев С.Н., проф. Маликова О.И., проф. </w:t>
            </w:r>
            <w:proofErr w:type="spellStart"/>
            <w:r w:rsidRPr="00C43D0C">
              <w:t>Пороховский</w:t>
            </w:r>
            <w:proofErr w:type="spellEnd"/>
            <w:r w:rsidRPr="00C43D0C">
              <w:t xml:space="preserve"> А.А., д.э.н. </w:t>
            </w:r>
            <w:proofErr w:type="spellStart"/>
            <w:r w:rsidRPr="00C43D0C">
              <w:t>Розинский</w:t>
            </w:r>
            <w:proofErr w:type="spellEnd"/>
            <w:r w:rsidRPr="00C43D0C">
              <w:t xml:space="preserve"> И.А., проф. Теняков И.М.</w:t>
            </w:r>
            <w:r w:rsidR="00E12A44">
              <w:t>, доц. Иванов О.И., доц. Ситкина К.С.</w:t>
            </w:r>
          </w:p>
        </w:tc>
      </w:tr>
      <w:tr w:rsidR="001A31C8" w14:paraId="5B77D851" w14:textId="77777777" w:rsidTr="00200F3A">
        <w:tc>
          <w:tcPr>
            <w:tcW w:w="3115" w:type="dxa"/>
          </w:tcPr>
          <w:p w14:paraId="2536A9C0" w14:textId="35FD0D2E" w:rsidR="001A31C8" w:rsidRPr="00E6091B" w:rsidRDefault="00E82422" w:rsidP="009D111B">
            <w:pPr>
              <w:rPr>
                <w:u w:val="single"/>
              </w:rPr>
            </w:pPr>
            <w:r>
              <w:rPr>
                <w:u w:val="single"/>
              </w:rPr>
              <w:t>История</w:t>
            </w:r>
            <w:r w:rsidR="00BE1703" w:rsidRPr="00E6091B">
              <w:rPr>
                <w:u w:val="single"/>
              </w:rPr>
              <w:t xml:space="preserve"> и методология экономической науки</w:t>
            </w:r>
          </w:p>
          <w:p w14:paraId="3D1B03C4" w14:textId="52BFF3E6" w:rsidR="001A31C8" w:rsidRDefault="001A31C8" w:rsidP="009D111B">
            <w:r>
              <w:t>Проф.</w:t>
            </w:r>
            <w:r w:rsidR="00E12A44">
              <w:t xml:space="preserve"> </w:t>
            </w:r>
            <w:r>
              <w:t>Тутов Л.А.</w:t>
            </w:r>
          </w:p>
        </w:tc>
        <w:tc>
          <w:tcPr>
            <w:tcW w:w="3115" w:type="dxa"/>
          </w:tcPr>
          <w:p w14:paraId="506C47F3" w14:textId="77777777" w:rsidR="001A31C8" w:rsidRPr="00545AA1" w:rsidRDefault="001A31C8" w:rsidP="009D111B"/>
        </w:tc>
        <w:tc>
          <w:tcPr>
            <w:tcW w:w="3115" w:type="dxa"/>
          </w:tcPr>
          <w:p w14:paraId="651115A2" w14:textId="77777777" w:rsidR="001A31C8" w:rsidRDefault="001A31C8" w:rsidP="009D111B">
            <w:pPr>
              <w:rPr>
                <w:b/>
                <w:bCs/>
              </w:rPr>
            </w:pPr>
          </w:p>
        </w:tc>
      </w:tr>
    </w:tbl>
    <w:p w14:paraId="03BFE94C" w14:textId="77777777" w:rsidR="00DB18BF" w:rsidRDefault="00DB18BF" w:rsidP="009D111B">
      <w:pPr>
        <w:rPr>
          <w:b/>
          <w:bCs/>
        </w:rPr>
      </w:pPr>
      <w:r>
        <w:t xml:space="preserve">                                    </w:t>
      </w:r>
      <w:r w:rsidRPr="00DB18BF">
        <w:rPr>
          <w:b/>
          <w:bCs/>
        </w:rPr>
        <w:t>КУРСЫ   ПО</w:t>
      </w:r>
      <w:r>
        <w:rPr>
          <w:b/>
          <w:bCs/>
        </w:rPr>
        <w:t xml:space="preserve"> </w:t>
      </w:r>
      <w:r w:rsidRPr="00DB18BF">
        <w:rPr>
          <w:b/>
          <w:bCs/>
        </w:rPr>
        <w:t xml:space="preserve">  ВЫБОРУ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0F3A" w14:paraId="4754712D" w14:textId="77777777" w:rsidTr="00200F3A">
        <w:tc>
          <w:tcPr>
            <w:tcW w:w="4672" w:type="dxa"/>
          </w:tcPr>
          <w:p w14:paraId="7465B8A3" w14:textId="77777777" w:rsidR="00200F3A" w:rsidRPr="003C6C3C" w:rsidRDefault="00936F81" w:rsidP="009D111B">
            <w:pPr>
              <w:rPr>
                <w:b/>
                <w:bCs/>
                <w:lang w:val="en-US"/>
              </w:rPr>
            </w:pPr>
            <w:r w:rsidRPr="003C6C3C">
              <w:rPr>
                <w:b/>
                <w:bCs/>
              </w:rPr>
              <w:t xml:space="preserve">Трек </w:t>
            </w:r>
            <w:r w:rsidRPr="003C6C3C">
              <w:rPr>
                <w:b/>
                <w:bCs/>
                <w:lang w:val="en-US"/>
              </w:rPr>
              <w:t>“</w:t>
            </w:r>
            <w:r w:rsidRPr="003C6C3C">
              <w:rPr>
                <w:b/>
                <w:bCs/>
              </w:rPr>
              <w:t>Устойчивое развитие компании</w:t>
            </w:r>
            <w:r w:rsidRPr="003C6C3C">
              <w:rPr>
                <w:b/>
                <w:bCs/>
                <w:lang w:val="en-US"/>
              </w:rPr>
              <w:t>”</w:t>
            </w:r>
          </w:p>
        </w:tc>
        <w:tc>
          <w:tcPr>
            <w:tcW w:w="4673" w:type="dxa"/>
          </w:tcPr>
          <w:p w14:paraId="7D692F9C" w14:textId="77777777" w:rsidR="00200F3A" w:rsidRPr="003C6C3C" w:rsidRDefault="00936F81" w:rsidP="009D111B">
            <w:pPr>
              <w:rPr>
                <w:b/>
                <w:bCs/>
              </w:rPr>
            </w:pPr>
            <w:r w:rsidRPr="003C6C3C">
              <w:rPr>
                <w:b/>
                <w:bCs/>
              </w:rPr>
              <w:t>Трек “Устойчивое развитие национальной экономики”</w:t>
            </w:r>
          </w:p>
        </w:tc>
      </w:tr>
      <w:tr w:rsidR="00200F3A" w14:paraId="6623411E" w14:textId="77777777" w:rsidTr="00E12A44">
        <w:tc>
          <w:tcPr>
            <w:tcW w:w="4672" w:type="dxa"/>
            <w:shd w:val="clear" w:color="auto" w:fill="auto"/>
          </w:tcPr>
          <w:p w14:paraId="0D86AEC8" w14:textId="09705AEB" w:rsidR="00200F3A" w:rsidRPr="00397F9A" w:rsidRDefault="00936F81" w:rsidP="009D111B">
            <w:pPr>
              <w:rPr>
                <w:u w:val="single"/>
              </w:rPr>
            </w:pPr>
            <w:r w:rsidRPr="00397F9A">
              <w:rPr>
                <w:u w:val="single"/>
              </w:rPr>
              <w:t>Бизнес в условиях экономических санкций</w:t>
            </w:r>
          </w:p>
          <w:p w14:paraId="02EBE38F" w14:textId="6ABB18E7" w:rsidR="00823F79" w:rsidRPr="00B6480F" w:rsidRDefault="00B6480F" w:rsidP="009D111B">
            <w:r>
              <w:t xml:space="preserve">Осипов В.С., </w:t>
            </w:r>
            <w:r w:rsidRPr="00B6480F">
              <w:t>д.э.н., профессор, заведующий кафедрой мировой экономики и управления внешнеэкономической деятельностью ФГУ</w:t>
            </w:r>
            <w:r>
              <w:t xml:space="preserve"> МГУ</w:t>
            </w:r>
          </w:p>
        </w:tc>
        <w:tc>
          <w:tcPr>
            <w:tcW w:w="4673" w:type="dxa"/>
            <w:shd w:val="clear" w:color="auto" w:fill="auto"/>
          </w:tcPr>
          <w:p w14:paraId="2E85A191" w14:textId="77777777" w:rsidR="00200F3A" w:rsidRPr="00397F9A" w:rsidRDefault="00936F81" w:rsidP="009D111B">
            <w:pPr>
              <w:rPr>
                <w:u w:val="single"/>
              </w:rPr>
            </w:pPr>
            <w:r w:rsidRPr="00397F9A">
              <w:rPr>
                <w:u w:val="single"/>
              </w:rPr>
              <w:t>Азиатская экономическая модель</w:t>
            </w:r>
          </w:p>
          <w:p w14:paraId="4A39DAC3" w14:textId="77777777" w:rsidR="00823F79" w:rsidRPr="006D5A21" w:rsidRDefault="00823F79" w:rsidP="009D111B">
            <w:r w:rsidRPr="006D5A21">
              <w:t>Проф. Маслов А.</w:t>
            </w:r>
            <w:r w:rsidR="00E23E0F" w:rsidRPr="006D5A21">
              <w:t xml:space="preserve"> </w:t>
            </w:r>
            <w:r w:rsidRPr="006D5A21">
              <w:t>А (директор ИСАА МГУ)</w:t>
            </w:r>
          </w:p>
          <w:p w14:paraId="57940F7E" w14:textId="2589E69C" w:rsidR="00A47129" w:rsidRPr="006D5A21" w:rsidRDefault="00A47129" w:rsidP="009D111B">
            <w:r w:rsidRPr="006D5A21">
              <w:t>К.э.н. Панферова О.О.</w:t>
            </w:r>
          </w:p>
        </w:tc>
      </w:tr>
      <w:tr w:rsidR="00200F3A" w14:paraId="758A98E9" w14:textId="77777777" w:rsidTr="001C3C22">
        <w:tc>
          <w:tcPr>
            <w:tcW w:w="4672" w:type="dxa"/>
            <w:shd w:val="clear" w:color="auto" w:fill="FFFFFF" w:themeFill="background1"/>
          </w:tcPr>
          <w:p w14:paraId="2889F63F" w14:textId="365C98BA" w:rsidR="00200F3A" w:rsidRPr="00397F9A" w:rsidRDefault="006836A2" w:rsidP="009D111B">
            <w:pPr>
              <w:rPr>
                <w:u w:val="single"/>
              </w:rPr>
            </w:pPr>
            <w:r w:rsidRPr="00397F9A">
              <w:rPr>
                <w:u w:val="single"/>
                <w:lang w:val="en-US"/>
              </w:rPr>
              <w:t>ESG</w:t>
            </w:r>
            <w:r w:rsidR="004C0A47" w:rsidRPr="00397F9A">
              <w:rPr>
                <w:u w:val="single"/>
              </w:rPr>
              <w:t xml:space="preserve"> (</w:t>
            </w:r>
            <w:r w:rsidR="00C60E01" w:rsidRPr="00397F9A">
              <w:rPr>
                <w:u w:val="single"/>
              </w:rPr>
              <w:t>Э</w:t>
            </w:r>
            <w:r w:rsidR="004C0A47" w:rsidRPr="00397F9A">
              <w:rPr>
                <w:u w:val="single"/>
              </w:rPr>
              <w:t xml:space="preserve">кологически-социальное </w:t>
            </w:r>
            <w:r w:rsidR="00C60E01" w:rsidRPr="00397F9A">
              <w:rPr>
                <w:u w:val="single"/>
              </w:rPr>
              <w:t>управление) –</w:t>
            </w:r>
            <w:r w:rsidRPr="00397F9A">
              <w:rPr>
                <w:b/>
                <w:bCs/>
                <w:u w:val="single"/>
              </w:rPr>
              <w:t xml:space="preserve"> </w:t>
            </w:r>
            <w:r w:rsidRPr="00397F9A">
              <w:rPr>
                <w:u w:val="single"/>
              </w:rPr>
              <w:t>трансформация бизнеса:</w:t>
            </w:r>
            <w:r w:rsidR="00BF0DBD" w:rsidRPr="00397F9A">
              <w:rPr>
                <w:u w:val="single"/>
              </w:rPr>
              <w:t xml:space="preserve"> практика</w:t>
            </w:r>
            <w:r w:rsidR="00E23E0F" w:rsidRPr="00397F9A">
              <w:rPr>
                <w:u w:val="single"/>
              </w:rPr>
              <w:t>,</w:t>
            </w:r>
            <w:r w:rsidR="00BF0DBD" w:rsidRPr="00397F9A">
              <w:rPr>
                <w:u w:val="single"/>
              </w:rPr>
              <w:t xml:space="preserve"> инструменты</w:t>
            </w:r>
            <w:r w:rsidR="00E23E0F" w:rsidRPr="00397F9A">
              <w:rPr>
                <w:u w:val="single"/>
              </w:rPr>
              <w:t>, отчетность</w:t>
            </w:r>
            <w:r w:rsidR="00397F9A">
              <w:rPr>
                <w:u w:val="single"/>
              </w:rPr>
              <w:t>)</w:t>
            </w:r>
          </w:p>
          <w:p w14:paraId="4FB88BBA" w14:textId="42D98AAF" w:rsidR="00E23E0F" w:rsidRPr="006D5A21" w:rsidRDefault="00E23E0F" w:rsidP="009D111B">
            <w:r w:rsidRPr="006D5A21">
              <w:t>Проф.</w:t>
            </w:r>
            <w:r w:rsidR="00047522">
              <w:t xml:space="preserve"> </w:t>
            </w:r>
            <w:proofErr w:type="spellStart"/>
            <w:r w:rsidR="00047522">
              <w:t>Хорин</w:t>
            </w:r>
            <w:proofErr w:type="spellEnd"/>
            <w:r w:rsidR="00047522">
              <w:t xml:space="preserve"> А.Н.,</w:t>
            </w:r>
            <w:r w:rsidR="00287C9E">
              <w:t xml:space="preserve"> проф. Соловьева О.В., </w:t>
            </w:r>
            <w:r w:rsidR="00047522">
              <w:t>доц. Ситкина К.С</w:t>
            </w:r>
            <w:r w:rsidRPr="006D5A21">
              <w:t>.</w:t>
            </w:r>
          </w:p>
        </w:tc>
        <w:tc>
          <w:tcPr>
            <w:tcW w:w="4673" w:type="dxa"/>
            <w:shd w:val="clear" w:color="auto" w:fill="FFFFFF" w:themeFill="background1"/>
          </w:tcPr>
          <w:p w14:paraId="75D54B4A" w14:textId="77777777" w:rsidR="00200F3A" w:rsidRPr="00397F9A" w:rsidRDefault="006836A2" w:rsidP="009D111B">
            <w:pPr>
              <w:rPr>
                <w:u w:val="single"/>
              </w:rPr>
            </w:pPr>
            <w:r w:rsidRPr="00397F9A">
              <w:rPr>
                <w:u w:val="single"/>
              </w:rPr>
              <w:t>Демографические вызовы устойчивого развития</w:t>
            </w:r>
          </w:p>
          <w:p w14:paraId="12B6453B" w14:textId="77777777" w:rsidR="00E23E0F" w:rsidRPr="00EA5A9F" w:rsidRDefault="00E23E0F" w:rsidP="009D111B">
            <w:pPr>
              <w:rPr>
                <w:highlight w:val="red"/>
              </w:rPr>
            </w:pPr>
            <w:r w:rsidRPr="00DE26DD">
              <w:t>Проф. Калабихина И.Е.</w:t>
            </w:r>
          </w:p>
        </w:tc>
      </w:tr>
      <w:tr w:rsidR="00200F3A" w14:paraId="512993DC" w14:textId="77777777" w:rsidTr="001C3C22">
        <w:trPr>
          <w:trHeight w:hRule="exact" w:val="1570"/>
        </w:trPr>
        <w:tc>
          <w:tcPr>
            <w:tcW w:w="4672" w:type="dxa"/>
            <w:shd w:val="clear" w:color="auto" w:fill="FFFFFF" w:themeFill="background1"/>
          </w:tcPr>
          <w:p w14:paraId="2D697CC1" w14:textId="195BE99F" w:rsidR="002C21C4" w:rsidRPr="006D5A21" w:rsidRDefault="002C21C4" w:rsidP="002C21C4">
            <w:r w:rsidRPr="00287C9E">
              <w:rPr>
                <w:u w:val="single"/>
              </w:rPr>
              <w:t>Информационные системы – технологическая основа управления устойчивым развитием</w:t>
            </w:r>
            <w:r w:rsidRPr="006D5A21">
              <w:t>.</w:t>
            </w:r>
          </w:p>
          <w:p w14:paraId="199A7057" w14:textId="42E3C66A" w:rsidR="002C21C4" w:rsidRPr="006D5A21" w:rsidRDefault="002C21C4" w:rsidP="002C21C4">
            <w:r w:rsidRPr="006D5A21">
              <w:t xml:space="preserve">Проф. </w:t>
            </w:r>
            <w:proofErr w:type="spellStart"/>
            <w:r w:rsidRPr="006D5A21">
              <w:t>Лугачев</w:t>
            </w:r>
            <w:proofErr w:type="spellEnd"/>
            <w:r w:rsidRPr="006D5A21">
              <w:t xml:space="preserve"> М.И., доц. Скрипкин К.Г.</w:t>
            </w:r>
          </w:p>
        </w:tc>
        <w:tc>
          <w:tcPr>
            <w:tcW w:w="4673" w:type="dxa"/>
            <w:shd w:val="clear" w:color="auto" w:fill="FFFFFF" w:themeFill="background1"/>
          </w:tcPr>
          <w:p w14:paraId="6D609816" w14:textId="6BEC70DF" w:rsidR="007268FF" w:rsidRPr="006D5A21" w:rsidRDefault="007268FF" w:rsidP="007268FF">
            <w:r w:rsidRPr="00397F9A">
              <w:rPr>
                <w:u w:val="single"/>
              </w:rPr>
              <w:t xml:space="preserve">Зеленая логистика </w:t>
            </w:r>
            <w:r w:rsidR="009810D3" w:rsidRPr="00397F9A">
              <w:rPr>
                <w:u w:val="single"/>
              </w:rPr>
              <w:t>в условиях</w:t>
            </w:r>
            <w:r w:rsidRPr="00397F9A">
              <w:rPr>
                <w:u w:val="single"/>
              </w:rPr>
              <w:t xml:space="preserve"> устойчивого развития</w:t>
            </w:r>
            <w:r w:rsidRPr="006D5A21">
              <w:t>.</w:t>
            </w:r>
          </w:p>
          <w:p w14:paraId="784383F0" w14:textId="2DB76999" w:rsidR="00E23E0F" w:rsidRPr="006D5A21" w:rsidRDefault="007268FF" w:rsidP="007268FF">
            <w:r w:rsidRPr="006D5A21">
              <w:t>Проф. Герасименко В.В.</w:t>
            </w:r>
          </w:p>
        </w:tc>
      </w:tr>
      <w:tr w:rsidR="007268FF" w14:paraId="1B36965B" w14:textId="77777777" w:rsidTr="001C3C22">
        <w:tc>
          <w:tcPr>
            <w:tcW w:w="4672" w:type="dxa"/>
            <w:shd w:val="clear" w:color="auto" w:fill="FFFFFF" w:themeFill="background1"/>
          </w:tcPr>
          <w:p w14:paraId="51122A69" w14:textId="761E2843" w:rsidR="007268FF" w:rsidRPr="006D5A21" w:rsidRDefault="002C21C4" w:rsidP="007268FF">
            <w:r w:rsidRPr="00EC774B">
              <w:rPr>
                <w:u w:val="single"/>
              </w:rPr>
              <w:lastRenderedPageBreak/>
              <w:t>Корпоративная культура и стратегия устойчивого развития компании</w:t>
            </w:r>
            <w:r w:rsidRPr="006D5A21">
              <w:t xml:space="preserve"> - Доц. Гудкова Т.В.</w:t>
            </w:r>
          </w:p>
        </w:tc>
        <w:tc>
          <w:tcPr>
            <w:tcW w:w="4673" w:type="dxa"/>
            <w:shd w:val="clear" w:color="auto" w:fill="FFFFFF" w:themeFill="background1"/>
          </w:tcPr>
          <w:p w14:paraId="44423959" w14:textId="77777777" w:rsidR="007268FF" w:rsidRPr="002C21C4" w:rsidRDefault="007268FF" w:rsidP="007268FF">
            <w:pPr>
              <w:rPr>
                <w:u w:val="single"/>
              </w:rPr>
            </w:pPr>
            <w:r w:rsidRPr="002C21C4">
              <w:rPr>
                <w:u w:val="single"/>
              </w:rPr>
              <w:t>Индикаторы устойчивого развития и оценка природных благ</w:t>
            </w:r>
          </w:p>
          <w:p w14:paraId="40F1E6F8" w14:textId="158D94FE" w:rsidR="007268FF" w:rsidRPr="001C3C22" w:rsidRDefault="00315AE3" w:rsidP="007268FF">
            <w:r>
              <w:t xml:space="preserve">Проф. </w:t>
            </w:r>
            <w:r w:rsidR="00C717DF" w:rsidRPr="001C3C22">
              <w:t>Бобылев С.Н.</w:t>
            </w:r>
          </w:p>
        </w:tc>
      </w:tr>
      <w:tr w:rsidR="00200F3A" w14:paraId="56874BC0" w14:textId="77777777" w:rsidTr="001C3C22">
        <w:tc>
          <w:tcPr>
            <w:tcW w:w="4672" w:type="dxa"/>
            <w:shd w:val="clear" w:color="auto" w:fill="FFFFFF" w:themeFill="background1"/>
          </w:tcPr>
          <w:p w14:paraId="60455F68" w14:textId="7DFB98AF" w:rsidR="00E23E0F" w:rsidRPr="006D5A21" w:rsidRDefault="002C21C4" w:rsidP="009D111B">
            <w:r w:rsidRPr="00EC774B">
              <w:rPr>
                <w:u w:val="single"/>
              </w:rPr>
              <w:t xml:space="preserve">Корпоративная социальная ответственность и стандарты </w:t>
            </w:r>
            <w:r w:rsidRPr="00EC774B">
              <w:rPr>
                <w:u w:val="single"/>
                <w:lang w:val="en-US"/>
              </w:rPr>
              <w:t>GRI</w:t>
            </w:r>
            <w:r w:rsidRPr="00EC774B">
              <w:rPr>
                <w:u w:val="single"/>
              </w:rPr>
              <w:t xml:space="preserve"> (Глобальной инициативы по отчетности)</w:t>
            </w:r>
            <w:r>
              <w:t xml:space="preserve"> </w:t>
            </w:r>
            <w:r w:rsidRPr="006D5A21">
              <w:t>- проф. Молчанов И.Н.</w:t>
            </w:r>
          </w:p>
        </w:tc>
        <w:tc>
          <w:tcPr>
            <w:tcW w:w="4673" w:type="dxa"/>
            <w:shd w:val="clear" w:color="auto" w:fill="FFFFFF" w:themeFill="background1"/>
          </w:tcPr>
          <w:p w14:paraId="662FE8F1" w14:textId="77777777" w:rsidR="00527462" w:rsidRPr="00315AE3" w:rsidRDefault="00315AE3" w:rsidP="009D111B">
            <w:pPr>
              <w:rPr>
                <w:u w:val="single"/>
              </w:rPr>
            </w:pPr>
            <w:r w:rsidRPr="00315AE3">
              <w:rPr>
                <w:u w:val="single"/>
              </w:rPr>
              <w:t>Институциональные аспекты экономического развития</w:t>
            </w:r>
          </w:p>
          <w:p w14:paraId="5DE93446" w14:textId="07A9ED0C" w:rsidR="00315AE3" w:rsidRPr="006D5A21" w:rsidRDefault="00315AE3" w:rsidP="009D111B">
            <w:r>
              <w:t xml:space="preserve">Д.э.н. </w:t>
            </w:r>
            <w:proofErr w:type="spellStart"/>
            <w:r>
              <w:t>Капогузов</w:t>
            </w:r>
            <w:proofErr w:type="spellEnd"/>
            <w:r>
              <w:t xml:space="preserve"> Е.А.</w:t>
            </w:r>
          </w:p>
        </w:tc>
      </w:tr>
      <w:tr w:rsidR="00200F3A" w14:paraId="4DDBFF4D" w14:textId="77777777" w:rsidTr="00E12A44">
        <w:trPr>
          <w:trHeight w:val="681"/>
        </w:trPr>
        <w:tc>
          <w:tcPr>
            <w:tcW w:w="4672" w:type="dxa"/>
            <w:shd w:val="clear" w:color="auto" w:fill="auto"/>
          </w:tcPr>
          <w:p w14:paraId="152CE55D" w14:textId="381D65A4" w:rsidR="002C21C4" w:rsidRPr="00EC774B" w:rsidRDefault="002C21C4" w:rsidP="002C21C4">
            <w:pPr>
              <w:rPr>
                <w:rStyle w:val="ac"/>
                <w:b w:val="0"/>
                <w:bCs w:val="0"/>
                <w:u w:val="single"/>
              </w:rPr>
            </w:pPr>
            <w:r w:rsidRPr="00EC774B">
              <w:rPr>
                <w:rStyle w:val="ac"/>
                <w:b w:val="0"/>
                <w:bCs w:val="0"/>
                <w:u w:val="single"/>
              </w:rPr>
              <w:t xml:space="preserve">Международная деловая коммуникация: традиции, подходы, язык. </w:t>
            </w:r>
          </w:p>
          <w:p w14:paraId="72C206FE" w14:textId="50C57497" w:rsidR="00527462" w:rsidRPr="006D5A21" w:rsidRDefault="002C21C4" w:rsidP="002C21C4">
            <w:r w:rsidRPr="006D5A21">
              <w:t>Доц. Кулик Л.В.</w:t>
            </w:r>
            <w:r>
              <w:t>, доц. Супрун Т.Н. (на англ. яз.)</w:t>
            </w:r>
          </w:p>
        </w:tc>
        <w:tc>
          <w:tcPr>
            <w:tcW w:w="4673" w:type="dxa"/>
            <w:shd w:val="clear" w:color="auto" w:fill="auto"/>
          </w:tcPr>
          <w:p w14:paraId="62ED8A35" w14:textId="6D6D99F4" w:rsidR="00527462" w:rsidRPr="006D5A21" w:rsidRDefault="00315AE3" w:rsidP="007268FF">
            <w:r w:rsidRPr="002C21C4">
              <w:rPr>
                <w:u w:val="single"/>
              </w:rPr>
              <w:t>Институциональные основы стимулирования интеллектуальной деятельности</w:t>
            </w:r>
            <w:r>
              <w:t xml:space="preserve"> - </w:t>
            </w:r>
            <w:r w:rsidRPr="006D5A21">
              <w:t>Проф. Елисеев А.Н.</w:t>
            </w:r>
          </w:p>
        </w:tc>
      </w:tr>
      <w:tr w:rsidR="007268FF" w14:paraId="66F1F5F5" w14:textId="77777777" w:rsidTr="001C3C22">
        <w:tc>
          <w:tcPr>
            <w:tcW w:w="4672" w:type="dxa"/>
            <w:shd w:val="clear" w:color="auto" w:fill="FFFFFF" w:themeFill="background1"/>
          </w:tcPr>
          <w:p w14:paraId="0BDE03F8" w14:textId="5AD105FD" w:rsidR="007268FF" w:rsidRPr="006D5A21" w:rsidRDefault="002C21C4" w:rsidP="007268FF">
            <w:r w:rsidRPr="00EC774B">
              <w:rPr>
                <w:u w:val="single"/>
              </w:rPr>
              <w:t>Оптимальное управление в экономике</w:t>
            </w:r>
            <w:r w:rsidRPr="006D5A21">
              <w:t xml:space="preserve"> -проф. </w:t>
            </w:r>
            <w:proofErr w:type="spellStart"/>
            <w:r w:rsidRPr="006D5A21">
              <w:t>Вереникин</w:t>
            </w:r>
            <w:proofErr w:type="spellEnd"/>
            <w:r w:rsidRPr="006D5A21">
              <w:t xml:space="preserve"> А.О.</w:t>
            </w:r>
          </w:p>
        </w:tc>
        <w:tc>
          <w:tcPr>
            <w:tcW w:w="4673" w:type="dxa"/>
            <w:shd w:val="clear" w:color="auto" w:fill="FFFFFF" w:themeFill="background1"/>
          </w:tcPr>
          <w:p w14:paraId="1C65E4FB" w14:textId="77777777" w:rsidR="00315AE3" w:rsidRPr="002C21C4" w:rsidRDefault="00315AE3" w:rsidP="00315AE3">
            <w:pPr>
              <w:rPr>
                <w:u w:val="single"/>
              </w:rPr>
            </w:pPr>
            <w:proofErr w:type="spellStart"/>
            <w:r w:rsidRPr="002C21C4">
              <w:rPr>
                <w:u w:val="single"/>
              </w:rPr>
              <w:t>Межстрановая</w:t>
            </w:r>
            <w:proofErr w:type="spellEnd"/>
            <w:r w:rsidRPr="002C21C4">
              <w:rPr>
                <w:u w:val="single"/>
              </w:rPr>
              <w:t xml:space="preserve"> интеграция в условиях устойчивого развития.</w:t>
            </w:r>
          </w:p>
          <w:p w14:paraId="58EBBE57" w14:textId="0C0E390B" w:rsidR="007268FF" w:rsidRPr="006D5A21" w:rsidRDefault="00315AE3" w:rsidP="00315AE3">
            <w:r w:rsidRPr="006D5A21">
              <w:t xml:space="preserve">Проф. </w:t>
            </w:r>
            <w:proofErr w:type="spellStart"/>
            <w:r w:rsidRPr="006D5A21">
              <w:t>Тарануха</w:t>
            </w:r>
            <w:proofErr w:type="spellEnd"/>
            <w:r w:rsidRPr="006D5A21">
              <w:t xml:space="preserve"> Ю.В.</w:t>
            </w:r>
          </w:p>
        </w:tc>
      </w:tr>
      <w:tr w:rsidR="007268FF" w14:paraId="7574D23C" w14:textId="77777777" w:rsidTr="00E12A44">
        <w:tc>
          <w:tcPr>
            <w:tcW w:w="4672" w:type="dxa"/>
            <w:shd w:val="clear" w:color="auto" w:fill="auto"/>
          </w:tcPr>
          <w:p w14:paraId="609581CF" w14:textId="1FDFAAB5" w:rsidR="007268FF" w:rsidRPr="006D5A21" w:rsidRDefault="002C21C4" w:rsidP="007268FF">
            <w:r w:rsidRPr="00EC774B">
              <w:rPr>
                <w:u w:val="single"/>
              </w:rPr>
              <w:t>Отраслевые рынки в экономике устойчивого развития</w:t>
            </w:r>
            <w:r w:rsidRPr="006D5A21">
              <w:t xml:space="preserve"> – </w:t>
            </w:r>
            <w:proofErr w:type="spellStart"/>
            <w:r w:rsidRPr="006D5A21">
              <w:t>Красков</w:t>
            </w:r>
            <w:proofErr w:type="spellEnd"/>
            <w:r w:rsidRPr="006D5A21">
              <w:t xml:space="preserve"> В.В.</w:t>
            </w:r>
            <w:r>
              <w:t>, проф. Розанова Н.М.</w:t>
            </w:r>
          </w:p>
        </w:tc>
        <w:tc>
          <w:tcPr>
            <w:tcW w:w="4673" w:type="dxa"/>
            <w:shd w:val="clear" w:color="auto" w:fill="auto"/>
          </w:tcPr>
          <w:p w14:paraId="29E51804" w14:textId="77777777" w:rsidR="00315AE3" w:rsidRPr="002C21C4" w:rsidRDefault="00315AE3" w:rsidP="00315AE3">
            <w:pPr>
              <w:rPr>
                <w:u w:val="single"/>
              </w:rPr>
            </w:pPr>
            <w:r w:rsidRPr="002C21C4">
              <w:rPr>
                <w:u w:val="single"/>
              </w:rPr>
              <w:t>Национальная экономическая безопасность: международные сравнения</w:t>
            </w:r>
          </w:p>
          <w:p w14:paraId="62A1D4FD" w14:textId="54D716E9" w:rsidR="007268FF" w:rsidRPr="006D5A21" w:rsidRDefault="00315AE3" w:rsidP="00315AE3">
            <w:r w:rsidRPr="006D5A21">
              <w:t xml:space="preserve">Проф. </w:t>
            </w:r>
            <w:proofErr w:type="spellStart"/>
            <w:r w:rsidRPr="006D5A21">
              <w:t>Манахова</w:t>
            </w:r>
            <w:proofErr w:type="spellEnd"/>
            <w:r w:rsidRPr="006D5A21">
              <w:t xml:space="preserve"> И.В.</w:t>
            </w:r>
          </w:p>
        </w:tc>
      </w:tr>
      <w:tr w:rsidR="007268FF" w14:paraId="49C39423" w14:textId="77777777" w:rsidTr="00E12A44">
        <w:tc>
          <w:tcPr>
            <w:tcW w:w="4672" w:type="dxa"/>
            <w:shd w:val="clear" w:color="auto" w:fill="auto"/>
          </w:tcPr>
          <w:p w14:paraId="1A82D789" w14:textId="77777777" w:rsidR="000A0822" w:rsidRPr="00315AE3" w:rsidRDefault="000A0822" w:rsidP="000A0822">
            <w:pPr>
              <w:rPr>
                <w:u w:val="single"/>
              </w:rPr>
            </w:pPr>
            <w:r w:rsidRPr="00315AE3">
              <w:rPr>
                <w:u w:val="single"/>
              </w:rPr>
              <w:t>Современные экономические институты</w:t>
            </w:r>
          </w:p>
          <w:p w14:paraId="569096C0" w14:textId="2893751E" w:rsidR="007268FF" w:rsidRPr="006D5A21" w:rsidRDefault="000A0822" w:rsidP="000A0822">
            <w:r>
              <w:t>Доц. Филатов И.В.</w:t>
            </w:r>
          </w:p>
        </w:tc>
        <w:tc>
          <w:tcPr>
            <w:tcW w:w="4673" w:type="dxa"/>
            <w:shd w:val="clear" w:color="auto" w:fill="auto"/>
          </w:tcPr>
          <w:p w14:paraId="77AD06E2" w14:textId="77777777" w:rsidR="00315AE3" w:rsidRPr="00315AE3" w:rsidRDefault="00315AE3" w:rsidP="00315AE3">
            <w:pPr>
              <w:rPr>
                <w:u w:val="single"/>
              </w:rPr>
            </w:pPr>
            <w:r w:rsidRPr="00315AE3">
              <w:rPr>
                <w:u w:val="single"/>
              </w:rPr>
              <w:t>Общественное богатство: человеческие и природные ресурсы</w:t>
            </w:r>
          </w:p>
          <w:p w14:paraId="03F42F34" w14:textId="43EE088F" w:rsidR="007268FF" w:rsidRPr="006D5A21" w:rsidRDefault="00315AE3" w:rsidP="00315AE3">
            <w:r w:rsidRPr="006D5A21">
              <w:t>Проф. Сорокин А.В.</w:t>
            </w:r>
          </w:p>
        </w:tc>
      </w:tr>
      <w:tr w:rsidR="000A0822" w14:paraId="4865155B" w14:textId="77777777" w:rsidTr="001C3C22">
        <w:tc>
          <w:tcPr>
            <w:tcW w:w="4672" w:type="dxa"/>
            <w:shd w:val="clear" w:color="auto" w:fill="FFFFFF" w:themeFill="background1"/>
          </w:tcPr>
          <w:p w14:paraId="685834C8" w14:textId="77777777" w:rsidR="000A0822" w:rsidRPr="002C21C4" w:rsidRDefault="000A0822" w:rsidP="000A0822">
            <w:pPr>
              <w:rPr>
                <w:u w:val="single"/>
              </w:rPr>
            </w:pPr>
            <w:r w:rsidRPr="002C21C4">
              <w:rPr>
                <w:u w:val="single"/>
              </w:rPr>
              <w:t>Социальное предпринимательство</w:t>
            </w:r>
          </w:p>
          <w:p w14:paraId="2310C79F" w14:textId="1AEDBCCB" w:rsidR="000A0822" w:rsidRPr="006D5A21" w:rsidRDefault="000A0822" w:rsidP="000A0822">
            <w:r>
              <w:t xml:space="preserve">Доц. </w:t>
            </w:r>
            <w:proofErr w:type="spellStart"/>
            <w:r>
              <w:t>Брялина</w:t>
            </w:r>
            <w:proofErr w:type="spellEnd"/>
            <w:r>
              <w:t xml:space="preserve"> Г.И.</w:t>
            </w:r>
          </w:p>
        </w:tc>
        <w:tc>
          <w:tcPr>
            <w:tcW w:w="4673" w:type="dxa"/>
            <w:shd w:val="clear" w:color="auto" w:fill="FFFFFF" w:themeFill="background1"/>
          </w:tcPr>
          <w:p w14:paraId="55C6D84E" w14:textId="2FB97B46" w:rsidR="000A0822" w:rsidRPr="006D5A21" w:rsidRDefault="000A0822" w:rsidP="000A0822">
            <w:r w:rsidRPr="00315AE3">
              <w:rPr>
                <w:u w:val="single"/>
              </w:rPr>
              <w:t>Пространственная экономика: проблемы становления</w:t>
            </w:r>
            <w:r w:rsidRPr="006D5A21">
              <w:t xml:space="preserve"> – проф. Теняков И.М.</w:t>
            </w:r>
          </w:p>
        </w:tc>
      </w:tr>
      <w:tr w:rsidR="000A0822" w14:paraId="6AED4163" w14:textId="77777777" w:rsidTr="001C3C22">
        <w:tc>
          <w:tcPr>
            <w:tcW w:w="4672" w:type="dxa"/>
            <w:shd w:val="clear" w:color="auto" w:fill="FFFFFF" w:themeFill="background1"/>
          </w:tcPr>
          <w:p w14:paraId="6B75967C" w14:textId="2D706CF2" w:rsidR="000A0822" w:rsidRPr="006D5A21" w:rsidRDefault="000A0822" w:rsidP="000A0822">
            <w:r w:rsidRPr="00EC774B">
              <w:rPr>
                <w:u w:val="single"/>
              </w:rPr>
              <w:t>Трансформация собственности в современной экономике</w:t>
            </w:r>
            <w:r w:rsidRPr="006D5A21">
              <w:t xml:space="preserve"> – проф. Хубиев К.А.</w:t>
            </w:r>
          </w:p>
        </w:tc>
        <w:tc>
          <w:tcPr>
            <w:tcW w:w="4673" w:type="dxa"/>
            <w:shd w:val="clear" w:color="auto" w:fill="FFFFFF" w:themeFill="background1"/>
          </w:tcPr>
          <w:p w14:paraId="79BAF0FC" w14:textId="77777777" w:rsidR="000A0822" w:rsidRPr="00315AE3" w:rsidRDefault="000A0822" w:rsidP="000A0822">
            <w:pPr>
              <w:rPr>
                <w:u w:val="single"/>
              </w:rPr>
            </w:pPr>
            <w:r w:rsidRPr="00315AE3">
              <w:rPr>
                <w:u w:val="single"/>
              </w:rPr>
              <w:t>Сетевые формы организации бизнеса в странах БРИКС</w:t>
            </w:r>
          </w:p>
          <w:p w14:paraId="3F062CB0" w14:textId="13BBFB78" w:rsidR="000A0822" w:rsidRPr="006D5A21" w:rsidRDefault="000A0822" w:rsidP="000A0822">
            <w:r w:rsidRPr="006D5A21">
              <w:t>Проф. Шерешева М.Ю.</w:t>
            </w:r>
          </w:p>
        </w:tc>
      </w:tr>
      <w:tr w:rsidR="000A0822" w14:paraId="7F3E171D" w14:textId="77777777" w:rsidTr="001C3C22">
        <w:tc>
          <w:tcPr>
            <w:tcW w:w="4672" w:type="dxa"/>
            <w:shd w:val="clear" w:color="auto" w:fill="FFFFFF" w:themeFill="background1"/>
          </w:tcPr>
          <w:p w14:paraId="4D105867" w14:textId="77777777" w:rsidR="000A0822" w:rsidRPr="00EC774B" w:rsidRDefault="000A0822" w:rsidP="000A0822">
            <w:pPr>
              <w:rPr>
                <w:u w:val="single"/>
              </w:rPr>
            </w:pPr>
            <w:r w:rsidRPr="00EC774B">
              <w:rPr>
                <w:u w:val="single"/>
              </w:rPr>
              <w:t>Управление рисками и страхованием устойчивого развития компаний</w:t>
            </w:r>
          </w:p>
          <w:p w14:paraId="78CA63F6" w14:textId="071C551E" w:rsidR="000A0822" w:rsidRPr="006D5A21" w:rsidRDefault="000A0822" w:rsidP="000A0822">
            <w:r w:rsidRPr="006D5A21">
              <w:t xml:space="preserve">Доц. </w:t>
            </w:r>
            <w:proofErr w:type="spellStart"/>
            <w:r w:rsidRPr="006D5A21">
              <w:t>Котлобовский</w:t>
            </w:r>
            <w:proofErr w:type="spellEnd"/>
            <w:r w:rsidRPr="006D5A21">
              <w:t xml:space="preserve"> И.Б.</w:t>
            </w:r>
          </w:p>
        </w:tc>
        <w:tc>
          <w:tcPr>
            <w:tcW w:w="4673" w:type="dxa"/>
            <w:shd w:val="clear" w:color="auto" w:fill="FFFFFF" w:themeFill="background1"/>
          </w:tcPr>
          <w:p w14:paraId="0769C1D7" w14:textId="2DAAF141" w:rsidR="000A0822" w:rsidRPr="006D5A21" w:rsidRDefault="000A0822" w:rsidP="000A0822">
            <w:r w:rsidRPr="00315AE3">
              <w:rPr>
                <w:u w:val="single"/>
              </w:rPr>
              <w:t>Таможенные тарифы и устойчивость мировой торговли</w:t>
            </w:r>
            <w:r w:rsidRPr="006D5A21">
              <w:t>-проф. Мазурова Е.К.</w:t>
            </w:r>
          </w:p>
        </w:tc>
      </w:tr>
      <w:tr w:rsidR="000A0822" w14:paraId="1F17A359" w14:textId="77777777" w:rsidTr="001C3C22">
        <w:tc>
          <w:tcPr>
            <w:tcW w:w="4672" w:type="dxa"/>
            <w:shd w:val="clear" w:color="auto" w:fill="FFFFFF" w:themeFill="background1"/>
          </w:tcPr>
          <w:p w14:paraId="64FA1060" w14:textId="77777777" w:rsidR="000A0822" w:rsidRPr="00A97D3C" w:rsidRDefault="000A0822" w:rsidP="000A0822">
            <w:pPr>
              <w:rPr>
                <w:u w:val="single"/>
              </w:rPr>
            </w:pPr>
            <w:r w:rsidRPr="00A97D3C">
              <w:rPr>
                <w:u w:val="single"/>
              </w:rPr>
              <w:t>Устойчивая энергетика</w:t>
            </w:r>
          </w:p>
          <w:p w14:paraId="694327FD" w14:textId="685320B8" w:rsidR="000A0822" w:rsidRPr="006D5A21" w:rsidRDefault="000A0822" w:rsidP="000A0822">
            <w:r w:rsidRPr="006D5A21">
              <w:t>Проф. Маликова О.И.</w:t>
            </w:r>
          </w:p>
        </w:tc>
        <w:tc>
          <w:tcPr>
            <w:tcW w:w="4673" w:type="dxa"/>
            <w:shd w:val="clear" w:color="auto" w:fill="FFFFFF" w:themeFill="background1"/>
          </w:tcPr>
          <w:p w14:paraId="11F6091B" w14:textId="77777777" w:rsidR="000A0822" w:rsidRPr="00315AE3" w:rsidRDefault="000A0822" w:rsidP="000A0822">
            <w:pPr>
              <w:rPr>
                <w:u w:val="single"/>
              </w:rPr>
            </w:pPr>
            <w:r w:rsidRPr="00315AE3">
              <w:rPr>
                <w:u w:val="single"/>
              </w:rPr>
              <w:t xml:space="preserve">Управление технологическим развитием экономики </w:t>
            </w:r>
          </w:p>
          <w:p w14:paraId="591F4144" w14:textId="26C81705" w:rsidR="000A0822" w:rsidRPr="006D5A21" w:rsidRDefault="000A0822" w:rsidP="000A0822">
            <w:r>
              <w:t>Гаврилюк А.В., к.э.н., ст. преп. ФГУ МГУ</w:t>
            </w:r>
          </w:p>
        </w:tc>
      </w:tr>
      <w:tr w:rsidR="000A0822" w14:paraId="45522A66" w14:textId="77777777" w:rsidTr="001C3C22">
        <w:tc>
          <w:tcPr>
            <w:tcW w:w="4672" w:type="dxa"/>
            <w:shd w:val="clear" w:color="auto" w:fill="FFFFFF" w:themeFill="background1"/>
          </w:tcPr>
          <w:p w14:paraId="581B179F" w14:textId="77777777" w:rsidR="000A0822" w:rsidRPr="00A97D3C" w:rsidRDefault="000A0822" w:rsidP="000A0822">
            <w:pPr>
              <w:rPr>
                <w:u w:val="single"/>
              </w:rPr>
            </w:pPr>
            <w:r w:rsidRPr="00A97D3C">
              <w:rPr>
                <w:u w:val="single"/>
              </w:rPr>
              <w:t>Устойчивость городской агломерации</w:t>
            </w:r>
          </w:p>
          <w:p w14:paraId="3878F100" w14:textId="2266145E" w:rsidR="000A0822" w:rsidRPr="006D5A21" w:rsidRDefault="000A0822" w:rsidP="000A0822">
            <w:r>
              <w:t>проф. Никоноров С.М.</w:t>
            </w:r>
          </w:p>
        </w:tc>
        <w:tc>
          <w:tcPr>
            <w:tcW w:w="4673" w:type="dxa"/>
            <w:shd w:val="clear" w:color="auto" w:fill="FFFFFF" w:themeFill="background1"/>
          </w:tcPr>
          <w:p w14:paraId="6527D5DC" w14:textId="77777777" w:rsidR="000A0822" w:rsidRPr="00315AE3" w:rsidRDefault="000A0822" w:rsidP="000A0822">
            <w:pPr>
              <w:rPr>
                <w:u w:val="single"/>
              </w:rPr>
            </w:pPr>
            <w:r w:rsidRPr="00315AE3">
              <w:rPr>
                <w:u w:val="single"/>
              </w:rPr>
              <w:t>Экономика природного капитала (на англ.)</w:t>
            </w:r>
          </w:p>
          <w:p w14:paraId="12C25C0D" w14:textId="444437DB" w:rsidR="000A0822" w:rsidRPr="006D5A21" w:rsidRDefault="000A0822" w:rsidP="000A0822">
            <w:r w:rsidRPr="006D5A21">
              <w:t>Проф. Кудрявцева О.В.</w:t>
            </w:r>
          </w:p>
        </w:tc>
      </w:tr>
      <w:tr w:rsidR="000A0822" w14:paraId="5A6781ED" w14:textId="77777777" w:rsidTr="001C3C22">
        <w:tc>
          <w:tcPr>
            <w:tcW w:w="4672" w:type="dxa"/>
            <w:shd w:val="clear" w:color="auto" w:fill="FFFFFF" w:themeFill="background1"/>
          </w:tcPr>
          <w:p w14:paraId="41281950" w14:textId="77777777" w:rsidR="000A0822" w:rsidRPr="00A97D3C" w:rsidRDefault="000A0822" w:rsidP="000A0822">
            <w:pPr>
              <w:rPr>
                <w:u w:val="single"/>
              </w:rPr>
            </w:pPr>
            <w:r w:rsidRPr="00A97D3C">
              <w:rPr>
                <w:u w:val="single"/>
              </w:rPr>
              <w:t xml:space="preserve">Экономика замкнутого цикла </w:t>
            </w:r>
          </w:p>
          <w:p w14:paraId="4E668E22" w14:textId="3A5FF09F" w:rsidR="000A0822" w:rsidRPr="008466D5" w:rsidRDefault="000A0822" w:rsidP="000A0822">
            <w:r w:rsidRPr="006D5A21">
              <w:t>доц. Кирюшин П.А.</w:t>
            </w:r>
          </w:p>
        </w:tc>
        <w:tc>
          <w:tcPr>
            <w:tcW w:w="4673" w:type="dxa"/>
            <w:shd w:val="clear" w:color="auto" w:fill="FFFFFF" w:themeFill="background1"/>
          </w:tcPr>
          <w:p w14:paraId="52BDE784" w14:textId="081FABB9" w:rsidR="000A0822" w:rsidRPr="006D5A21" w:rsidRDefault="000A0822" w:rsidP="000A0822">
            <w:r w:rsidRPr="00315AE3">
              <w:rPr>
                <w:u w:val="single"/>
              </w:rPr>
              <w:t>Экономическая история России: уроки для современности</w:t>
            </w:r>
            <w:r w:rsidRPr="00E12A44">
              <w:t xml:space="preserve"> -доц. Крамар А.А.</w:t>
            </w:r>
          </w:p>
        </w:tc>
      </w:tr>
    </w:tbl>
    <w:p w14:paraId="03F53277" w14:textId="67604BF3" w:rsidR="00D221F3" w:rsidRPr="00DB18BF" w:rsidRDefault="00D221F3" w:rsidP="00112213">
      <w:pPr>
        <w:rPr>
          <w:b/>
          <w:bCs/>
        </w:rPr>
      </w:pPr>
    </w:p>
    <w:sectPr w:rsidR="00D221F3" w:rsidRPr="00DB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E0E9" w14:textId="77777777" w:rsidR="00A66F78" w:rsidRDefault="00A66F78" w:rsidP="00200F3A">
      <w:pPr>
        <w:spacing w:after="0" w:line="240" w:lineRule="auto"/>
      </w:pPr>
      <w:r>
        <w:separator/>
      </w:r>
    </w:p>
  </w:endnote>
  <w:endnote w:type="continuationSeparator" w:id="0">
    <w:p w14:paraId="19A7AA50" w14:textId="77777777" w:rsidR="00A66F78" w:rsidRDefault="00A66F78" w:rsidP="0020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4493" w14:textId="77777777" w:rsidR="00A66F78" w:rsidRDefault="00A66F78" w:rsidP="00200F3A">
      <w:pPr>
        <w:spacing w:after="0" w:line="240" w:lineRule="auto"/>
      </w:pPr>
      <w:r>
        <w:separator/>
      </w:r>
    </w:p>
  </w:footnote>
  <w:footnote w:type="continuationSeparator" w:id="0">
    <w:p w14:paraId="3D6235F4" w14:textId="77777777" w:rsidR="00A66F78" w:rsidRDefault="00A66F78" w:rsidP="00200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147"/>
    <w:multiLevelType w:val="multilevel"/>
    <w:tmpl w:val="E4B6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D18F0"/>
    <w:multiLevelType w:val="multilevel"/>
    <w:tmpl w:val="C8F8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B3DEB"/>
    <w:multiLevelType w:val="multilevel"/>
    <w:tmpl w:val="519A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61D80"/>
    <w:multiLevelType w:val="multilevel"/>
    <w:tmpl w:val="E69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34478"/>
    <w:multiLevelType w:val="hybridMultilevel"/>
    <w:tmpl w:val="76D43EF6"/>
    <w:lvl w:ilvl="0" w:tplc="56FEA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754037">
    <w:abstractNumId w:val="4"/>
  </w:num>
  <w:num w:numId="2" w16cid:durableId="291137781">
    <w:abstractNumId w:val="3"/>
  </w:num>
  <w:num w:numId="3" w16cid:durableId="585386834">
    <w:abstractNumId w:val="0"/>
  </w:num>
  <w:num w:numId="4" w16cid:durableId="1020356693">
    <w:abstractNumId w:val="1"/>
  </w:num>
  <w:num w:numId="5" w16cid:durableId="201333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4A"/>
    <w:rsid w:val="00001D79"/>
    <w:rsid w:val="000126BC"/>
    <w:rsid w:val="00023178"/>
    <w:rsid w:val="0002614F"/>
    <w:rsid w:val="00047522"/>
    <w:rsid w:val="00047BDA"/>
    <w:rsid w:val="00071EF1"/>
    <w:rsid w:val="00081101"/>
    <w:rsid w:val="00093B3A"/>
    <w:rsid w:val="000A0822"/>
    <w:rsid w:val="000B35D8"/>
    <w:rsid w:val="00112213"/>
    <w:rsid w:val="001131DD"/>
    <w:rsid w:val="00161AFC"/>
    <w:rsid w:val="00170242"/>
    <w:rsid w:val="001705DB"/>
    <w:rsid w:val="001A31C8"/>
    <w:rsid w:val="001B0C79"/>
    <w:rsid w:val="001C3C22"/>
    <w:rsid w:val="001E1717"/>
    <w:rsid w:val="001F0FB7"/>
    <w:rsid w:val="001F424A"/>
    <w:rsid w:val="00200F3A"/>
    <w:rsid w:val="002072FB"/>
    <w:rsid w:val="002168B3"/>
    <w:rsid w:val="002325A3"/>
    <w:rsid w:val="00237A92"/>
    <w:rsid w:val="00244E82"/>
    <w:rsid w:val="0026446D"/>
    <w:rsid w:val="00287C9E"/>
    <w:rsid w:val="00295E92"/>
    <w:rsid w:val="002A0BE2"/>
    <w:rsid w:val="002B7F38"/>
    <w:rsid w:val="002C21C4"/>
    <w:rsid w:val="002E1212"/>
    <w:rsid w:val="00306B73"/>
    <w:rsid w:val="00312F99"/>
    <w:rsid w:val="00315AE3"/>
    <w:rsid w:val="003326F3"/>
    <w:rsid w:val="00350B0F"/>
    <w:rsid w:val="00382D11"/>
    <w:rsid w:val="00397F9A"/>
    <w:rsid w:val="003A072F"/>
    <w:rsid w:val="003B680A"/>
    <w:rsid w:val="003B7008"/>
    <w:rsid w:val="003C6C3C"/>
    <w:rsid w:val="003F7221"/>
    <w:rsid w:val="00416565"/>
    <w:rsid w:val="004171E3"/>
    <w:rsid w:val="00432899"/>
    <w:rsid w:val="00450A23"/>
    <w:rsid w:val="00462DD0"/>
    <w:rsid w:val="00464DD4"/>
    <w:rsid w:val="00465D6A"/>
    <w:rsid w:val="004C0A47"/>
    <w:rsid w:val="004C6BE5"/>
    <w:rsid w:val="004D429C"/>
    <w:rsid w:val="004E7ABE"/>
    <w:rsid w:val="0050406E"/>
    <w:rsid w:val="005060E9"/>
    <w:rsid w:val="00510452"/>
    <w:rsid w:val="00514B45"/>
    <w:rsid w:val="00527462"/>
    <w:rsid w:val="0053494D"/>
    <w:rsid w:val="00545AA1"/>
    <w:rsid w:val="00576F8C"/>
    <w:rsid w:val="005A6BC1"/>
    <w:rsid w:val="005B052D"/>
    <w:rsid w:val="005B57D1"/>
    <w:rsid w:val="005B6446"/>
    <w:rsid w:val="005C666E"/>
    <w:rsid w:val="005D115B"/>
    <w:rsid w:val="00604929"/>
    <w:rsid w:val="00613995"/>
    <w:rsid w:val="00624E28"/>
    <w:rsid w:val="0063324A"/>
    <w:rsid w:val="00637EEF"/>
    <w:rsid w:val="00650207"/>
    <w:rsid w:val="006503E9"/>
    <w:rsid w:val="006836A2"/>
    <w:rsid w:val="00693172"/>
    <w:rsid w:val="00694040"/>
    <w:rsid w:val="00697C57"/>
    <w:rsid w:val="006C54D7"/>
    <w:rsid w:val="006D5A21"/>
    <w:rsid w:val="006E3FD1"/>
    <w:rsid w:val="006E55F2"/>
    <w:rsid w:val="00715CE3"/>
    <w:rsid w:val="007268FF"/>
    <w:rsid w:val="00727380"/>
    <w:rsid w:val="00736646"/>
    <w:rsid w:val="0074764E"/>
    <w:rsid w:val="0078376F"/>
    <w:rsid w:val="007A5208"/>
    <w:rsid w:val="007E5279"/>
    <w:rsid w:val="007F1516"/>
    <w:rsid w:val="00823F79"/>
    <w:rsid w:val="008466D5"/>
    <w:rsid w:val="00860F93"/>
    <w:rsid w:val="00881B5E"/>
    <w:rsid w:val="0089470A"/>
    <w:rsid w:val="008A68B6"/>
    <w:rsid w:val="008C7B07"/>
    <w:rsid w:val="00936F81"/>
    <w:rsid w:val="009616FC"/>
    <w:rsid w:val="00974EED"/>
    <w:rsid w:val="009810D3"/>
    <w:rsid w:val="00986729"/>
    <w:rsid w:val="009A5657"/>
    <w:rsid w:val="009C2160"/>
    <w:rsid w:val="009C7EBC"/>
    <w:rsid w:val="009D111B"/>
    <w:rsid w:val="009F49AB"/>
    <w:rsid w:val="009F6938"/>
    <w:rsid w:val="00A03D88"/>
    <w:rsid w:val="00A03DAE"/>
    <w:rsid w:val="00A053F3"/>
    <w:rsid w:val="00A47129"/>
    <w:rsid w:val="00A47A07"/>
    <w:rsid w:val="00A66F78"/>
    <w:rsid w:val="00A92EFE"/>
    <w:rsid w:val="00A97250"/>
    <w:rsid w:val="00A97D3C"/>
    <w:rsid w:val="00AA7E8F"/>
    <w:rsid w:val="00AB4C20"/>
    <w:rsid w:val="00AC5819"/>
    <w:rsid w:val="00B01012"/>
    <w:rsid w:val="00B0140A"/>
    <w:rsid w:val="00B44321"/>
    <w:rsid w:val="00B6480F"/>
    <w:rsid w:val="00B65B67"/>
    <w:rsid w:val="00B67716"/>
    <w:rsid w:val="00B923BE"/>
    <w:rsid w:val="00B92D29"/>
    <w:rsid w:val="00BA132C"/>
    <w:rsid w:val="00BD7471"/>
    <w:rsid w:val="00BE1703"/>
    <w:rsid w:val="00BF0DBD"/>
    <w:rsid w:val="00C04833"/>
    <w:rsid w:val="00C25003"/>
    <w:rsid w:val="00C30934"/>
    <w:rsid w:val="00C43D0C"/>
    <w:rsid w:val="00C47973"/>
    <w:rsid w:val="00C60E01"/>
    <w:rsid w:val="00C717DF"/>
    <w:rsid w:val="00C87224"/>
    <w:rsid w:val="00CD1B71"/>
    <w:rsid w:val="00CD60F1"/>
    <w:rsid w:val="00CF0748"/>
    <w:rsid w:val="00D16FBD"/>
    <w:rsid w:val="00D221F3"/>
    <w:rsid w:val="00DA7B1A"/>
    <w:rsid w:val="00DB18BF"/>
    <w:rsid w:val="00DB5F42"/>
    <w:rsid w:val="00DD11E7"/>
    <w:rsid w:val="00DE26DD"/>
    <w:rsid w:val="00E03333"/>
    <w:rsid w:val="00E03BE5"/>
    <w:rsid w:val="00E05477"/>
    <w:rsid w:val="00E060A1"/>
    <w:rsid w:val="00E12A44"/>
    <w:rsid w:val="00E23E0F"/>
    <w:rsid w:val="00E35D4E"/>
    <w:rsid w:val="00E53D85"/>
    <w:rsid w:val="00E6091B"/>
    <w:rsid w:val="00E82422"/>
    <w:rsid w:val="00E87057"/>
    <w:rsid w:val="00E93173"/>
    <w:rsid w:val="00EA5A9F"/>
    <w:rsid w:val="00EB48DC"/>
    <w:rsid w:val="00EC774B"/>
    <w:rsid w:val="00EE591F"/>
    <w:rsid w:val="00F02A77"/>
    <w:rsid w:val="00F04078"/>
    <w:rsid w:val="00F55B78"/>
    <w:rsid w:val="00F9242A"/>
    <w:rsid w:val="00F96CF6"/>
    <w:rsid w:val="00FB3E09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60DDB"/>
  <w15:docId w15:val="{A589BF8A-DDAD-4187-A771-FDEF26C2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4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E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78"/>
    <w:pPr>
      <w:ind w:left="720"/>
      <w:contextualSpacing/>
    </w:pPr>
  </w:style>
  <w:style w:type="table" w:styleId="a4">
    <w:name w:val="Table Grid"/>
    <w:basedOn w:val="a1"/>
    <w:uiPriority w:val="39"/>
    <w:rsid w:val="0020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F3A"/>
  </w:style>
  <w:style w:type="paragraph" w:styleId="a7">
    <w:name w:val="footer"/>
    <w:basedOn w:val="a"/>
    <w:link w:val="a8"/>
    <w:uiPriority w:val="99"/>
    <w:unhideWhenUsed/>
    <w:rsid w:val="0020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F3A"/>
  </w:style>
  <w:style w:type="character" w:customStyle="1" w:styleId="30">
    <w:name w:val="Заголовок 3 Знак"/>
    <w:basedOn w:val="a0"/>
    <w:link w:val="3"/>
    <w:uiPriority w:val="9"/>
    <w:rsid w:val="004D42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4D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D429C"/>
    <w:rPr>
      <w:color w:val="0000FF"/>
      <w:u w:val="single"/>
    </w:rPr>
  </w:style>
  <w:style w:type="character" w:customStyle="1" w:styleId="list-grouptitle">
    <w:name w:val="list-group__title"/>
    <w:basedOn w:val="a0"/>
    <w:rsid w:val="004D429C"/>
  </w:style>
  <w:style w:type="paragraph" w:customStyle="1" w:styleId="list-groupitem">
    <w:name w:val="list-group__item"/>
    <w:basedOn w:val="a"/>
    <w:rsid w:val="004D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0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4E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4E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rticle-footersource">
    <w:name w:val="article-footer__source"/>
    <w:basedOn w:val="a"/>
    <w:rsid w:val="0024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4E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44E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4E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44E8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1">
    <w:name w:val="Заголовок1"/>
    <w:basedOn w:val="a0"/>
    <w:rsid w:val="00416565"/>
  </w:style>
  <w:style w:type="character" w:customStyle="1" w:styleId="standfirst">
    <w:name w:val="standfirst"/>
    <w:basedOn w:val="a0"/>
    <w:rsid w:val="00416565"/>
  </w:style>
  <w:style w:type="character" w:customStyle="1" w:styleId="visuallyhidden">
    <w:name w:val="visuallyhidden"/>
    <w:basedOn w:val="a0"/>
    <w:rsid w:val="00416565"/>
  </w:style>
  <w:style w:type="character" w:customStyle="1" w:styleId="article-share-sep">
    <w:name w:val="article-share-sep"/>
    <w:basedOn w:val="a0"/>
    <w:rsid w:val="00416565"/>
  </w:style>
  <w:style w:type="character" w:customStyle="1" w:styleId="article-word-count">
    <w:name w:val="article-word-count"/>
    <w:basedOn w:val="a0"/>
    <w:rsid w:val="00416565"/>
  </w:style>
  <w:style w:type="paragraph" w:customStyle="1" w:styleId="has-dropcap">
    <w:name w:val="has-dropcap"/>
    <w:basedOn w:val="a"/>
    <w:rsid w:val="0041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caps">
    <w:name w:val="dropcaps"/>
    <w:basedOn w:val="a0"/>
    <w:rsid w:val="00416565"/>
  </w:style>
  <w:style w:type="character" w:customStyle="1" w:styleId="smallcaps">
    <w:name w:val="smallcaps"/>
    <w:basedOn w:val="a0"/>
    <w:rsid w:val="00416565"/>
  </w:style>
  <w:style w:type="character" w:customStyle="1" w:styleId="caps">
    <w:name w:val="caps"/>
    <w:basedOn w:val="a0"/>
    <w:rsid w:val="00416565"/>
  </w:style>
  <w:style w:type="character" w:styleId="ab">
    <w:name w:val="Emphasis"/>
    <w:basedOn w:val="a0"/>
    <w:uiPriority w:val="20"/>
    <w:qFormat/>
    <w:rsid w:val="00416565"/>
    <w:rPr>
      <w:i/>
      <w:iCs/>
    </w:rPr>
  </w:style>
  <w:style w:type="character" w:customStyle="1" w:styleId="ord">
    <w:name w:val="ord"/>
    <w:basedOn w:val="a0"/>
    <w:rsid w:val="00416565"/>
  </w:style>
  <w:style w:type="character" w:customStyle="1" w:styleId="ellipsis">
    <w:name w:val="ellipsis"/>
    <w:basedOn w:val="a0"/>
    <w:rsid w:val="00416565"/>
  </w:style>
  <w:style w:type="character" w:customStyle="1" w:styleId="ellipsis-dot">
    <w:name w:val="ellipsis-dot"/>
    <w:basedOn w:val="a0"/>
    <w:rsid w:val="00416565"/>
  </w:style>
  <w:style w:type="character" w:customStyle="1" w:styleId="footnote-link">
    <w:name w:val="footnote-link"/>
    <w:basedOn w:val="a0"/>
    <w:rsid w:val="00416565"/>
  </w:style>
  <w:style w:type="character" w:styleId="ac">
    <w:name w:val="Strong"/>
    <w:basedOn w:val="a0"/>
    <w:uiPriority w:val="22"/>
    <w:qFormat/>
    <w:rsid w:val="00783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6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3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39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5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7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7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Теняков</cp:lastModifiedBy>
  <cp:revision>48</cp:revision>
  <cp:lastPrinted>2021-11-19T19:58:00Z</cp:lastPrinted>
  <dcterms:created xsi:type="dcterms:W3CDTF">2021-11-18T12:33:00Z</dcterms:created>
  <dcterms:modified xsi:type="dcterms:W3CDTF">2023-11-29T18:10:00Z</dcterms:modified>
</cp:coreProperties>
</file>