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A3" w:rsidRDefault="001019A3" w:rsidP="003A23A2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B256BC">
        <w:rPr>
          <w:rFonts w:ascii="Times New Roman" w:hAnsi="Times New Roman" w:cs="Times New Roman"/>
          <w:sz w:val="24"/>
          <w:szCs w:val="24"/>
        </w:rPr>
        <w:t>, 2 курс аспирантуры. Кафедра Финансов и кредита.</w:t>
      </w:r>
      <w:bookmarkStart w:id="0" w:name="_GoBack"/>
      <w:bookmarkEnd w:id="0"/>
    </w:p>
    <w:p w:rsidR="0011798E" w:rsidRPr="003A23A2" w:rsidRDefault="0011798E" w:rsidP="003A23A2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3A23A2">
        <w:rPr>
          <w:rFonts w:ascii="Times New Roman" w:hAnsi="Times New Roman" w:cs="Times New Roman"/>
          <w:sz w:val="24"/>
          <w:szCs w:val="24"/>
        </w:rPr>
        <w:t xml:space="preserve">По состоянию на 15 февраля 2016 года </w:t>
      </w:r>
    </w:p>
    <w:p w:rsidR="0011798E" w:rsidRPr="003A23A2" w:rsidRDefault="0011798E" w:rsidP="003A23A2">
      <w:pPr>
        <w:pStyle w:val="a3"/>
        <w:numPr>
          <w:ilvl w:val="0"/>
          <w:numId w:val="1"/>
        </w:numPr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3A2">
        <w:rPr>
          <w:rFonts w:ascii="Times New Roman" w:hAnsi="Times New Roman" w:cs="Times New Roman"/>
          <w:sz w:val="24"/>
          <w:szCs w:val="24"/>
        </w:rPr>
        <w:t xml:space="preserve">Информация о диссертации: </w:t>
      </w:r>
    </w:p>
    <w:p w:rsidR="0011798E" w:rsidRPr="003A23A2" w:rsidRDefault="0011798E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3A23A2">
        <w:rPr>
          <w:rFonts w:ascii="Times New Roman" w:hAnsi="Times New Roman" w:cs="Times New Roman"/>
          <w:sz w:val="24"/>
          <w:szCs w:val="24"/>
        </w:rPr>
        <w:t>Тема: Инвестиционная привлекательность альтернативных инвестиционных фондов.</w:t>
      </w:r>
    </w:p>
    <w:p w:rsidR="0011798E" w:rsidRPr="003A23A2" w:rsidRDefault="0011798E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3A23A2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A23A2">
        <w:rPr>
          <w:rFonts w:ascii="Times New Roman" w:eastAsia="Times New Roman" w:hAnsi="Times New Roman" w:cs="Times New Roman"/>
          <w:sz w:val="24"/>
          <w:szCs w:val="24"/>
        </w:rPr>
        <w:t>Оценка изменения инвестиционной привлекательности альтернативных инвестиционных фондов для российского инвестора</w:t>
      </w:r>
      <w:r w:rsidR="003A2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98E" w:rsidRPr="003A23A2" w:rsidRDefault="0011798E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3A23A2">
        <w:rPr>
          <w:rFonts w:ascii="Times New Roman" w:hAnsi="Times New Roman" w:cs="Times New Roman"/>
          <w:sz w:val="24"/>
          <w:szCs w:val="24"/>
        </w:rPr>
        <w:t>Научный руководитель: Дубинин Сергей Константинович</w:t>
      </w:r>
    </w:p>
    <w:p w:rsidR="0011798E" w:rsidRPr="003A23A2" w:rsidRDefault="0011798E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3A23A2">
        <w:rPr>
          <w:rFonts w:ascii="Times New Roman" w:hAnsi="Times New Roman" w:cs="Times New Roman"/>
          <w:sz w:val="24"/>
          <w:szCs w:val="24"/>
        </w:rPr>
        <w:t xml:space="preserve">Информация о готовности диссертации: </w:t>
      </w:r>
      <w:r w:rsidR="005B0EE7">
        <w:rPr>
          <w:rFonts w:ascii="Times New Roman" w:hAnsi="Times New Roman" w:cs="Times New Roman"/>
          <w:sz w:val="24"/>
          <w:szCs w:val="24"/>
        </w:rPr>
        <w:t xml:space="preserve">Подготовлены план, </w:t>
      </w:r>
      <w:r w:rsidRPr="003A23A2">
        <w:rPr>
          <w:rFonts w:ascii="Times New Roman" w:hAnsi="Times New Roman" w:cs="Times New Roman"/>
          <w:sz w:val="24"/>
          <w:szCs w:val="24"/>
        </w:rPr>
        <w:t>первая глава</w:t>
      </w:r>
      <w:r w:rsidR="005B0EE7">
        <w:rPr>
          <w:rFonts w:ascii="Times New Roman" w:hAnsi="Times New Roman" w:cs="Times New Roman"/>
          <w:sz w:val="24"/>
          <w:szCs w:val="24"/>
        </w:rPr>
        <w:t xml:space="preserve"> и эконометрическая модель исследования.</w:t>
      </w:r>
    </w:p>
    <w:p w:rsidR="0011798E" w:rsidRPr="003A23A2" w:rsidRDefault="0011798E" w:rsidP="003A23A2">
      <w:pPr>
        <w:pStyle w:val="a3"/>
        <w:numPr>
          <w:ilvl w:val="0"/>
          <w:numId w:val="1"/>
        </w:numPr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3A2">
        <w:rPr>
          <w:rFonts w:ascii="Times New Roman" w:hAnsi="Times New Roman" w:cs="Times New Roman"/>
          <w:sz w:val="24"/>
          <w:szCs w:val="24"/>
        </w:rPr>
        <w:t xml:space="preserve">Перечень публикаций: </w:t>
      </w:r>
    </w:p>
    <w:p w:rsidR="0011798E" w:rsidRPr="003A23A2" w:rsidRDefault="0011798E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3A23A2">
        <w:rPr>
          <w:rFonts w:ascii="Times New Roman" w:hAnsi="Times New Roman" w:cs="Times New Roman"/>
          <w:sz w:val="24"/>
          <w:szCs w:val="24"/>
        </w:rPr>
        <w:t xml:space="preserve">1) </w:t>
      </w:r>
      <w:r w:rsidR="005B0EE7">
        <w:rPr>
          <w:rFonts w:ascii="Times New Roman" w:hAnsi="Times New Roman" w:cs="Times New Roman"/>
          <w:sz w:val="24"/>
          <w:szCs w:val="24"/>
        </w:rPr>
        <w:t>«</w:t>
      </w:r>
      <w:r w:rsidR="005B0EE7" w:rsidRPr="005B0EE7">
        <w:rPr>
          <w:rFonts w:ascii="Times New Roman" w:hAnsi="Times New Roman" w:cs="Times New Roman"/>
          <w:sz w:val="24"/>
          <w:szCs w:val="24"/>
        </w:rPr>
        <w:t>Альтернативные инвестиционные фонды. Новые возможности для российских инвесторов</w:t>
      </w:r>
      <w:r w:rsidR="005B0EE7">
        <w:rPr>
          <w:rFonts w:ascii="Times New Roman" w:hAnsi="Times New Roman" w:cs="Times New Roman"/>
          <w:sz w:val="24"/>
          <w:szCs w:val="24"/>
        </w:rPr>
        <w:t>»</w:t>
      </w:r>
      <w:r w:rsidR="005B0EE7" w:rsidRPr="005B0EE7">
        <w:rPr>
          <w:rFonts w:ascii="Times New Roman" w:hAnsi="Times New Roman" w:cs="Times New Roman"/>
          <w:sz w:val="24"/>
          <w:szCs w:val="24"/>
        </w:rPr>
        <w:t>.</w:t>
      </w:r>
      <w:r w:rsidR="005B0EE7">
        <w:rPr>
          <w:rFonts w:ascii="Times New Roman" w:hAnsi="Times New Roman" w:cs="Times New Roman"/>
          <w:sz w:val="24"/>
          <w:szCs w:val="24"/>
        </w:rPr>
        <w:t xml:space="preserve"> </w:t>
      </w:r>
      <w:r w:rsidRPr="003A23A2">
        <w:rPr>
          <w:rFonts w:ascii="Times New Roman" w:hAnsi="Times New Roman" w:cs="Times New Roman"/>
          <w:sz w:val="24"/>
          <w:szCs w:val="24"/>
        </w:rPr>
        <w:t xml:space="preserve">Материалы Международного молодежного научного форума «ЛОМОНОСОВ-2015» / Отв. ред. А.И. Андреев, А.В. Андриянов, Е.А. Антипов. [Электронный ресурс] — М.: МАКС Пресс, 2015. — 1 электрон. опт. диск (DVD-ROM); 12 см. - Систем. требования: ПК с процессором 486+; </w:t>
      </w:r>
      <w:proofErr w:type="spellStart"/>
      <w:r w:rsidRPr="003A23A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A23A2">
        <w:rPr>
          <w:rFonts w:ascii="Times New Roman" w:hAnsi="Times New Roman" w:cs="Times New Roman"/>
          <w:sz w:val="24"/>
          <w:szCs w:val="24"/>
        </w:rPr>
        <w:t xml:space="preserve"> 95; дисковод DVD-ROM; </w:t>
      </w:r>
      <w:proofErr w:type="spellStart"/>
      <w:r w:rsidRPr="003A23A2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3A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A2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3A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3A2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3A23A2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3A23A2">
          <w:rPr>
            <w:rStyle w:val="a4"/>
            <w:rFonts w:ascii="Times New Roman" w:hAnsi="Times New Roman" w:cs="Times New Roman"/>
            <w:sz w:val="24"/>
            <w:szCs w:val="24"/>
          </w:rPr>
          <w:t>http://lomonosov-msu.ru/archive/Lomonosov_2015/data/section_33_6905.htm</w:t>
        </w:r>
      </w:hyperlink>
    </w:p>
    <w:p w:rsidR="0011798E" w:rsidRPr="003A23A2" w:rsidRDefault="0011798E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3A23A2">
        <w:rPr>
          <w:rFonts w:ascii="Times New Roman" w:hAnsi="Times New Roman" w:cs="Times New Roman"/>
          <w:sz w:val="24"/>
          <w:szCs w:val="24"/>
        </w:rPr>
        <w:t>Подготовлена</w:t>
      </w:r>
      <w:r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3A2">
        <w:rPr>
          <w:rFonts w:ascii="Times New Roman" w:hAnsi="Times New Roman" w:cs="Times New Roman"/>
          <w:sz w:val="24"/>
          <w:szCs w:val="24"/>
        </w:rPr>
        <w:t>научная</w:t>
      </w:r>
      <w:r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3A2">
        <w:rPr>
          <w:rFonts w:ascii="Times New Roman" w:hAnsi="Times New Roman" w:cs="Times New Roman"/>
          <w:sz w:val="24"/>
          <w:szCs w:val="24"/>
        </w:rPr>
        <w:t>статья</w:t>
      </w:r>
      <w:r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3A2">
        <w:rPr>
          <w:rFonts w:ascii="Times New Roman" w:hAnsi="Times New Roman" w:cs="Times New Roman"/>
          <w:sz w:val="24"/>
          <w:szCs w:val="24"/>
        </w:rPr>
        <w:t>на</w:t>
      </w:r>
      <w:r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3A2">
        <w:rPr>
          <w:rFonts w:ascii="Times New Roman" w:hAnsi="Times New Roman" w:cs="Times New Roman"/>
          <w:sz w:val="24"/>
          <w:szCs w:val="24"/>
        </w:rPr>
        <w:t>тему</w:t>
      </w:r>
      <w:r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3A23A2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3A2"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3A2">
        <w:rPr>
          <w:rFonts w:ascii="Times New Roman" w:hAnsi="Times New Roman" w:cs="Times New Roman"/>
          <w:sz w:val="24"/>
          <w:szCs w:val="24"/>
          <w:lang w:val="en-US"/>
        </w:rPr>
        <w:t>Investment</w:t>
      </w:r>
      <w:r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3A2">
        <w:rPr>
          <w:rFonts w:ascii="Times New Roman" w:hAnsi="Times New Roman" w:cs="Times New Roman"/>
          <w:sz w:val="24"/>
          <w:szCs w:val="24"/>
          <w:lang w:val="en-US"/>
        </w:rPr>
        <w:t>Funds</w:t>
      </w:r>
      <w:r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A23A2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3A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23A2">
        <w:rPr>
          <w:rFonts w:ascii="Times New Roman" w:hAnsi="Times New Roman" w:cs="Times New Roman"/>
          <w:sz w:val="24"/>
          <w:szCs w:val="24"/>
          <w:lang w:val="en-US"/>
        </w:rPr>
        <w:t>opportunity</w:t>
      </w:r>
      <w:proofErr w:type="gramStart"/>
      <w:r w:rsidRPr="005B0EE7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  <w:r w:rsidR="005B0EE7" w:rsidRPr="005B0E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0EE7">
        <w:rPr>
          <w:rFonts w:ascii="Times New Roman" w:hAnsi="Times New Roman" w:cs="Times New Roman"/>
          <w:sz w:val="24"/>
          <w:szCs w:val="24"/>
        </w:rPr>
        <w:t>С</w:t>
      </w:r>
      <w:r w:rsidRPr="003A23A2">
        <w:rPr>
          <w:rFonts w:ascii="Times New Roman" w:hAnsi="Times New Roman" w:cs="Times New Roman"/>
          <w:sz w:val="24"/>
          <w:szCs w:val="24"/>
        </w:rPr>
        <w:t>татья находится в процессе публикации.</w:t>
      </w:r>
    </w:p>
    <w:p w:rsidR="005B0EE7" w:rsidRDefault="0011798E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3A23A2">
        <w:rPr>
          <w:rFonts w:ascii="Times New Roman" w:hAnsi="Times New Roman" w:cs="Times New Roman"/>
          <w:sz w:val="24"/>
          <w:szCs w:val="24"/>
        </w:rPr>
        <w:t xml:space="preserve">4. Перечень выступлений на конференциях: </w:t>
      </w:r>
    </w:p>
    <w:p w:rsidR="0011798E" w:rsidRPr="003A23A2" w:rsidRDefault="0011798E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3A23A2">
        <w:rPr>
          <w:rFonts w:ascii="Times New Roman" w:hAnsi="Times New Roman" w:cs="Times New Roman"/>
          <w:sz w:val="24"/>
          <w:szCs w:val="24"/>
        </w:rPr>
        <w:t>XXII Международная конференция студентов, аспирантов и молодых учёных «Ломоносов – 2015», секция «Экономика», Финансовая подсекция, докладчик. Тема выступления: «Альтернативные инвестиционные фонды. Новые возможности для российских инвесторов.». 15 апреля 2015 года, Москва.</w:t>
      </w:r>
    </w:p>
    <w:p w:rsidR="003A23A2" w:rsidRPr="003A23A2" w:rsidRDefault="003A23A2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B0EE7" w:rsidRDefault="0011798E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3A23A2">
        <w:rPr>
          <w:rFonts w:ascii="Times New Roman" w:hAnsi="Times New Roman" w:cs="Times New Roman"/>
          <w:sz w:val="24"/>
          <w:szCs w:val="24"/>
        </w:rPr>
        <w:t xml:space="preserve">О себе: </w:t>
      </w:r>
    </w:p>
    <w:p w:rsidR="002000A8" w:rsidRDefault="005B0EE7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экономического факультета МГУ в 2012 году, магистратуру экономического факультета МГУ в 2014 году, кафедра Финансов и кредита. </w:t>
      </w:r>
    </w:p>
    <w:p w:rsidR="005B0EE7" w:rsidRDefault="005B0EE7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Преподавала курс «Финансы» для 3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весеннем семестре 2015 года, курс «Деньги банки и кредит» для 4 курса в осеннем семестре 2016 года.</w:t>
      </w:r>
    </w:p>
    <w:p w:rsidR="005B0EE7" w:rsidRDefault="005B0EE7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преподаю курс «Финансы» для группы повышенной академической нагрузки 3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0EE7" w:rsidRDefault="005B0EE7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B0EE7" w:rsidRDefault="005B0EE7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 с 2015 года (</w:t>
      </w:r>
      <w:r w:rsidRPr="005B0EE7">
        <w:rPr>
          <w:rFonts w:ascii="Times New Roman" w:hAnsi="Times New Roman" w:cs="Times New Roman"/>
          <w:sz w:val="24"/>
          <w:szCs w:val="24"/>
        </w:rPr>
        <w:t>НАУФОР, Лицензия 013892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0EE7" w:rsidRPr="003A23A2" w:rsidRDefault="005B0EE7" w:rsidP="003A23A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5B0EE7" w:rsidRPr="003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6D5D"/>
    <w:multiLevelType w:val="hybridMultilevel"/>
    <w:tmpl w:val="A4BE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8E"/>
    <w:rsid w:val="001019A3"/>
    <w:rsid w:val="0011798E"/>
    <w:rsid w:val="003A23A2"/>
    <w:rsid w:val="005B0EE7"/>
    <w:rsid w:val="0091367B"/>
    <w:rsid w:val="009A1EB1"/>
    <w:rsid w:val="00B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4143-C406-489D-8221-95259A4F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98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0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monosov-msu.ru/archive/Lomonosov_2015/data/section_33_69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2016-02-15T09:40:00Z</dcterms:created>
  <dcterms:modified xsi:type="dcterms:W3CDTF">2016-02-15T10:47:00Z</dcterms:modified>
</cp:coreProperties>
</file>