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32F7C" w14:textId="77777777" w:rsidR="00C61D58" w:rsidRPr="00E029FE" w:rsidRDefault="00C61D58" w:rsidP="00C61D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sz w:val="28"/>
          <w:szCs w:val="28"/>
        </w:rPr>
        <w:t>Регламент назначения студентов экономического факультета МГУ имени М. В. Ломоносова на повышенную государственную академическую стипендию</w:t>
      </w:r>
    </w:p>
    <w:p w14:paraId="636195E4" w14:textId="77777777" w:rsidR="00C61D58" w:rsidRPr="00E029FE" w:rsidRDefault="00C61D58" w:rsidP="00C61D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sz w:val="28"/>
          <w:szCs w:val="28"/>
        </w:rPr>
        <w:t>(разработаны на основании приказа Министерства образования и науки</w:t>
      </w:r>
      <w:r w:rsidRPr="00E029FE">
        <w:rPr>
          <w:rFonts w:ascii="Times New Roman" w:eastAsia="Times New Roman" w:hAnsi="Times New Roman" w:cs="Times New Roman"/>
          <w:sz w:val="28"/>
          <w:szCs w:val="28"/>
        </w:rPr>
        <w:br/>
        <w:t>Российской Федерации от 27 декабря 2016 г. N 1663)</w:t>
      </w:r>
    </w:p>
    <w:p w14:paraId="31C0309C" w14:textId="77777777" w:rsidR="00CB2C2D" w:rsidRPr="00E029FE" w:rsidRDefault="00CB2C2D" w:rsidP="00C61D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158FEA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1. Студенты могут претендовать на получение повышенной государственной академической стипендии при следующих условиях:</w:t>
      </w:r>
    </w:p>
    <w:p w14:paraId="173EC32D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отсутствие пересдач в предыдущем семестре (триместре) и троек в предыдущем семестре (триместре)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(проверка по карточкам студента из учебной части из базы АИС Студент);</w:t>
      </w:r>
    </w:p>
    <w:p w14:paraId="5DD24D8B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  <w:t>2) является студентом дневной бюджетной формы обучения (1, 2, 3, 4 курсы бакалавриата, 1, 2 года обучения магистратуры);</w:t>
      </w:r>
    </w:p>
    <w:p w14:paraId="67F5B02D" w14:textId="6BDC13B2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  <w:t>3) имеются достижения в одно</w:t>
      </w:r>
      <w:r w:rsidR="00B10ACA" w:rsidRPr="00E029F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или нескольких направлениях за последние 2 семестра: учебная, научно-исследовательская, общественная, культурно-творческая и спортивная деятельность (в весеннем семестре для студентов 1-го года обучения магистратуры, которые не заканчивали бакалавриат ЭФ МГУ, учитываются достижения за один последний семестр обучения в своём ВУЗе);</w:t>
      </w:r>
    </w:p>
    <w:p w14:paraId="577490A7" w14:textId="4BEA22A2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прилагаются необходимые копии документов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, подтверждающие достижения по конкретным критериям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(если ранее данный документ не был учтен 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назначении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повышенн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государственн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академическ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стипенди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: проверка осуществляется по заявлениям студентов, которые получили стипендию в прошлом семестре).</w:t>
      </w:r>
    </w:p>
    <w:p w14:paraId="2DDE3C7F" w14:textId="1FF9B4EF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Достижение принимается к рассмотрению только на основании подтверждающих документов с подписями ответственных лиц и указанием даты/срока получения достижения.  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При их отсутствии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Стипендиальная комиссия имеет право 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 xml:space="preserve">не засчитывать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указанное в заявлении 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достижение.</w:t>
      </w:r>
    </w:p>
    <w:p w14:paraId="499EFAA8" w14:textId="08BB297F" w:rsidR="00523C79" w:rsidRPr="00E029FE" w:rsidRDefault="00523C79" w:rsidP="00C61D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ab/>
        <w:t>В случае равенства баллов ранжирование</w:t>
      </w:r>
      <w:r w:rsidRPr="00E029F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происходит в следующем порядке: учебная деятельность =&gt; научно-исследовательская деятельность =&gt; </w:t>
      </w:r>
      <w:r w:rsidR="00B10ACA" w:rsidRPr="00E029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общественная деятельность =&gt; </w:t>
      </w:r>
      <w:r w:rsidRPr="00E029FE">
        <w:rPr>
          <w:rFonts w:ascii="Times New Roman" w:eastAsia="Times New Roman" w:hAnsi="Times New Roman" w:cs="Times New Roman"/>
          <w:bCs/>
          <w:sz w:val="24"/>
          <w:szCs w:val="24"/>
        </w:rPr>
        <w:t>культурно-творческая деятельность =&gt; спортивная деятельность.</w:t>
      </w:r>
    </w:p>
    <w:p w14:paraId="41C3A835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Для подтверждения публикации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предоставить, скан первой страницы публикации, скан оглавления (с фамилией заявителя), скан названия журнала с номером выпуска и годом, а также ссылку на сайт журнала (полный текст публикации не требуется). В случае цитируемости журнала, в котором публикуется статья, необходимо прикрепить скан информации о журнале из библиографической базы данного научного цитирования (SCOPUS, </w:t>
      </w:r>
      <w:proofErr w:type="spellStart"/>
      <w:r w:rsidRPr="00E029FE">
        <w:rPr>
          <w:rFonts w:ascii="Times New Roman" w:eastAsia="Times New Roman" w:hAnsi="Times New Roman" w:cs="Times New Roman"/>
          <w:sz w:val="24"/>
          <w:szCs w:val="24"/>
        </w:rPr>
        <w:t>WebofScience</w:t>
      </w:r>
      <w:proofErr w:type="spellEnd"/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>
        <w:r w:rsidRPr="00E029F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http://www.econ.msu.ru/elibrary/is/inst_subs/citation_index/</w:t>
        </w:r>
      </w:hyperlink>
      <w:r w:rsidRPr="00E029FE">
        <w:rPr>
          <w:rFonts w:ascii="Times New Roman" w:eastAsia="Times New Roman" w:hAnsi="Times New Roman" w:cs="Times New Roman"/>
          <w:sz w:val="24"/>
          <w:szCs w:val="24"/>
        </w:rPr>
        <w:t>), РИНЦ (</w:t>
      </w:r>
      <w:hyperlink r:id="rId6">
        <w:r w:rsidRPr="00E029F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http://elibrary.ru/project_risc.asp</w:t>
        </w:r>
      </w:hyperlink>
      <w:r w:rsidRPr="00E029FE">
        <w:rPr>
          <w:rFonts w:ascii="Times New Roman" w:eastAsia="Times New Roman" w:hAnsi="Times New Roman" w:cs="Times New Roman"/>
          <w:sz w:val="24"/>
          <w:szCs w:val="24"/>
        </w:rPr>
        <w:t>) или перечень, куда входит данный журнал («Список журналов МГУ (</w:t>
      </w:r>
      <w:hyperlink r:id="rId7">
        <w:r w:rsidRPr="00E029F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https://www.econ.msu.ru/science/dc/spisok/</w:t>
        </w:r>
      </w:hyperlink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), список журналов, рекомендованный ВАК (</w:t>
      </w:r>
      <w:hyperlink r:id="rId8">
        <w:r w:rsidRPr="00E029F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http://vak.ed.gov.ru/87)</w:t>
        </w:r>
      </w:hyperlink>
      <w:r w:rsidRPr="00E029FE">
        <w:rPr>
          <w:rFonts w:ascii="Times New Roman" w:eastAsia="Times New Roman" w:hAnsi="Times New Roman" w:cs="Times New Roman"/>
          <w:sz w:val="24"/>
          <w:szCs w:val="24"/>
        </w:rPr>
        <w:t>). Баллы за раздел «Научно-исследовательская деятельность» выставляются Советом молодых ученых ЭФ МГУ.</w:t>
      </w:r>
    </w:p>
    <w:p w14:paraId="0A18CB74" w14:textId="77777777" w:rsidR="00C61D58" w:rsidRPr="00E029FE" w:rsidRDefault="00C61D58" w:rsidP="00C61D58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29FE">
        <w:rPr>
          <w:rFonts w:ascii="Times New Roman" w:eastAsia="Times New Roman" w:hAnsi="Times New Roman" w:cs="Times New Roman"/>
          <w:sz w:val="24"/>
          <w:szCs w:val="24"/>
          <w:u w:val="single"/>
        </w:rPr>
        <w:t>К рассмотрению принимаются только уже опубликованные статьи.</w:t>
      </w:r>
    </w:p>
    <w:p w14:paraId="7441DE94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ab/>
        <w:t>Для подтверждения заслуг обязательно указывать дату события (дату организации мероприятия/участия в олимпиаде, соревновании и прочее).</w:t>
      </w:r>
    </w:p>
    <w:p w14:paraId="1E04D1DF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F42676" w14:textId="77777777" w:rsidR="00EA2363" w:rsidRPr="00E029FE" w:rsidRDefault="00EA23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6745D86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Критерии по направлениям:</w:t>
      </w:r>
    </w:p>
    <w:p w14:paraId="1934C3A9" w14:textId="77777777" w:rsidR="00911117" w:rsidRPr="00E029FE" w:rsidRDefault="00911117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42E60A" w14:textId="77777777" w:rsidR="00A4607A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I. Учебная деятельность</w:t>
      </w:r>
      <w:r w:rsidR="001E56F0" w:rsidRPr="00E029FE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597FD796" w14:textId="703F8BEC" w:rsidR="00A4607A" w:rsidRPr="00E029FE" w:rsidRDefault="00A4607A" w:rsidP="00A4607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9FE">
        <w:rPr>
          <w:rFonts w:ascii="Times New Roman" w:hAnsi="Times New Roman" w:cs="Times New Roman"/>
          <w:i/>
          <w:sz w:val="24"/>
          <w:szCs w:val="24"/>
        </w:rPr>
        <w:t>* Достижения, за которые были получены любые денежные вознаграждения</w:t>
      </w:r>
      <w:r w:rsidR="00B10ACA" w:rsidRPr="00E029FE">
        <w:rPr>
          <w:rFonts w:ascii="Times New Roman" w:hAnsi="Times New Roman" w:cs="Times New Roman"/>
          <w:i/>
          <w:sz w:val="24"/>
          <w:szCs w:val="24"/>
        </w:rPr>
        <w:t>,</w:t>
      </w:r>
      <w:r w:rsidRPr="00E029FE">
        <w:rPr>
          <w:rFonts w:ascii="Times New Roman" w:hAnsi="Times New Roman" w:cs="Times New Roman"/>
          <w:i/>
          <w:sz w:val="24"/>
          <w:szCs w:val="24"/>
        </w:rPr>
        <w:t xml:space="preserve"> не учитываются.</w:t>
      </w:r>
    </w:p>
    <w:p w14:paraId="187E7A0C" w14:textId="37927753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) признание студента </w:t>
      </w:r>
      <w:r w:rsidRPr="00E029FE">
        <w:rPr>
          <w:rFonts w:ascii="Times New Roman" w:eastAsia="Times New Roman" w:hAnsi="Times New Roman" w:cs="Times New Roman"/>
          <w:b/>
          <w:i/>
          <w:sz w:val="24"/>
          <w:szCs w:val="24"/>
        </w:rPr>
        <w:t>победителем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AA5A76" w:rsidRPr="00E029FE">
        <w:rPr>
          <w:rFonts w:ascii="Times New Roman" w:eastAsia="Times New Roman" w:hAnsi="Times New Roman" w:cs="Times New Roman"/>
          <w:sz w:val="24"/>
          <w:szCs w:val="24"/>
        </w:rPr>
        <w:t>еденного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учреждением высшего профессионального образования, общественной и иной организацией олимпиады, конкурса, кейс-чемпионата, соревнования, состязания и иного мероприятия, направленного на выявление учебных достижений студентов</w:t>
      </w:r>
      <w:r w:rsidR="00CB35E0" w:rsidRPr="00E029FE">
        <w:rPr>
          <w:rFonts w:ascii="Times New Roman" w:eastAsia="Times New Roman" w:hAnsi="Times New Roman" w:cs="Times New Roman"/>
          <w:sz w:val="24"/>
          <w:szCs w:val="24"/>
        </w:rPr>
        <w:t xml:space="preserve"> (кроме конкурсов, по итогам которых студент получает стипендию)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029FE">
        <w:rPr>
          <w:rFonts w:ascii="Times New Roman" w:eastAsia="Times New Roman" w:hAnsi="Times New Roman" w:cs="Times New Roman"/>
          <w:b/>
          <w:i/>
          <w:sz w:val="24"/>
          <w:szCs w:val="24"/>
        </w:rPr>
        <w:t>Наличие соответствующего диплома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1CEF0F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международного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12б</w:t>
      </w:r>
    </w:p>
    <w:p w14:paraId="3C0BDDFA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всероссийского / межвузовского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10 б</w:t>
      </w:r>
    </w:p>
    <w:p w14:paraId="2E4F9D4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локального уровня (например, факультетского/межфакультетского)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6б</w:t>
      </w:r>
    </w:p>
    <w:p w14:paraId="3F50B3DC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другое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4б.</w:t>
      </w:r>
    </w:p>
    <w:p w14:paraId="1610D25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*Результаты конкурсов проектов, работ и т.д. в рамках обязательной учебной деятельности не учитываются</w:t>
      </w:r>
    </w:p>
    <w:p w14:paraId="1E614DA3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**Необходимо предоставить скриншот или документ, подтверждающий уровень мероприятия</w:t>
      </w:r>
    </w:p>
    <w:p w14:paraId="15EC2263" w14:textId="4F404755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23C79" w:rsidRPr="00E029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признание студента </w:t>
      </w:r>
      <w:r w:rsidRPr="00E029FE">
        <w:rPr>
          <w:rFonts w:ascii="Times New Roman" w:eastAsia="Times New Roman" w:hAnsi="Times New Roman" w:cs="Times New Roman"/>
          <w:b/>
          <w:i/>
          <w:sz w:val="24"/>
          <w:szCs w:val="24"/>
        </w:rPr>
        <w:t>призером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AA5A76" w:rsidRPr="00E029FE">
        <w:rPr>
          <w:rFonts w:ascii="Times New Roman" w:eastAsia="Times New Roman" w:hAnsi="Times New Roman" w:cs="Times New Roman"/>
          <w:sz w:val="24"/>
          <w:szCs w:val="24"/>
        </w:rPr>
        <w:t>еденного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учреждением высшего профессионального образования, общественной и иной организацией олимпиады, конкурса, кейс-чемпионата, соревнования, состязания и иного мероприятия, направленного на выявление учебных достижений студентов</w:t>
      </w:r>
      <w:r w:rsidR="00CB35E0" w:rsidRPr="00E029FE">
        <w:rPr>
          <w:rFonts w:ascii="Times New Roman" w:eastAsia="Times New Roman" w:hAnsi="Times New Roman" w:cs="Times New Roman"/>
          <w:sz w:val="24"/>
          <w:szCs w:val="24"/>
        </w:rPr>
        <w:t xml:space="preserve"> (кроме конкурсов, по итогам которых студент получает стипендию)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029FE">
        <w:rPr>
          <w:rFonts w:ascii="Times New Roman" w:eastAsia="Times New Roman" w:hAnsi="Times New Roman" w:cs="Times New Roman"/>
          <w:b/>
          <w:i/>
          <w:sz w:val="24"/>
          <w:szCs w:val="24"/>
        </w:rPr>
        <w:t>Наличие соответствующего диплома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EFDDF9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международного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10б</w:t>
      </w:r>
    </w:p>
    <w:p w14:paraId="73236129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всероссийского / межвузовского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8б</w:t>
      </w:r>
    </w:p>
    <w:p w14:paraId="2F535B94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локального уровня (например, факультетского/межфакультетского)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</w:t>
      </w:r>
    </w:p>
    <w:p w14:paraId="2BED160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другое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2б</w:t>
      </w:r>
    </w:p>
    <w:p w14:paraId="41720B04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*Результаты конкурсов проектов, работ и </w:t>
      </w:r>
      <w:r w:rsidR="00805B8A" w:rsidRPr="00E029FE">
        <w:rPr>
          <w:rFonts w:ascii="Times New Roman" w:eastAsia="Times New Roman" w:hAnsi="Times New Roman" w:cs="Times New Roman"/>
          <w:i/>
          <w:sz w:val="24"/>
          <w:szCs w:val="24"/>
        </w:rPr>
        <w:t>т.д.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рамках обязательной учебной деятельности не учитываются</w:t>
      </w:r>
    </w:p>
    <w:p w14:paraId="4F1D6C7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**Необходимо предоставить скриншот или документ, подтверждающий уровень мероприятия</w:t>
      </w:r>
    </w:p>
    <w:p w14:paraId="36D6430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средний балл за последние 2 семестра (триместра) 5,0 – 15б.</w:t>
      </w:r>
    </w:p>
    <w:p w14:paraId="54D5654A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) - отличная учеба за все время обучения: + 1б*кол-во семестров (триместров) обучения*</w:t>
      </w:r>
    </w:p>
    <w:p w14:paraId="199B9F40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одна четверка за все время обучения: +0,7б*кол-во семестров (триместров) обучения</w:t>
      </w:r>
    </w:p>
    <w:p w14:paraId="02392C27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две четверки за все время обучения: +0,5б* кол-во семестров (триместров) обучения</w:t>
      </w:r>
    </w:p>
    <w:p w14:paraId="665F75BC" w14:textId="4253540E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523C79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Убедительная просьба указывать в заявлении факт отличной учебы за весь </w:t>
      </w:r>
      <w:r w:rsidR="00B10ACA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прошедший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период обучения.</w:t>
      </w:r>
    </w:p>
    <w:p w14:paraId="77349585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** Магистрам первого года обучения красный диплом и оценки из бакалавриата не засчитываются</w:t>
      </w:r>
    </w:p>
    <w:p w14:paraId="3759198F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3661BB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II. Научно-исследовательская деятельность</w:t>
      </w:r>
    </w:p>
    <w:p w14:paraId="71503A84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) наличие публикации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E1D643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 изданиях, проиндексированных в информационно-аналитических базах SCOPUS или </w:t>
      </w:r>
      <w:proofErr w:type="spellStart"/>
      <w:r w:rsidRPr="00E029FE">
        <w:rPr>
          <w:rFonts w:ascii="Times New Roman" w:eastAsia="Times New Roman" w:hAnsi="Times New Roman" w:cs="Times New Roman"/>
          <w:sz w:val="24"/>
          <w:szCs w:val="24"/>
        </w:rPr>
        <w:t>WebofScience</w:t>
      </w:r>
      <w:proofErr w:type="spellEnd"/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20б;</w:t>
      </w:r>
    </w:p>
    <w:p w14:paraId="4BE58901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 изданиях, входящих в «Список журналов МГУ»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14б</w:t>
      </w:r>
    </w:p>
    <w:p w14:paraId="3FC5BBD6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 изданиях, рекомендованных ВАК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12б</w:t>
      </w:r>
    </w:p>
    <w:p w14:paraId="1FC3DDBB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 изданиях, проиндексированных в SSRN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– 8б</w:t>
      </w:r>
    </w:p>
    <w:p w14:paraId="381E125F" w14:textId="77777777" w:rsidR="00911117" w:rsidRPr="00E029FE" w:rsidRDefault="00911117" w:rsidP="00911117">
      <w:pPr>
        <w:pStyle w:val="ad"/>
        <w:spacing w:before="0" w:beforeAutospacing="0" w:after="0" w:afterAutospacing="0"/>
        <w:jc w:val="both"/>
        <w:rPr>
          <w:color w:val="000000"/>
        </w:rPr>
      </w:pPr>
      <w:r w:rsidRPr="00E029FE">
        <w:rPr>
          <w:color w:val="000000"/>
        </w:rPr>
        <w:t>- в изданиях консорциума журналов экономического факультета –</w:t>
      </w:r>
      <w:r w:rsidRPr="00E029FE">
        <w:rPr>
          <w:i/>
          <w:iCs/>
          <w:color w:val="000000"/>
        </w:rPr>
        <w:t>8б</w:t>
      </w:r>
    </w:p>
    <w:p w14:paraId="74B38C44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в сборнике студенческих статей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– 4б</w:t>
      </w:r>
    </w:p>
    <w:p w14:paraId="27191107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 сборнике по материалам конференции (включая сборники тезисов)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– 4б</w:t>
      </w:r>
    </w:p>
    <w:p w14:paraId="07AF0AFE" w14:textId="77777777" w:rsidR="00D55ACE" w:rsidRPr="00E029FE" w:rsidRDefault="00D55ACE" w:rsidP="00D55ACE">
      <w:pPr>
        <w:pStyle w:val="ad"/>
        <w:spacing w:before="0" w:beforeAutospacing="0" w:after="0" w:afterAutospacing="0"/>
        <w:jc w:val="both"/>
        <w:rPr>
          <w:i/>
          <w:iCs/>
          <w:color w:val="000000"/>
        </w:rPr>
      </w:pPr>
      <w:r w:rsidRPr="00E029FE">
        <w:rPr>
          <w:i/>
        </w:rPr>
        <w:t>*Публикация статей в платных журналах и с нарушением академической этики не учитывается. В случае отсутствия признаков «</w:t>
      </w:r>
      <w:proofErr w:type="spellStart"/>
      <w:r w:rsidRPr="00E029FE">
        <w:rPr>
          <w:i/>
        </w:rPr>
        <w:t>мусорности</w:t>
      </w:r>
      <w:proofErr w:type="spellEnd"/>
      <w:r w:rsidRPr="00E029FE">
        <w:rPr>
          <w:i/>
        </w:rPr>
        <w:t xml:space="preserve">» журнала комиссия может рассмотреть публикации в </w:t>
      </w:r>
      <w:r w:rsidRPr="00E029FE">
        <w:rPr>
          <w:i/>
        </w:rPr>
        <w:lastRenderedPageBreak/>
        <w:t>изданиях, проиндексированных в РИНЦ (до 8 баллов). Список или признаки журналов, не являющихся качественными, можно посмотреть на сайте  </w:t>
      </w:r>
      <w:hyperlink r:id="rId9" w:history="1">
        <w:r w:rsidRPr="00E029FE">
          <w:rPr>
            <w:rStyle w:val="ae"/>
          </w:rPr>
          <w:t>http://biblio.dissernet.org/</w:t>
        </w:r>
      </w:hyperlink>
      <w:r w:rsidRPr="00E029FE">
        <w:rPr>
          <w:i/>
        </w:rPr>
        <w:t xml:space="preserve">, а также в памятке “Признаки </w:t>
      </w:r>
      <w:proofErr w:type="spellStart"/>
      <w:r w:rsidRPr="00E029FE">
        <w:rPr>
          <w:i/>
        </w:rPr>
        <w:t>мусорности</w:t>
      </w:r>
      <w:proofErr w:type="spellEnd"/>
      <w:r w:rsidRPr="00E029FE">
        <w:rPr>
          <w:i/>
        </w:rPr>
        <w:t xml:space="preserve"> журнала” в группе СМУч</w:t>
      </w:r>
      <w:hyperlink r:id="rId10" w:history="1">
        <w:r w:rsidRPr="00E029FE">
          <w:rPr>
            <w:rStyle w:val="ae"/>
            <w:i/>
          </w:rPr>
          <w:t>https://vk.com/@smuecon218-pro-musornye-zhurnaly?ref=group_block</w:t>
        </w:r>
      </w:hyperlink>
      <w:r w:rsidRPr="00E029FE">
        <w:rPr>
          <w:i/>
        </w:rPr>
        <w:t xml:space="preserve"> Материалы заочных конференций не учитываются.</w:t>
      </w:r>
    </w:p>
    <w:p w14:paraId="614576C2" w14:textId="77777777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E9CB11" w14:textId="0807BBE9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Б)</w:t>
      </w:r>
      <w:r w:rsidR="00181EEC" w:rsidRPr="00E02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результаты научно-исследовательской работы (награда (приз), патент, свидетельство, </w:t>
      </w:r>
      <w:proofErr w:type="gramStart"/>
      <w:r w:rsidRPr="00E029FE">
        <w:rPr>
          <w:rFonts w:ascii="Times New Roman" w:eastAsia="Times New Roman" w:hAnsi="Times New Roman" w:cs="Times New Roman"/>
          <w:sz w:val="24"/>
          <w:szCs w:val="24"/>
        </w:rPr>
        <w:t>грант)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10б</w:t>
      </w:r>
    </w:p>
    <w:p w14:paraId="642015CD" w14:textId="11CC7A99" w:rsidR="00911117" w:rsidRPr="00E029FE" w:rsidRDefault="00911117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C77B1C" w:rsidRPr="00E029FE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Участие в НИР не входит в пункт Б. Результатом НИР являются публикации, оцениваемые согласно критериям пункта А. Призовые места в студенческой конференции “Ломоносов” не учитываются в пункте Б, по правилам конференции “Ломоносов” очное участие автоматически сопровождается публикацией тезисов, которые учитываются в пункте А.</w:t>
      </w:r>
    </w:p>
    <w:p w14:paraId="3DF15661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8B9935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III. Общественная деятельность*</w:t>
      </w:r>
    </w:p>
    <w:p w14:paraId="7C817B83" w14:textId="415848AE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r w:rsidR="00063D09" w:rsidRPr="00E029FE">
        <w:rPr>
          <w:rFonts w:ascii="Times New Roman" w:eastAsia="Times New Roman" w:hAnsi="Times New Roman" w:cs="Times New Roman"/>
          <w:i/>
          <w:iCs/>
          <w:sz w:val="24"/>
          <w:szCs w:val="24"/>
        </w:rPr>
        <w:t>Баллы за о</w:t>
      </w:r>
      <w:r w:rsidRPr="00E029FE">
        <w:rPr>
          <w:rFonts w:ascii="Times New Roman" w:eastAsia="Times New Roman" w:hAnsi="Times New Roman" w:cs="Times New Roman"/>
          <w:i/>
          <w:iCs/>
          <w:sz w:val="24"/>
          <w:szCs w:val="24"/>
        </w:rPr>
        <w:t>бщественн</w:t>
      </w:r>
      <w:r w:rsidR="00063D09" w:rsidRPr="00E029FE">
        <w:rPr>
          <w:rFonts w:ascii="Times New Roman" w:eastAsia="Times New Roman" w:hAnsi="Times New Roman" w:cs="Times New Roman"/>
          <w:i/>
          <w:iCs/>
          <w:sz w:val="24"/>
          <w:szCs w:val="24"/>
        </w:rPr>
        <w:t>ую</w:t>
      </w:r>
      <w:r w:rsidRPr="00E02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деятельность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3D09" w:rsidRPr="00E029FE">
        <w:rPr>
          <w:rFonts w:ascii="Times New Roman" w:eastAsia="Times New Roman" w:hAnsi="Times New Roman" w:cs="Times New Roman"/>
          <w:i/>
          <w:sz w:val="24"/>
          <w:szCs w:val="24"/>
        </w:rPr>
        <w:t>начисляются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за участие в мероприятиях, организованных</w:t>
      </w:r>
      <w:r w:rsidR="00063D09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высши</w:t>
      </w:r>
      <w:r w:rsidR="00063D09" w:rsidRPr="00E029FE">
        <w:rPr>
          <w:rFonts w:ascii="Times New Roman" w:eastAsia="Times New Roman" w:hAnsi="Times New Roman" w:cs="Times New Roman"/>
          <w:i/>
          <w:sz w:val="24"/>
          <w:szCs w:val="24"/>
        </w:rPr>
        <w:t>ми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учебны</w:t>
      </w:r>
      <w:r w:rsidR="00063D09" w:rsidRPr="00E029FE">
        <w:rPr>
          <w:rFonts w:ascii="Times New Roman" w:eastAsia="Times New Roman" w:hAnsi="Times New Roman" w:cs="Times New Roman"/>
          <w:i/>
          <w:sz w:val="24"/>
          <w:szCs w:val="24"/>
        </w:rPr>
        <w:t>ми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заведени</w:t>
      </w:r>
      <w:r w:rsidR="00063D09" w:rsidRPr="00E029FE">
        <w:rPr>
          <w:rFonts w:ascii="Times New Roman" w:eastAsia="Times New Roman" w:hAnsi="Times New Roman" w:cs="Times New Roman"/>
          <w:i/>
          <w:sz w:val="24"/>
          <w:szCs w:val="24"/>
        </w:rPr>
        <w:t>ями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14:paraId="0E6C5B23" w14:textId="7868107F" w:rsidR="00446F5E" w:rsidRPr="00E029FE" w:rsidRDefault="00446F5E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Руководитель мероприятия (п. А), В)) – ответственный за проект/проекты направления деятельности, организатор – член проектной команды, который готовит проведение мероприятия, волонтёр (п. Г)) – помощник команды организаторов в день проведения мероприятия.</w:t>
      </w:r>
    </w:p>
    <w:p w14:paraId="4B4DBDE4" w14:textId="4C47B1A9" w:rsidR="00AA5A76" w:rsidRPr="00E029FE" w:rsidRDefault="00AA5A76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Для подтверждения организации мероприятий руководитель должен перечислить конкретные виды работ, выполненные студентом.</w:t>
      </w:r>
    </w:p>
    <w:p w14:paraId="6DF0FBA5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 xml:space="preserve">А)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Организация культурно-массовых мероприятий</w:t>
      </w:r>
      <w:r w:rsidR="00EE7576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(организация регулярных мероприятий засчитывается за семестр)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F2D00B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-День экономического факультета</w:t>
      </w:r>
    </w:p>
    <w:p w14:paraId="0E240D71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84077D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5б</w:t>
      </w:r>
    </w:p>
    <w:p w14:paraId="18245A8E" w14:textId="77777777" w:rsidR="00C61D58" w:rsidRPr="00E029FE" w:rsidRDefault="00C61D58" w:rsidP="00402B5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3б</w:t>
      </w:r>
    </w:p>
    <w:p w14:paraId="45B2BD65" w14:textId="57F79CDF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6F5E" w:rsidRPr="00E029FE">
        <w:rPr>
          <w:rFonts w:ascii="Times New Roman" w:eastAsia="Times New Roman" w:hAnsi="Times New Roman" w:cs="Times New Roman"/>
          <w:sz w:val="24"/>
          <w:szCs w:val="24"/>
        </w:rPr>
        <w:t>Крупное разовое мероприятие: концерт, бал</w:t>
      </w:r>
    </w:p>
    <w:p w14:paraId="7518B44A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84077D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5б</w:t>
      </w:r>
    </w:p>
    <w:p w14:paraId="4FC96A9A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3б</w:t>
      </w:r>
    </w:p>
    <w:p w14:paraId="7D0B6930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-Другое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5B8A" w:rsidRPr="00E029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33D52" w:rsidRPr="00E029FE">
        <w:rPr>
          <w:rFonts w:ascii="Times New Roman" w:eastAsia="Times New Roman" w:hAnsi="Times New Roman" w:cs="Times New Roman"/>
          <w:sz w:val="24"/>
          <w:szCs w:val="24"/>
        </w:rPr>
        <w:t>ом числе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 xml:space="preserve"> Вечерняя гитара, Киноклуб</w:t>
      </w:r>
      <w:r w:rsidR="00EE7576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C381F" w:rsidRPr="00E029FE">
        <w:rPr>
          <w:rFonts w:ascii="Times New Roman" w:eastAsia="Times New Roman" w:hAnsi="Times New Roman" w:cs="Times New Roman"/>
          <w:sz w:val="24"/>
          <w:szCs w:val="24"/>
        </w:rPr>
        <w:t>т.д.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CF4F13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84077D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4б</w:t>
      </w:r>
    </w:p>
    <w:p w14:paraId="61195076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2б</w:t>
      </w:r>
    </w:p>
    <w:p w14:paraId="2330A06D" w14:textId="1399BF75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Б)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Приемная кампания (приём абитуриентов в летнее время, проведение</w:t>
      </w:r>
      <w:r w:rsidR="00181EEC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вступительных экзаменов) 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>–2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81EEC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B55" w:rsidRPr="00E029FE">
        <w:rPr>
          <w:rFonts w:ascii="Times New Roman" w:eastAsia="Times New Roman" w:hAnsi="Times New Roman" w:cs="Times New Roman"/>
          <w:sz w:val="24"/>
          <w:szCs w:val="24"/>
        </w:rPr>
        <w:t>за смену</w:t>
      </w:r>
    </w:p>
    <w:p w14:paraId="1B873C1C" w14:textId="77777777" w:rsidR="007013A1" w:rsidRPr="00E029FE" w:rsidRDefault="00C61D58" w:rsidP="00701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В)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r w:rsidR="00446F5E" w:rsidRPr="00E029FE">
        <w:rPr>
          <w:rFonts w:ascii="Times New Roman" w:eastAsia="Times New Roman" w:hAnsi="Times New Roman" w:cs="Times New Roman"/>
          <w:sz w:val="24"/>
          <w:szCs w:val="24"/>
        </w:rPr>
        <w:t xml:space="preserve">общественно </w:t>
      </w:r>
      <w:r w:rsidR="007013A1" w:rsidRPr="00E029FE">
        <w:rPr>
          <w:rFonts w:ascii="Times New Roman" w:eastAsia="Times New Roman" w:hAnsi="Times New Roman" w:cs="Times New Roman"/>
          <w:sz w:val="24"/>
          <w:szCs w:val="24"/>
        </w:rPr>
        <w:t>значимых мероприятий ЭФ, МГУ (в том числе мероприятий Студенческого союза)</w:t>
      </w:r>
    </w:p>
    <w:p w14:paraId="2E19AEBA" w14:textId="77777777" w:rsidR="007013A1" w:rsidRPr="00E029FE" w:rsidRDefault="007013A1" w:rsidP="00701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-Д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414BE" w:rsidRPr="00E029F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открытых дверей, чемпионатов, олимпиад, конференций, форумов, круглых столов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, сбора макулатуры, дня донора, посвящени</w:t>
      </w:r>
      <w:r w:rsidR="00B354AA" w:rsidRPr="00E029FE">
        <w:rPr>
          <w:rFonts w:ascii="Times New Roman" w:eastAsia="Times New Roman" w:hAnsi="Times New Roman" w:cs="Times New Roman"/>
          <w:sz w:val="24"/>
          <w:szCs w:val="24"/>
        </w:rPr>
        <w:t>я МГУ, ЧГК, Д</w:t>
      </w:r>
      <w:r w:rsidR="007550AE" w:rsidRPr="00E029FE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354AA" w:rsidRPr="00E029FE">
        <w:rPr>
          <w:rFonts w:ascii="Times New Roman" w:eastAsia="Times New Roman" w:hAnsi="Times New Roman" w:cs="Times New Roman"/>
          <w:sz w:val="24"/>
          <w:szCs w:val="24"/>
        </w:rPr>
        <w:t xml:space="preserve"> тренингов</w:t>
      </w:r>
    </w:p>
    <w:p w14:paraId="2A50E406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FC3CFC" w:rsidRPr="00E029F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– 4б</w:t>
      </w:r>
    </w:p>
    <w:p w14:paraId="7C487478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рганизатор – 2б</w:t>
      </w:r>
    </w:p>
    <w:p w14:paraId="02A92BF0" w14:textId="77777777" w:rsidR="007013A1" w:rsidRPr="00E029FE" w:rsidRDefault="007013A1" w:rsidP="00701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Открытого чемпионата, </w:t>
      </w:r>
      <w:proofErr w:type="spellStart"/>
      <w:r w:rsidRPr="00E029FE">
        <w:rPr>
          <w:rFonts w:ascii="Times New Roman" w:eastAsia="Times New Roman" w:hAnsi="Times New Roman" w:cs="Times New Roman"/>
          <w:sz w:val="24"/>
          <w:szCs w:val="24"/>
        </w:rPr>
        <w:t>ЗДОДа</w:t>
      </w:r>
      <w:proofErr w:type="spellEnd"/>
    </w:p>
    <w:p w14:paraId="2F0751E8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512A81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46F5E" w:rsidRPr="00E029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46DE0235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46F5E" w:rsidRPr="00E029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4E077C53" w14:textId="77777777" w:rsidR="007013A1" w:rsidRPr="00E029FE" w:rsidRDefault="007013A1" w:rsidP="00701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ЭМШ</w:t>
      </w:r>
    </w:p>
    <w:p w14:paraId="10396A86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E6593D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4б</w:t>
      </w:r>
    </w:p>
    <w:p w14:paraId="05B85F84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2б</w:t>
      </w:r>
    </w:p>
    <w:p w14:paraId="0D34ED59" w14:textId="77777777" w:rsidR="007013A1" w:rsidRPr="00E029FE" w:rsidRDefault="007013A1" w:rsidP="00701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-Другое</w:t>
      </w:r>
    </w:p>
    <w:p w14:paraId="4282311F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E6593D" w:rsidRPr="00E029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4б</w:t>
      </w:r>
    </w:p>
    <w:p w14:paraId="17A3382C" w14:textId="77777777" w:rsidR="007013A1" w:rsidRPr="00E029FE" w:rsidRDefault="007013A1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2б</w:t>
      </w:r>
    </w:p>
    <w:p w14:paraId="6BAEB584" w14:textId="77777777" w:rsidR="007013A1" w:rsidRPr="00E029FE" w:rsidRDefault="007013A1" w:rsidP="00B354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) Волонтё</w:t>
      </w:r>
      <w:r w:rsidR="00AC73F0" w:rsidRPr="00E029FE">
        <w:rPr>
          <w:rFonts w:ascii="Times New Roman" w:eastAsia="Times New Roman" w:hAnsi="Times New Roman" w:cs="Times New Roman"/>
          <w:sz w:val="24"/>
          <w:szCs w:val="24"/>
        </w:rPr>
        <w:t>рская деятельность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(в том числе</w:t>
      </w:r>
      <w:r w:rsidR="00B354AA" w:rsidRPr="00E029FE">
        <w:rPr>
          <w:rFonts w:ascii="Times New Roman" w:eastAsia="Times New Roman" w:hAnsi="Times New Roman" w:cs="Times New Roman"/>
          <w:sz w:val="24"/>
          <w:szCs w:val="24"/>
        </w:rPr>
        <w:t xml:space="preserve"> работа организаторов в день мероприятия)</w:t>
      </w:r>
      <w:r w:rsidR="00EE7576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– 2б</w:t>
      </w:r>
    </w:p>
    <w:p w14:paraId="28767860" w14:textId="1266AD01" w:rsidR="00C61D58" w:rsidRPr="00E029FE" w:rsidRDefault="00B354AA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181EEC" w:rsidRPr="00E02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1060" w:rsidRPr="00E029F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в общественных организациях:</w:t>
      </w:r>
    </w:p>
    <w:p w14:paraId="63F4B23F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-Студенческая комиссия Профсоюзного комитета ЭФ</w:t>
      </w:r>
    </w:p>
    <w:p w14:paraId="3D66FDA5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5б</w:t>
      </w:r>
    </w:p>
    <w:p w14:paraId="331D65DA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3б</w:t>
      </w:r>
    </w:p>
    <w:p w14:paraId="09D93DE8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-Студенческий совет ЭФ</w:t>
      </w:r>
    </w:p>
    <w:p w14:paraId="6E289B5C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5б</w:t>
      </w:r>
    </w:p>
    <w:p w14:paraId="26DD0D76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3б</w:t>
      </w:r>
    </w:p>
    <w:p w14:paraId="095A3738" w14:textId="77777777" w:rsidR="00DE248B" w:rsidRPr="00E029FE" w:rsidRDefault="00DE248B" w:rsidP="00DE248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Студенческий актив – 2б</w:t>
      </w:r>
    </w:p>
    <w:p w14:paraId="65052088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-Студенческий комитет ЭФ</w:t>
      </w:r>
    </w:p>
    <w:p w14:paraId="10BDDC4C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4б</w:t>
      </w:r>
    </w:p>
    <w:p w14:paraId="5EB90FBF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2б</w:t>
      </w:r>
    </w:p>
    <w:p w14:paraId="7C9DFECE" w14:textId="77777777" w:rsidR="00C61D58" w:rsidRPr="00E029FE" w:rsidRDefault="00C61D58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-Член Совета ЭМШ </w:t>
      </w:r>
      <w:r w:rsidR="00DE248B" w:rsidRPr="00E029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5б</w:t>
      </w:r>
    </w:p>
    <w:p w14:paraId="54451EAB" w14:textId="77777777" w:rsidR="00C61D58" w:rsidRPr="00E029FE" w:rsidRDefault="00C61D58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-Иная студенческая организация</w:t>
      </w:r>
      <w:r w:rsidR="00E2192A" w:rsidRPr="00E029F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5B8A" w:rsidRPr="00E029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81F" w:rsidRPr="00E029FE">
        <w:rPr>
          <w:rFonts w:ascii="Times New Roman" w:eastAsia="Times New Roman" w:hAnsi="Times New Roman" w:cs="Times New Roman"/>
          <w:sz w:val="24"/>
          <w:szCs w:val="24"/>
        </w:rPr>
        <w:t>ом числе</w:t>
      </w:r>
      <w:r w:rsidR="00E2192A" w:rsidRPr="00E029FE">
        <w:rPr>
          <w:rFonts w:ascii="Times New Roman" w:eastAsia="Times New Roman" w:hAnsi="Times New Roman" w:cs="Times New Roman"/>
          <w:sz w:val="24"/>
          <w:szCs w:val="24"/>
        </w:rPr>
        <w:t xml:space="preserve"> участие в организации работы ЭМШ)</w:t>
      </w:r>
    </w:p>
    <w:p w14:paraId="7AB66D72" w14:textId="77777777" w:rsidR="00E2192A" w:rsidRPr="00E029FE" w:rsidRDefault="00E2192A" w:rsidP="00E2192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4б</w:t>
      </w:r>
    </w:p>
    <w:p w14:paraId="43919AC3" w14:textId="77777777" w:rsidR="00E2192A" w:rsidRPr="00E029FE" w:rsidRDefault="00E2192A" w:rsidP="00E2192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2б</w:t>
      </w:r>
    </w:p>
    <w:p w14:paraId="43EAF77E" w14:textId="77777777" w:rsidR="00C61D58" w:rsidRPr="00E029FE" w:rsidRDefault="00B354AA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Преподавательская деятельность</w:t>
      </w:r>
      <w:r w:rsidR="00DE248B" w:rsidRPr="00E029FE">
        <w:rPr>
          <w:rFonts w:ascii="Times New Roman" w:eastAsia="Times New Roman" w:hAnsi="Times New Roman" w:cs="Times New Roman"/>
          <w:sz w:val="24"/>
          <w:szCs w:val="24"/>
        </w:rPr>
        <w:t xml:space="preserve"> (засчитывается за семестр)</w:t>
      </w:r>
    </w:p>
    <w:p w14:paraId="28256FA5" w14:textId="77777777" w:rsidR="00C61D58" w:rsidRPr="00E029FE" w:rsidRDefault="00DE248B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ЭМШ – 6б</w:t>
      </w:r>
    </w:p>
    <w:p w14:paraId="3F38E2BC" w14:textId="77777777" w:rsidR="00C61D58" w:rsidRPr="00E029FE" w:rsidRDefault="00DE248B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Подготовка школьников к олимпиадам</w:t>
      </w:r>
      <w:r w:rsidR="00C77B1C"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4б</w:t>
      </w:r>
    </w:p>
    <w:p w14:paraId="045F1F51" w14:textId="77777777" w:rsidR="00C61D58" w:rsidRPr="00E029FE" w:rsidRDefault="00DE248B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14:paraId="504111CF" w14:textId="77777777" w:rsidR="00DE248B" w:rsidRPr="00E029FE" w:rsidRDefault="00DE248B" w:rsidP="00DE248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4б</w:t>
      </w:r>
    </w:p>
    <w:p w14:paraId="6B55128E" w14:textId="77777777" w:rsidR="00DE248B" w:rsidRPr="00E029FE" w:rsidRDefault="00DE248B" w:rsidP="00B354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2б</w:t>
      </w:r>
    </w:p>
    <w:p w14:paraId="39B5C20E" w14:textId="77777777" w:rsidR="00C61D58" w:rsidRPr="00E029FE" w:rsidRDefault="00C61D58" w:rsidP="00DE2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В подготовку школьников к олимпиадам входит: подготовка к Всероссийской олимпиаде школьников, выездные учебные сборы, авторство задач.</w:t>
      </w:r>
    </w:p>
    <w:p w14:paraId="0CE25F4B" w14:textId="77777777" w:rsidR="00C61D58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Помощь на кафедрах, отделах и прочее </w:t>
      </w:r>
      <w:r w:rsidR="008E30F1" w:rsidRPr="00E029FE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805B8A" w:rsidRPr="00E029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81F" w:rsidRPr="00E029FE">
        <w:rPr>
          <w:rFonts w:ascii="Times New Roman" w:eastAsia="Times New Roman" w:hAnsi="Times New Roman" w:cs="Times New Roman"/>
          <w:sz w:val="24"/>
          <w:szCs w:val="24"/>
        </w:rPr>
        <w:t>ом числе</w:t>
      </w:r>
      <w:r w:rsidR="008E30F1" w:rsidRPr="00E029FE">
        <w:rPr>
          <w:rFonts w:ascii="Times New Roman" w:eastAsia="Times New Roman" w:hAnsi="Times New Roman" w:cs="Times New Roman"/>
          <w:sz w:val="24"/>
          <w:szCs w:val="24"/>
        </w:rPr>
        <w:t xml:space="preserve"> помощь студенческим организациям)</w:t>
      </w:r>
    </w:p>
    <w:p w14:paraId="636E694E" w14:textId="77777777" w:rsidR="008E30F1" w:rsidRPr="00E029FE" w:rsidRDefault="008E30F1" w:rsidP="008E30F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Высокая вовлеченность (систематическая: в течение всего </w:t>
      </w:r>
      <w:r w:rsidR="005F4B13" w:rsidRPr="00E029FE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) – 4б</w:t>
      </w:r>
    </w:p>
    <w:p w14:paraId="1DCAC3DC" w14:textId="77777777" w:rsidR="008E30F1" w:rsidRPr="00E029FE" w:rsidRDefault="008E30F1" w:rsidP="008E30F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(разовая помощь) – 2б</w:t>
      </w:r>
    </w:p>
    <w:p w14:paraId="06C87F54" w14:textId="77777777" w:rsidR="00C61D58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Староста</w:t>
      </w:r>
    </w:p>
    <w:p w14:paraId="54C97A07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Курса – 3б</w:t>
      </w:r>
    </w:p>
    <w:p w14:paraId="505B4771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Группы – 2б</w:t>
      </w:r>
    </w:p>
    <w:p w14:paraId="58D09F47" w14:textId="155569D0" w:rsidR="00265187" w:rsidRPr="00E029FE" w:rsidRDefault="00265187" w:rsidP="0026518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За совмещение должностей баллы учитываются один раз. Подтверждением активной деятельности старосты </w:t>
      </w:r>
      <w:r w:rsidR="007E28CE" w:rsidRPr="00E029FE">
        <w:rPr>
          <w:rFonts w:ascii="Times New Roman" w:eastAsia="Times New Roman" w:hAnsi="Times New Roman" w:cs="Times New Roman"/>
          <w:i/>
          <w:sz w:val="24"/>
          <w:szCs w:val="24"/>
        </w:rPr>
        <w:t>курса</w:t>
      </w:r>
      <w:r w:rsidR="00DA6828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является подпись </w:t>
      </w:r>
      <w:r w:rsidR="00C77B1C" w:rsidRPr="00E029FE">
        <w:rPr>
          <w:rFonts w:ascii="Times New Roman" w:eastAsia="Times New Roman" w:hAnsi="Times New Roman" w:cs="Times New Roman"/>
          <w:i/>
          <w:sz w:val="24"/>
          <w:szCs w:val="24"/>
        </w:rPr>
        <w:t>инспектора</w:t>
      </w:r>
      <w:r w:rsidR="00846462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курса</w:t>
      </w:r>
      <w:r w:rsidR="007E28CE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, старосты группы </w:t>
      </w:r>
      <w:r w:rsidR="00DA6828"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7E28CE" w:rsidRPr="00E029FE">
        <w:rPr>
          <w:rFonts w:ascii="Times New Roman" w:eastAsia="Times New Roman" w:hAnsi="Times New Roman" w:cs="Times New Roman"/>
          <w:i/>
          <w:sz w:val="24"/>
          <w:szCs w:val="24"/>
        </w:rPr>
        <w:t>подпись старосты курса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67B4FD7" w14:textId="77777777" w:rsidR="00C61D58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Профорг группы – 2б</w:t>
      </w:r>
    </w:p>
    <w:p w14:paraId="53B2DE45" w14:textId="77777777" w:rsidR="00CB2C2D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Подтверждением профорга является подпись председателя студенческой комиссии Профкома ЭФ.</w:t>
      </w:r>
    </w:p>
    <w:p w14:paraId="1005DDE1" w14:textId="514A09BA" w:rsidR="00CB2C2D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181EEC" w:rsidRPr="00E02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2C2D" w:rsidRPr="00E029FE">
        <w:rPr>
          <w:rFonts w:ascii="Times New Roman" w:eastAsia="Times New Roman" w:hAnsi="Times New Roman" w:cs="Times New Roman"/>
          <w:sz w:val="24"/>
          <w:szCs w:val="24"/>
        </w:rPr>
        <w:t>Куратор группы (в рамках проекта «Куратор</w:t>
      </w:r>
      <w:r w:rsidR="006045E5" w:rsidRPr="00E029FE">
        <w:rPr>
          <w:rFonts w:ascii="Times New Roman" w:eastAsia="Times New Roman" w:hAnsi="Times New Roman" w:cs="Times New Roman"/>
          <w:sz w:val="24"/>
          <w:szCs w:val="24"/>
        </w:rPr>
        <w:t>ы первокурсников</w:t>
      </w:r>
      <w:r w:rsidR="00CB2C2D" w:rsidRPr="00E029FE">
        <w:rPr>
          <w:rFonts w:ascii="Times New Roman" w:eastAsia="Times New Roman" w:hAnsi="Times New Roman" w:cs="Times New Roman"/>
          <w:sz w:val="24"/>
          <w:szCs w:val="24"/>
        </w:rPr>
        <w:t>») – 2б</w:t>
      </w:r>
    </w:p>
    <w:p w14:paraId="4C1DA7ED" w14:textId="77777777" w:rsidR="00CB2C2D" w:rsidRPr="00E029FE" w:rsidRDefault="00CB2C2D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Подтверждением куратора является подпись </w:t>
      </w:r>
      <w:r w:rsidR="00D03E78" w:rsidRPr="00E029FE">
        <w:rPr>
          <w:rFonts w:ascii="Times New Roman" w:eastAsia="Times New Roman" w:hAnsi="Times New Roman" w:cs="Times New Roman"/>
          <w:i/>
          <w:sz w:val="24"/>
          <w:szCs w:val="24"/>
        </w:rPr>
        <w:t>руководителя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проекта «Кураторы первокурсников».</w:t>
      </w:r>
    </w:p>
    <w:p w14:paraId="28C008DD" w14:textId="206401EF" w:rsidR="00C61D58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CB2C2D" w:rsidRPr="00E029F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181EEC" w:rsidRPr="00E029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Деятельность по информационному обеспечению</w:t>
      </w:r>
    </w:p>
    <w:p w14:paraId="6A20D0FD" w14:textId="27E7E0D1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Администрирование групп МГУ в соц</w:t>
      </w:r>
      <w:r w:rsidR="00FA698A" w:rsidRPr="00E029FE">
        <w:rPr>
          <w:rFonts w:ascii="Times New Roman" w:eastAsia="Times New Roman" w:hAnsi="Times New Roman" w:cs="Times New Roman"/>
          <w:sz w:val="24"/>
          <w:szCs w:val="24"/>
        </w:rPr>
        <w:t>иальных сетях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81EEC" w:rsidRPr="00E02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07FE576D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Администрирование </w:t>
      </w:r>
      <w:r w:rsidR="002B4DB0" w:rsidRPr="00E029FE">
        <w:rPr>
          <w:rFonts w:ascii="Times New Roman" w:eastAsia="Times New Roman" w:hAnsi="Times New Roman" w:cs="Times New Roman"/>
          <w:sz w:val="24"/>
          <w:szCs w:val="24"/>
        </w:rPr>
        <w:t xml:space="preserve">раздела на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2B4DB0" w:rsidRPr="00E029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ЭФ – </w:t>
      </w:r>
      <w:r w:rsidR="002B4DB0" w:rsidRPr="00E029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436C9816" w14:textId="584851B4" w:rsidR="007414BE" w:rsidRPr="00E029FE" w:rsidRDefault="00181EEC" w:rsidP="007414B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</w:t>
      </w:r>
      <w:r w:rsidRPr="00E029FE">
        <w:rPr>
          <w:sz w:val="24"/>
          <w:szCs w:val="24"/>
        </w:rPr>
        <w:tab/>
        <w:t xml:space="preserve">     </w:t>
      </w:r>
      <w:r w:rsidR="007414BE" w:rsidRPr="00E029FE">
        <w:rPr>
          <w:rFonts w:ascii="Times New Roman" w:eastAsia="Times New Roman" w:hAnsi="Times New Roman" w:cs="Times New Roman"/>
          <w:sz w:val="24"/>
          <w:szCs w:val="24"/>
        </w:rPr>
        <w:t>Администрирование групп подразделений/организаций ЭФ в соц</w:t>
      </w:r>
      <w:r w:rsidR="00AE100F" w:rsidRPr="00E029FE">
        <w:rPr>
          <w:rFonts w:ascii="Times New Roman" w:eastAsia="Times New Roman" w:hAnsi="Times New Roman" w:cs="Times New Roman"/>
          <w:sz w:val="24"/>
          <w:szCs w:val="24"/>
        </w:rPr>
        <w:t>иальных сетях</w:t>
      </w:r>
      <w:r w:rsidR="007414BE"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414BE" w:rsidRPr="00E029FE"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6973586E" w14:textId="3EA5E6CD" w:rsidR="00181EEC" w:rsidRPr="00E029FE" w:rsidRDefault="00181EEC" w:rsidP="007414B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>·</w:t>
      </w:r>
      <w:r w:rsidRPr="00E029FE">
        <w:rPr>
          <w:sz w:val="24"/>
          <w:szCs w:val="24"/>
        </w:rPr>
        <w:tab/>
        <w:t xml:space="preserve">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Администрирование групп мероприятий, проводимых ЭФ, в социальных сетях – 2б</w:t>
      </w:r>
    </w:p>
    <w:p w14:paraId="38135344" w14:textId="6D6B15C4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</w:t>
      </w:r>
      <w:r w:rsidR="00181EEC" w:rsidRPr="00E029FE">
        <w:rPr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СМИ (стенгазеты, журналы и другое) – 4б</w:t>
      </w:r>
    </w:p>
    <w:p w14:paraId="586E3849" w14:textId="51B042CC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</w:t>
      </w:r>
      <w:r w:rsidR="00181EEC" w:rsidRPr="00E029FE">
        <w:rPr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Другое – 4б</w:t>
      </w:r>
    </w:p>
    <w:p w14:paraId="17722788" w14:textId="77777777" w:rsidR="00C77B1C" w:rsidRPr="00E029FE" w:rsidRDefault="00C77B1C" w:rsidP="00C77B1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Подтверждением администрирования групп в социальных сетях является подпись сотрудника соответствующего подразделения, подтверждением администрирования раздела на сайте ЭФ является подпись начальника отдела общественных связей и маркетинга ЭФ МГУ.</w:t>
      </w:r>
    </w:p>
    <w:p w14:paraId="11634C2C" w14:textId="77777777" w:rsidR="00C61D58" w:rsidRPr="00E029FE" w:rsidRDefault="004944DE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</w:t>
      </w:r>
      <w:r w:rsidR="00C61D58" w:rsidRPr="00E029F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проектах Службы содействия трудоустройству при ЭФ (в том числе, проект «МАХ»), а также в иных совместных факультетских, </w:t>
      </w:r>
      <w:r w:rsidR="007414BE" w:rsidRPr="00E029FE">
        <w:rPr>
          <w:rFonts w:ascii="Times New Roman" w:eastAsia="Times New Roman" w:hAnsi="Times New Roman" w:cs="Times New Roman"/>
          <w:sz w:val="24"/>
          <w:szCs w:val="24"/>
        </w:rPr>
        <w:t>вузовских</w:t>
      </w:r>
      <w:r w:rsidR="00C61D58" w:rsidRPr="00E029FE">
        <w:rPr>
          <w:rFonts w:ascii="Times New Roman" w:eastAsia="Times New Roman" w:hAnsi="Times New Roman" w:cs="Times New Roman"/>
          <w:sz w:val="24"/>
          <w:szCs w:val="24"/>
        </w:rPr>
        <w:t>проектах с российскими, зарубежными компаниями, направленных на повышение качества образования, улучшение общественной жизни</w:t>
      </w:r>
    </w:p>
    <w:p w14:paraId="296DFD91" w14:textId="77777777" w:rsidR="00C61D58" w:rsidRPr="00E029FE" w:rsidRDefault="00C61D58" w:rsidP="00C61D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Высокая вовлеченность – 4б</w:t>
      </w:r>
    </w:p>
    <w:p w14:paraId="7BA56562" w14:textId="77777777" w:rsidR="00C61D58" w:rsidRPr="00E029FE" w:rsidRDefault="00C61D58" w:rsidP="007013A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Средняя вовлеченность – 2б</w:t>
      </w:r>
    </w:p>
    <w:p w14:paraId="132F6C45" w14:textId="77777777" w:rsidR="00AB27B1" w:rsidRPr="00E029FE" w:rsidRDefault="00AB27B1" w:rsidP="005301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95CB9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IV. Культурно-творческая деятельность</w:t>
      </w:r>
      <w:r w:rsidR="00B354AA" w:rsidRPr="00E029FE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0846EDE4" w14:textId="77777777" w:rsidR="00C77B1C" w:rsidRPr="00E029FE" w:rsidRDefault="00C77B1C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 Если достижение групповое (командное), количество баллов уменьшается в два раза.</w:t>
      </w:r>
    </w:p>
    <w:p w14:paraId="2420FEA6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наличие награды (приза, диплома) за результаты культурно-творческой деятельности:</w:t>
      </w:r>
    </w:p>
    <w:p w14:paraId="20D5F056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международного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10б</w:t>
      </w:r>
    </w:p>
    <w:p w14:paraId="4A71D867" w14:textId="718C057A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всероссийского уровня –</w:t>
      </w:r>
      <w:r w:rsidR="00523C79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8б</w:t>
      </w:r>
    </w:p>
    <w:p w14:paraId="0C87B400" w14:textId="23BB1734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регионального уровня</w:t>
      </w:r>
      <w:r w:rsidR="00523C79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– 6б</w:t>
      </w:r>
    </w:p>
    <w:p w14:paraId="4D11098A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уровня МГУ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</w:t>
      </w:r>
    </w:p>
    <w:p w14:paraId="21A7CD0D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локального уровня (например, факультетского/межфакультетского)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2б</w:t>
      </w:r>
    </w:p>
    <w:p w14:paraId="3D721E00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публичные представления </w:t>
      </w:r>
      <w:r w:rsidRPr="00E029FE">
        <w:rPr>
          <w:rFonts w:ascii="Times New Roman" w:eastAsia="Times New Roman" w:hAnsi="Times New Roman" w:cs="Times New Roman"/>
          <w:bCs/>
          <w:sz w:val="24"/>
          <w:szCs w:val="24"/>
        </w:rPr>
        <w:t>созданного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студентом произведения искусства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</w:t>
      </w:r>
    </w:p>
    <w:p w14:paraId="5DF5BB44" w14:textId="4E4CC0C4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участие в публичной культурно-творческой деятельности (участники, ведущие)</w:t>
      </w:r>
      <w:r w:rsidR="00523C79" w:rsidRPr="00E0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3б за каждое мероприятие</w:t>
      </w:r>
    </w:p>
    <w:p w14:paraId="180BAC5B" w14:textId="5D57A691" w:rsidR="00C61D58" w:rsidRPr="00E029FE" w:rsidRDefault="00C61D58" w:rsidP="00181EE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r w:rsidR="00B354AA" w:rsidRPr="00E029FE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конома</w:t>
      </w:r>
    </w:p>
    <w:p w14:paraId="12DFD66F" w14:textId="77777777" w:rsidR="00B354AA" w:rsidRPr="00E029FE" w:rsidRDefault="00B354AA" w:rsidP="00B354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Концерт ко Дню Победы</w:t>
      </w:r>
    </w:p>
    <w:p w14:paraId="30321CB8" w14:textId="77777777" w:rsidR="00B354AA" w:rsidRPr="00E029FE" w:rsidRDefault="00B354AA" w:rsidP="00B354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Театр «И Точка.»</w:t>
      </w:r>
    </w:p>
    <w:p w14:paraId="0D8481C2" w14:textId="77777777" w:rsidR="00C61D58" w:rsidRPr="00E029FE" w:rsidRDefault="00C61D58" w:rsidP="00B354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sz w:val="24"/>
          <w:szCs w:val="24"/>
        </w:rPr>
        <w:t xml:space="preserve">·         </w:t>
      </w:r>
      <w:r w:rsidR="00194652" w:rsidRPr="00E029FE">
        <w:rPr>
          <w:rFonts w:ascii="Times New Roman" w:eastAsia="Times New Roman" w:hAnsi="Times New Roman" w:cs="Times New Roman"/>
          <w:sz w:val="24"/>
          <w:szCs w:val="24"/>
        </w:rPr>
        <w:t>Другое (например, «Детский Дом»)</w:t>
      </w:r>
    </w:p>
    <w:p w14:paraId="2F72AAD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00EBB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V. Спортивная деятельность</w:t>
      </w:r>
      <w:r w:rsidR="00C77B1C" w:rsidRPr="00E029FE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4C1210F9" w14:textId="77777777" w:rsidR="00EA4D48" w:rsidRPr="00E029FE" w:rsidRDefault="00EA4D4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*Спортивная деятельность по следующим критериям засчитывается только в случае, если участник выступал от имени МГУ.</w:t>
      </w:r>
    </w:p>
    <w:p w14:paraId="6C21EFA7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А) наличие награды (приза, диплома)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F3D9A5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международного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10б</w:t>
      </w:r>
    </w:p>
    <w:p w14:paraId="61F17212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всероссийского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8б</w:t>
      </w:r>
    </w:p>
    <w:p w14:paraId="06B2025F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регионального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6б</w:t>
      </w:r>
    </w:p>
    <w:p w14:paraId="7611A437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уровня МГУ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5б</w:t>
      </w:r>
    </w:p>
    <w:p w14:paraId="1DD5CA8B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локального уровня (например, факультетского/межфакультетского)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3б</w:t>
      </w:r>
    </w:p>
    <w:p w14:paraId="2DC7F403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Спартакиада МГУ (за 1, 2 и 3 места) - 7б</w:t>
      </w:r>
    </w:p>
    <w:p w14:paraId="6AE8F5CC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>Б) систематическое участие</w:t>
      </w:r>
      <w:r w:rsidR="00B354AA" w:rsidRPr="00E029FE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029FE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спортивных мероприятиях</w:t>
      </w:r>
    </w:p>
    <w:p w14:paraId="062A83BB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международного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8б</w:t>
      </w:r>
    </w:p>
    <w:p w14:paraId="280C50B6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всероссийского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6б</w:t>
      </w:r>
    </w:p>
    <w:p w14:paraId="7B811D4C" w14:textId="77777777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- регионального уровня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</w:t>
      </w:r>
    </w:p>
    <w:p w14:paraId="234DDBE1" w14:textId="45F22FE0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уровня МГУ (</w:t>
      </w:r>
      <w:r w:rsidR="00523C79" w:rsidRPr="00E029FE">
        <w:rPr>
          <w:rFonts w:ascii="Times New Roman" w:eastAsia="Times New Roman" w:hAnsi="Times New Roman" w:cs="Times New Roman"/>
          <w:sz w:val="24"/>
          <w:szCs w:val="24"/>
        </w:rPr>
        <w:t>например, Спартакиада МГУ/соревнования между всеми факультетами МГУ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81EEC" w:rsidRPr="00E029FE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б</w:t>
      </w:r>
    </w:p>
    <w:p w14:paraId="7CF91689" w14:textId="28E5AAF1" w:rsidR="00C61D58" w:rsidRPr="00E029FE" w:rsidRDefault="00C61D58" w:rsidP="00C61D5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sz w:val="24"/>
          <w:szCs w:val="24"/>
        </w:rPr>
        <w:t>- локального уровня (например, факультетского/межфакультетского</w:t>
      </w:r>
      <w:r w:rsidR="00181EEC" w:rsidRPr="00E029FE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2б</w:t>
      </w:r>
    </w:p>
    <w:p w14:paraId="7AE270C4" w14:textId="0DDBB26D" w:rsidR="00B354AA" w:rsidRPr="00E029FE" w:rsidRDefault="00B354AA" w:rsidP="00C61D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Cs/>
          <w:sz w:val="24"/>
          <w:szCs w:val="24"/>
        </w:rPr>
        <w:t>*участие не менее, чем в двух мероприятиях/соревнованиях соответствующего уровня в течение года</w:t>
      </w:r>
    </w:p>
    <w:p w14:paraId="4058AF07" w14:textId="49DD6A88" w:rsidR="00181EEC" w:rsidRPr="00E029FE" w:rsidRDefault="00181EEC" w:rsidP="00C61D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Cs/>
          <w:sz w:val="24"/>
          <w:szCs w:val="24"/>
        </w:rPr>
        <w:t>**</w:t>
      </w:r>
      <w:r w:rsidR="00523C79" w:rsidRPr="00E029FE">
        <w:rPr>
          <w:rFonts w:ascii="Times New Roman" w:eastAsia="Times New Roman" w:hAnsi="Times New Roman" w:cs="Times New Roman"/>
          <w:bCs/>
          <w:sz w:val="24"/>
          <w:szCs w:val="24"/>
        </w:rPr>
        <w:t>межфакультетский уровень (локальный) - в соревнованиях задействованы не все факультеты МГУ</w:t>
      </w:r>
    </w:p>
    <w:p w14:paraId="5C0CF7BA" w14:textId="77777777" w:rsidR="00C61D58" w:rsidRPr="00911117" w:rsidRDefault="00C61D58" w:rsidP="009111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9FE">
        <w:rPr>
          <w:rFonts w:ascii="Times New Roman" w:eastAsia="Times New Roman" w:hAnsi="Times New Roman" w:cs="Times New Roman"/>
          <w:b/>
          <w:sz w:val="28"/>
          <w:szCs w:val="28"/>
        </w:rPr>
        <w:t>В)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Сдача нормативов ГТО</w:t>
      </w:r>
      <w:r w:rsidR="00B354AA" w:rsidRPr="00E029FE">
        <w:rPr>
          <w:rFonts w:ascii="Times New Roman" w:eastAsia="Times New Roman" w:hAnsi="Times New Roman" w:cs="Times New Roman"/>
          <w:sz w:val="24"/>
          <w:szCs w:val="24"/>
        </w:rPr>
        <w:t xml:space="preserve"> («Золотой значок»)</w:t>
      </w:r>
      <w:r w:rsidRPr="00E029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029FE">
        <w:rPr>
          <w:rFonts w:ascii="Times New Roman" w:eastAsia="Times New Roman" w:hAnsi="Times New Roman" w:cs="Times New Roman"/>
          <w:i/>
          <w:sz w:val="24"/>
          <w:szCs w:val="24"/>
        </w:rPr>
        <w:t>4б</w:t>
      </w:r>
    </w:p>
    <w:sectPr w:rsidR="00C61D58" w:rsidRPr="00911117" w:rsidSect="00CB2C2D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0D83"/>
    <w:multiLevelType w:val="hybridMultilevel"/>
    <w:tmpl w:val="09FC64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23AD"/>
    <w:multiLevelType w:val="hybridMultilevel"/>
    <w:tmpl w:val="DCE27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2B0"/>
    <w:multiLevelType w:val="multilevel"/>
    <w:tmpl w:val="7E064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3EC1684"/>
    <w:multiLevelType w:val="multilevel"/>
    <w:tmpl w:val="04D23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8D0400"/>
    <w:multiLevelType w:val="multilevel"/>
    <w:tmpl w:val="508EB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3F"/>
    <w:rsid w:val="00063D09"/>
    <w:rsid w:val="000B10BA"/>
    <w:rsid w:val="00101060"/>
    <w:rsid w:val="00181EEC"/>
    <w:rsid w:val="00194652"/>
    <w:rsid w:val="001E56F0"/>
    <w:rsid w:val="0021676D"/>
    <w:rsid w:val="002539B9"/>
    <w:rsid w:val="00265187"/>
    <w:rsid w:val="002B4DB0"/>
    <w:rsid w:val="002C6C50"/>
    <w:rsid w:val="002F5125"/>
    <w:rsid w:val="00402B55"/>
    <w:rsid w:val="0044645D"/>
    <w:rsid w:val="00446F5E"/>
    <w:rsid w:val="004944DE"/>
    <w:rsid w:val="00512A81"/>
    <w:rsid w:val="0051727F"/>
    <w:rsid w:val="00523C79"/>
    <w:rsid w:val="005301D3"/>
    <w:rsid w:val="00533D52"/>
    <w:rsid w:val="00554ABE"/>
    <w:rsid w:val="005D2B63"/>
    <w:rsid w:val="005F4B13"/>
    <w:rsid w:val="006045E5"/>
    <w:rsid w:val="0062305E"/>
    <w:rsid w:val="006478D2"/>
    <w:rsid w:val="006E1591"/>
    <w:rsid w:val="007013A1"/>
    <w:rsid w:val="007336EC"/>
    <w:rsid w:val="007414BE"/>
    <w:rsid w:val="007550AE"/>
    <w:rsid w:val="007E28CE"/>
    <w:rsid w:val="00805B8A"/>
    <w:rsid w:val="0084077D"/>
    <w:rsid w:val="00846462"/>
    <w:rsid w:val="008E30F1"/>
    <w:rsid w:val="00911117"/>
    <w:rsid w:val="00975E3F"/>
    <w:rsid w:val="00995409"/>
    <w:rsid w:val="00A4607A"/>
    <w:rsid w:val="00A85EB2"/>
    <w:rsid w:val="00AA5A76"/>
    <w:rsid w:val="00AB27B1"/>
    <w:rsid w:val="00AC73F0"/>
    <w:rsid w:val="00AE100F"/>
    <w:rsid w:val="00B10ACA"/>
    <w:rsid w:val="00B354AA"/>
    <w:rsid w:val="00BA2712"/>
    <w:rsid w:val="00C46BC8"/>
    <w:rsid w:val="00C61D58"/>
    <w:rsid w:val="00C77B1C"/>
    <w:rsid w:val="00CB2C2D"/>
    <w:rsid w:val="00CB35E0"/>
    <w:rsid w:val="00D03E78"/>
    <w:rsid w:val="00D55ACE"/>
    <w:rsid w:val="00D75560"/>
    <w:rsid w:val="00DA6828"/>
    <w:rsid w:val="00DE248B"/>
    <w:rsid w:val="00E029FE"/>
    <w:rsid w:val="00E2192A"/>
    <w:rsid w:val="00E53AFB"/>
    <w:rsid w:val="00E6593D"/>
    <w:rsid w:val="00EA2363"/>
    <w:rsid w:val="00EA4D48"/>
    <w:rsid w:val="00EC381F"/>
    <w:rsid w:val="00EE7576"/>
    <w:rsid w:val="00F51C2A"/>
    <w:rsid w:val="00FA698A"/>
    <w:rsid w:val="00FC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97F4"/>
  <w15:docId w15:val="{46D255F0-031E-44A3-AAC9-93844520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D2"/>
  </w:style>
  <w:style w:type="paragraph" w:styleId="1">
    <w:name w:val="heading 1"/>
    <w:basedOn w:val="a"/>
    <w:next w:val="a"/>
    <w:uiPriority w:val="9"/>
    <w:qFormat/>
    <w:rsid w:val="006478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6478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6478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478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478D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6478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78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478D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6478D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1676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61D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1D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1D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1D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1D5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1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1D5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9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1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k.ed.gov.ru/87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.msu.ru/science/dc/spis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project_risc.a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con.msu.ru/elibrary/is/inst_subs/citation_index/" TargetMode="External"/><Relationship Id="rId10" Type="http://schemas.openxmlformats.org/officeDocument/2006/relationships/hyperlink" Target="https://vk.com/@smuecon218-pro-musornye-zhurnaly?ref=group_bl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.disserne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Москалева</dc:creator>
  <cp:lastModifiedBy>Станислав Спектор</cp:lastModifiedBy>
  <cp:revision>7</cp:revision>
  <cp:lastPrinted>2020-02-06T11:20:00Z</cp:lastPrinted>
  <dcterms:created xsi:type="dcterms:W3CDTF">2020-09-06T13:08:00Z</dcterms:created>
  <dcterms:modified xsi:type="dcterms:W3CDTF">2020-09-07T05:16:00Z</dcterms:modified>
</cp:coreProperties>
</file>