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C3F" w:rsidRDefault="00A66A9E" w:rsidP="00A0504A">
      <w:pPr>
        <w:pStyle w:val="1"/>
      </w:pPr>
      <w:r>
        <w:t>Как писать научное аналитическое сообщение</w:t>
      </w:r>
      <w:r w:rsidR="00941DD6">
        <w:t>?</w:t>
      </w:r>
      <w:r>
        <w:t xml:space="preserve"> </w:t>
      </w:r>
      <w:r>
        <w:br/>
      </w:r>
    </w:p>
    <w:p w:rsidR="004567B5" w:rsidRPr="004567B5" w:rsidRDefault="00A66A9E" w:rsidP="00DF5C3A">
      <w:pPr>
        <w:rPr>
          <w:b/>
        </w:rPr>
      </w:pPr>
      <w:r>
        <w:t xml:space="preserve">Научное аналитическое сообщение </w:t>
      </w:r>
      <w:r w:rsidR="00BB492F">
        <w:t>–</w:t>
      </w:r>
      <w:r>
        <w:t xml:space="preserve"> это</w:t>
      </w:r>
      <w:r w:rsidR="00BB492F">
        <w:t xml:space="preserve"> письменная работа на 2-3 стр. направленная на развитие аналитических и логических способностей студента. Это опыт «мини-курсовой» или </w:t>
      </w:r>
      <w:r>
        <w:t>миниатюрн</w:t>
      </w:r>
      <w:r w:rsidR="00BB492F">
        <w:t>ой</w:t>
      </w:r>
      <w:r>
        <w:t xml:space="preserve"> научн</w:t>
      </w:r>
      <w:r w:rsidR="00BB492F">
        <w:t>ой</w:t>
      </w:r>
      <w:r>
        <w:t xml:space="preserve"> стать</w:t>
      </w:r>
      <w:r w:rsidR="00BB492F">
        <w:t>и.</w:t>
      </w:r>
      <w:r>
        <w:t xml:space="preserve"> </w:t>
      </w:r>
    </w:p>
    <w:p w:rsidR="00B37226" w:rsidRDefault="00BB492F" w:rsidP="00BB492F">
      <w:r>
        <w:t xml:space="preserve">Студент должен послать запрос на факультативное сообщение лектору </w:t>
      </w:r>
      <w:hyperlink r:id="rId7" w:history="1">
        <w:r w:rsidR="00B37226" w:rsidRPr="00571B06">
          <w:rPr>
            <w:rStyle w:val="a3"/>
            <w:lang w:val="en-US"/>
          </w:rPr>
          <w:t>sorokine</w:t>
        </w:r>
        <w:r w:rsidR="00B37226" w:rsidRPr="00571B06">
          <w:rPr>
            <w:rStyle w:val="a3"/>
          </w:rPr>
          <w:t>.</w:t>
        </w:r>
        <w:r w:rsidR="00B37226" w:rsidRPr="00571B06">
          <w:rPr>
            <w:rStyle w:val="a3"/>
            <w:lang w:val="en-US"/>
          </w:rPr>
          <w:t>alexandre</w:t>
        </w:r>
        <w:r w:rsidR="00B37226" w:rsidRPr="00571B06">
          <w:rPr>
            <w:rStyle w:val="a3"/>
          </w:rPr>
          <w:t>@</w:t>
        </w:r>
        <w:r w:rsidR="00B37226" w:rsidRPr="00571B06">
          <w:rPr>
            <w:rStyle w:val="a3"/>
            <w:lang w:val="en-US"/>
          </w:rPr>
          <w:t>gmail</w:t>
        </w:r>
        <w:r w:rsidR="00B37226" w:rsidRPr="00571B06">
          <w:rPr>
            <w:rStyle w:val="a3"/>
          </w:rPr>
          <w:t>.</w:t>
        </w:r>
        <w:r w:rsidR="00B37226" w:rsidRPr="00571B06">
          <w:rPr>
            <w:rStyle w:val="a3"/>
            <w:lang w:val="en-US"/>
          </w:rPr>
          <w:t>com</w:t>
        </w:r>
      </w:hyperlink>
      <w:r w:rsidRPr="00BB492F">
        <w:t>.</w:t>
      </w:r>
    </w:p>
    <w:p w:rsidR="00BB492F" w:rsidRDefault="00BB492F" w:rsidP="00BB492F">
      <w:r w:rsidRPr="00BB492F">
        <w:t xml:space="preserve"> </w:t>
      </w:r>
      <w:r>
        <w:t xml:space="preserve">В Плане семинаров темы факультативных научных сообщений привязаны к темам. Студент получает конкретное задание по выбранной </w:t>
      </w:r>
      <w:r w:rsidR="0071139C">
        <w:t>теме и</w:t>
      </w:r>
      <w:r>
        <w:t xml:space="preserve"> литературу.</w:t>
      </w:r>
    </w:p>
    <w:p w:rsidR="00BB492F" w:rsidRDefault="009B1E1A" w:rsidP="00BB492F">
      <w:r>
        <w:t xml:space="preserve">Суммарно на ФС выделяется </w:t>
      </w:r>
      <w:r w:rsidR="00DF5C3A" w:rsidRPr="00DF5C3A">
        <w:t>2</w:t>
      </w:r>
      <w:r w:rsidR="00B37226" w:rsidRPr="00822347">
        <w:t>4</w:t>
      </w:r>
      <w:r>
        <w:t xml:space="preserve"> балл</w:t>
      </w:r>
      <w:r w:rsidR="00822347">
        <w:t>а</w:t>
      </w:r>
      <w:r>
        <w:t xml:space="preserve">. </w:t>
      </w:r>
      <w:r w:rsidR="00822347">
        <w:t>Можно писать</w:t>
      </w:r>
      <w:r>
        <w:t xml:space="preserve"> два и</w:t>
      </w:r>
      <w:r w:rsidR="00822347">
        <w:t xml:space="preserve"> </w:t>
      </w:r>
      <w:r>
        <w:t xml:space="preserve">более ФС (на </w:t>
      </w:r>
      <w:r w:rsidR="00822347">
        <w:t>8</w:t>
      </w:r>
      <w:r>
        <w:t xml:space="preserve"> – 10 баллов). Но можно набрать все </w:t>
      </w:r>
      <w:r w:rsidR="00DF5C3A" w:rsidRPr="00DF5C3A">
        <w:t>2</w:t>
      </w:r>
      <w:r w:rsidR="00B37226" w:rsidRPr="00822347">
        <w:t>4</w:t>
      </w:r>
      <w:r>
        <w:t xml:space="preserve"> балл</w:t>
      </w:r>
      <w:r w:rsidR="00B37226">
        <w:t>а</w:t>
      </w:r>
      <w:r>
        <w:t>, если сделать качественное ФС</w:t>
      </w:r>
      <w:r w:rsidR="00822347">
        <w:t xml:space="preserve"> (по типу курсовой</w:t>
      </w:r>
      <w:r w:rsidR="00B5462B">
        <w:t>, или как основу реальной курсовой</w:t>
      </w:r>
      <w:r w:rsidR="00822347">
        <w:t>)</w:t>
      </w:r>
      <w:r>
        <w:t>.</w:t>
      </w:r>
    </w:p>
    <w:p w:rsidR="0071139C" w:rsidRPr="00DE2A5E" w:rsidRDefault="0071139C" w:rsidP="0071139C">
      <w:pPr>
        <w:jc w:val="both"/>
        <w:rPr>
          <w:rFonts w:cs="Calibri"/>
        </w:rPr>
      </w:pPr>
      <w:r>
        <w:rPr>
          <w:rFonts w:cs="Calibri"/>
        </w:rPr>
        <w:t xml:space="preserve">Сдается в течение семестра (высылается по почте) до дня последнего семинара. </w:t>
      </w:r>
    </w:p>
    <w:p w:rsidR="00B37226" w:rsidRDefault="00A66A9E" w:rsidP="00B37226">
      <w:r>
        <w:br/>
      </w:r>
      <w:r w:rsidRPr="00A0504A">
        <w:rPr>
          <w:rStyle w:val="a4"/>
        </w:rPr>
        <w:t>Оформление</w:t>
      </w:r>
      <w:r w:rsidR="009B1E1A" w:rsidRPr="00A0504A">
        <w:rPr>
          <w:rStyle w:val="a4"/>
        </w:rPr>
        <w:t xml:space="preserve"> ФС</w:t>
      </w:r>
      <w:r w:rsidRPr="00A0504A">
        <w:rPr>
          <w:rStyle w:val="a4"/>
        </w:rPr>
        <w:t>:</w:t>
      </w:r>
      <w:r w:rsidRPr="00A0504A">
        <w:rPr>
          <w:rStyle w:val="a4"/>
        </w:rPr>
        <w:br/>
      </w:r>
      <w:r w:rsidR="00B37226">
        <w:t>1) Титульный лист как титул курсовой работы.</w:t>
      </w:r>
      <w:r w:rsidR="00B37226">
        <w:br/>
      </w:r>
    </w:p>
    <w:p w:rsidR="00B37226" w:rsidRDefault="00B37226" w:rsidP="00B37226">
      <w:pPr>
        <w:spacing w:after="0"/>
        <w:jc w:val="center"/>
      </w:pPr>
      <w:r>
        <w:t xml:space="preserve">МГУ им. </w:t>
      </w:r>
      <w:proofErr w:type="spellStart"/>
      <w:r>
        <w:t>М.В.Ломоносова</w:t>
      </w:r>
      <w:proofErr w:type="spellEnd"/>
    </w:p>
    <w:p w:rsidR="00B37226" w:rsidRDefault="00B37226" w:rsidP="00B37226">
      <w:pPr>
        <w:spacing w:after="0"/>
        <w:jc w:val="center"/>
      </w:pPr>
      <w:r>
        <w:t>Экономический факультет</w:t>
      </w:r>
    </w:p>
    <w:p w:rsidR="00B37226" w:rsidRDefault="00B37226" w:rsidP="00B37226">
      <w:pPr>
        <w:spacing w:after="0"/>
        <w:jc w:val="center"/>
      </w:pPr>
      <w:r>
        <w:t>Кафедра политической экономии</w:t>
      </w:r>
    </w:p>
    <w:p w:rsidR="00B37226" w:rsidRDefault="00B37226" w:rsidP="00B37226">
      <w:pPr>
        <w:spacing w:after="0"/>
        <w:jc w:val="center"/>
      </w:pPr>
    </w:p>
    <w:p w:rsidR="00B37226" w:rsidRDefault="00B37226" w:rsidP="00B37226">
      <w:pPr>
        <w:spacing w:after="0"/>
        <w:jc w:val="center"/>
      </w:pPr>
    </w:p>
    <w:p w:rsidR="00B37226" w:rsidRDefault="00B37226" w:rsidP="00B37226">
      <w:pPr>
        <w:spacing w:after="0"/>
        <w:jc w:val="center"/>
      </w:pPr>
      <w:r>
        <w:t>НАУЧНОЕ СООБЩЕНИЕ по курсу «Теория общественного богатства»</w:t>
      </w:r>
    </w:p>
    <w:p w:rsidR="00B37226" w:rsidRPr="00314C4F" w:rsidRDefault="00B37226" w:rsidP="00B5462B">
      <w:pPr>
        <w:spacing w:before="100" w:beforeAutospacing="1" w:after="100" w:afterAutospacing="1" w:line="240" w:lineRule="auto"/>
        <w:jc w:val="center"/>
        <w:rPr>
          <w:rFonts w:ascii="Times New Roman" w:eastAsia="Times New Roman" w:hAnsi="Times New Roman"/>
          <w:sz w:val="24"/>
          <w:szCs w:val="24"/>
          <w:lang w:eastAsia="ru-RU"/>
        </w:rPr>
      </w:pPr>
      <w:r>
        <w:t xml:space="preserve">на тему: </w:t>
      </w:r>
      <w:r w:rsidRPr="00314C4F">
        <w:rPr>
          <w:rFonts w:ascii="Times New Roman" w:eastAsia="Times New Roman" w:hAnsi="Times New Roman"/>
          <w:b/>
          <w:bCs/>
          <w:sz w:val="24"/>
          <w:szCs w:val="24"/>
          <w:lang w:eastAsia="ru-RU"/>
        </w:rPr>
        <w:t>«</w:t>
      </w:r>
      <w:r w:rsidR="00822347">
        <w:rPr>
          <w:rFonts w:ascii="Times New Roman" w:eastAsia="Times New Roman" w:hAnsi="Times New Roman"/>
          <w:b/>
          <w:bCs/>
          <w:sz w:val="24"/>
          <w:szCs w:val="24"/>
          <w:lang w:eastAsia="ru-RU"/>
        </w:rPr>
        <w:t>………………</w:t>
      </w:r>
      <w:r w:rsidRPr="00314C4F">
        <w:rPr>
          <w:rFonts w:ascii="Times New Roman" w:eastAsia="Times New Roman" w:hAnsi="Times New Roman"/>
          <w:b/>
          <w:bCs/>
          <w:sz w:val="24"/>
          <w:szCs w:val="24"/>
          <w:lang w:eastAsia="ru-RU"/>
        </w:rPr>
        <w:t>»</w:t>
      </w:r>
    </w:p>
    <w:p w:rsidR="00B37226" w:rsidRDefault="00B37226" w:rsidP="00B37226">
      <w:pPr>
        <w:spacing w:after="0"/>
        <w:jc w:val="right"/>
      </w:pPr>
      <w:r>
        <w:t xml:space="preserve">Выполнил студент (ФИО) № группы </w:t>
      </w:r>
      <w:r>
        <w:br/>
      </w:r>
      <w:proofErr w:type="gramStart"/>
      <w:r>
        <w:t xml:space="preserve">Руководитель  </w:t>
      </w:r>
      <w:r w:rsidR="00B5462B">
        <w:t>(</w:t>
      </w:r>
      <w:proofErr w:type="gramEnd"/>
      <w:r w:rsidR="00B5462B">
        <w:t>_____________)</w:t>
      </w:r>
      <w:r>
        <w:t>.</w:t>
      </w:r>
    </w:p>
    <w:p w:rsidR="00B37226" w:rsidRDefault="00B37226" w:rsidP="00B37226">
      <w:pPr>
        <w:jc w:val="center"/>
      </w:pPr>
      <w:r>
        <w:t>Москва - 2016</w:t>
      </w:r>
    </w:p>
    <w:p w:rsidR="00B5462B" w:rsidRDefault="00A66A9E" w:rsidP="00B37226">
      <w:r>
        <w:t xml:space="preserve">2) </w:t>
      </w:r>
      <w:r w:rsidR="00B5462B">
        <w:t xml:space="preserve">Введение: </w:t>
      </w:r>
      <w:r>
        <w:t>Постановка</w:t>
      </w:r>
      <w:r w:rsidR="00B5462B">
        <w:t xml:space="preserve"> проблемы, цели и задачи сообщения с</w:t>
      </w:r>
      <w:r>
        <w:t xml:space="preserve"> указанием материала, который Вы собираетесь использовать. </w:t>
      </w:r>
      <w:r>
        <w:br/>
        <w:t>3) Основн</w:t>
      </w:r>
      <w:r w:rsidR="00B5462B">
        <w:t xml:space="preserve">ая часть: </w:t>
      </w:r>
      <w:r>
        <w:t>текст можно разбить на</w:t>
      </w:r>
      <w:r w:rsidR="00B5462B">
        <w:t xml:space="preserve"> несколько</w:t>
      </w:r>
      <w:r>
        <w:t xml:space="preserve"> </w:t>
      </w:r>
      <w:r w:rsidR="00B5462B">
        <w:t>глав/</w:t>
      </w:r>
      <w:r>
        <w:t>параграф</w:t>
      </w:r>
      <w:r w:rsidR="00B5462B">
        <w:t>ов</w:t>
      </w:r>
      <w:r>
        <w:t>)</w:t>
      </w:r>
      <w:r w:rsidR="009B1E1A">
        <w:t>.</w:t>
      </w:r>
      <w:r>
        <w:t xml:space="preserve"> </w:t>
      </w:r>
    </w:p>
    <w:p w:rsidR="005427A7" w:rsidRDefault="00A66A9E" w:rsidP="00B37226">
      <w:r>
        <w:t xml:space="preserve">4) </w:t>
      </w:r>
      <w:r w:rsidR="00B5462B">
        <w:t>Заключение: в</w:t>
      </w:r>
      <w:r>
        <w:t xml:space="preserve">ыводы </w:t>
      </w:r>
      <w:r>
        <w:br/>
        <w:t>5) Список использованной литературы</w:t>
      </w:r>
    </w:p>
    <w:p w:rsidR="009B1E1A" w:rsidRDefault="00B5462B" w:rsidP="00BB492F">
      <w:r>
        <w:t xml:space="preserve">Цитаты должны быть в кавычках и со ссылками, по которым можно их найти. </w:t>
      </w:r>
      <w:r>
        <w:br/>
      </w:r>
    </w:p>
    <w:p w:rsidR="00A0504A" w:rsidRPr="00A0504A" w:rsidRDefault="00DF5C3A" w:rsidP="00A0504A">
      <w:pPr>
        <w:ind w:firstLine="709"/>
        <w:jc w:val="both"/>
        <w:rPr>
          <w:rStyle w:val="a4"/>
        </w:rPr>
      </w:pPr>
      <w:r>
        <w:rPr>
          <w:rStyle w:val="a4"/>
        </w:rPr>
        <w:t>Темы ф</w:t>
      </w:r>
      <w:r w:rsidR="00A0504A" w:rsidRPr="00A0504A">
        <w:rPr>
          <w:rStyle w:val="a4"/>
        </w:rPr>
        <w:t>акультативны</w:t>
      </w:r>
      <w:r>
        <w:rPr>
          <w:rStyle w:val="a4"/>
        </w:rPr>
        <w:t>х</w:t>
      </w:r>
      <w:r w:rsidR="00A0504A" w:rsidRPr="00A0504A">
        <w:rPr>
          <w:rStyle w:val="a4"/>
        </w:rPr>
        <w:t xml:space="preserve"> научны</w:t>
      </w:r>
      <w:r>
        <w:rPr>
          <w:rStyle w:val="a4"/>
        </w:rPr>
        <w:t>х</w:t>
      </w:r>
      <w:r w:rsidR="00A0504A" w:rsidRPr="00A0504A">
        <w:rPr>
          <w:rStyle w:val="a4"/>
        </w:rPr>
        <w:t xml:space="preserve"> сообщени</w:t>
      </w:r>
      <w:r>
        <w:rPr>
          <w:rStyle w:val="a4"/>
        </w:rPr>
        <w:t>й</w:t>
      </w:r>
      <w:r w:rsidR="00A0504A" w:rsidRPr="00A0504A">
        <w:rPr>
          <w:rStyle w:val="a4"/>
        </w:rPr>
        <w:t>:</w:t>
      </w:r>
    </w:p>
    <w:p w:rsidR="00A0504A" w:rsidRPr="00DE2A5E" w:rsidRDefault="00A0504A" w:rsidP="00A0504A">
      <w:pPr>
        <w:ind w:firstLine="709"/>
        <w:jc w:val="both"/>
        <w:rPr>
          <w:rFonts w:cs="Calibri"/>
        </w:rPr>
      </w:pPr>
      <w:r w:rsidRPr="00DE2A5E">
        <w:rPr>
          <w:rFonts w:cs="Calibri"/>
        </w:rPr>
        <w:t>ФС-1: Описательно-математический метод в физике и экономике.</w:t>
      </w:r>
      <w:r>
        <w:rPr>
          <w:rFonts w:cs="Calibri"/>
        </w:rPr>
        <w:t xml:space="preserve"> </w:t>
      </w:r>
    </w:p>
    <w:p w:rsidR="00A0504A" w:rsidRPr="00DE2A5E" w:rsidRDefault="00A0504A" w:rsidP="00A0504A">
      <w:pPr>
        <w:ind w:firstLine="709"/>
        <w:jc w:val="both"/>
        <w:rPr>
          <w:rFonts w:cs="Calibri"/>
        </w:rPr>
      </w:pPr>
      <w:r w:rsidRPr="00DE2A5E">
        <w:rPr>
          <w:rFonts w:cs="Calibri"/>
        </w:rPr>
        <w:lastRenderedPageBreak/>
        <w:t>ФС-2. Анализ описания «спроса (</w:t>
      </w:r>
      <w:proofErr w:type="spellStart"/>
      <w:r w:rsidRPr="00DE2A5E">
        <w:rPr>
          <w:rFonts w:cs="Calibri"/>
        </w:rPr>
        <w:t>demand</w:t>
      </w:r>
      <w:proofErr w:type="spellEnd"/>
      <w:r w:rsidRPr="00DE2A5E">
        <w:rPr>
          <w:rFonts w:cs="Calibri"/>
        </w:rPr>
        <w:t>)» и «величины спроса (</w:t>
      </w:r>
      <w:proofErr w:type="spellStart"/>
      <w:r w:rsidRPr="00DE2A5E">
        <w:rPr>
          <w:rFonts w:cs="Calibri"/>
        </w:rPr>
        <w:t>quantity</w:t>
      </w:r>
      <w:proofErr w:type="spellEnd"/>
      <w:r w:rsidRPr="00DE2A5E">
        <w:rPr>
          <w:rFonts w:cs="Calibri"/>
        </w:rPr>
        <w:t xml:space="preserve"> </w:t>
      </w:r>
      <w:proofErr w:type="spellStart"/>
      <w:r w:rsidRPr="00DE2A5E">
        <w:rPr>
          <w:rFonts w:cs="Calibri"/>
        </w:rPr>
        <w:t>demanded</w:t>
      </w:r>
      <w:proofErr w:type="spellEnd"/>
      <w:r w:rsidRPr="00DE2A5E">
        <w:rPr>
          <w:rFonts w:cs="Calibri"/>
        </w:rPr>
        <w:t>)», «предложения (</w:t>
      </w:r>
      <w:proofErr w:type="spellStart"/>
      <w:r w:rsidRPr="00DE2A5E">
        <w:rPr>
          <w:rFonts w:cs="Calibri"/>
        </w:rPr>
        <w:t>supply</w:t>
      </w:r>
      <w:proofErr w:type="spellEnd"/>
      <w:r w:rsidRPr="00DE2A5E">
        <w:rPr>
          <w:rFonts w:cs="Calibri"/>
        </w:rPr>
        <w:t>)» и «величины предложения (</w:t>
      </w:r>
      <w:proofErr w:type="spellStart"/>
      <w:r w:rsidRPr="00DE2A5E">
        <w:rPr>
          <w:rFonts w:cs="Calibri"/>
        </w:rPr>
        <w:t>quantity</w:t>
      </w:r>
      <w:proofErr w:type="spellEnd"/>
      <w:r w:rsidRPr="00DE2A5E">
        <w:rPr>
          <w:rFonts w:cs="Calibri"/>
        </w:rPr>
        <w:t xml:space="preserve"> </w:t>
      </w:r>
      <w:proofErr w:type="spellStart"/>
      <w:r w:rsidRPr="00DE2A5E">
        <w:rPr>
          <w:rFonts w:cs="Calibri"/>
        </w:rPr>
        <w:t>supplied</w:t>
      </w:r>
      <w:proofErr w:type="spellEnd"/>
      <w:r w:rsidRPr="00DE2A5E">
        <w:rPr>
          <w:rFonts w:cs="Calibri"/>
        </w:rPr>
        <w:t xml:space="preserve">)» в экономической литературе (Дж. Стюарт, А. Смит, Дж. С. Милль, А. Маршалл) и в учебниках микроэкономики. Определения этих категорий в модели общественного богатства. </w:t>
      </w:r>
    </w:p>
    <w:p w:rsidR="00A0504A" w:rsidRPr="00DE2A5E" w:rsidRDefault="00A0504A" w:rsidP="00A0504A">
      <w:pPr>
        <w:ind w:firstLine="709"/>
        <w:jc w:val="both"/>
        <w:rPr>
          <w:rFonts w:cs="Calibri"/>
        </w:rPr>
      </w:pPr>
      <w:r w:rsidRPr="00DE2A5E">
        <w:rPr>
          <w:rFonts w:cs="Calibri"/>
        </w:rPr>
        <w:t xml:space="preserve">ФС-3. Анализ «терминологической путаницы экономической теории марксизма» </w:t>
      </w:r>
      <w:proofErr w:type="spellStart"/>
      <w:r w:rsidRPr="00DE2A5E">
        <w:rPr>
          <w:rFonts w:cs="Calibri"/>
        </w:rPr>
        <w:t>М.Блауга</w:t>
      </w:r>
      <w:proofErr w:type="spellEnd"/>
    </w:p>
    <w:p w:rsidR="00A0504A" w:rsidRPr="00DE2A5E" w:rsidRDefault="00A0504A" w:rsidP="00A0504A">
      <w:pPr>
        <w:ind w:firstLine="709"/>
        <w:jc w:val="both"/>
        <w:rPr>
          <w:rFonts w:cs="Calibri"/>
        </w:rPr>
      </w:pPr>
      <w:r w:rsidRPr="00DE2A5E">
        <w:rPr>
          <w:rFonts w:cs="Calibri"/>
        </w:rPr>
        <w:t xml:space="preserve">ФС-4. Анализ «производительности» и «прибыльности» в докладах </w:t>
      </w:r>
      <w:proofErr w:type="spellStart"/>
      <w:r w:rsidRPr="00DE2A5E">
        <w:rPr>
          <w:rFonts w:cs="Calibri"/>
        </w:rPr>
        <w:t>МакКинзи</w:t>
      </w:r>
      <w:proofErr w:type="spellEnd"/>
      <w:r w:rsidRPr="00DE2A5E">
        <w:rPr>
          <w:rFonts w:cs="Calibri"/>
        </w:rPr>
        <w:t xml:space="preserve"> об экономике России.</w:t>
      </w:r>
    </w:p>
    <w:p w:rsidR="00A0504A" w:rsidRPr="00DE2A5E" w:rsidRDefault="00A0504A" w:rsidP="00A0504A">
      <w:pPr>
        <w:ind w:firstLine="709"/>
        <w:jc w:val="both"/>
        <w:rPr>
          <w:rFonts w:cs="Calibri"/>
        </w:rPr>
      </w:pPr>
      <w:r w:rsidRPr="00DE2A5E">
        <w:rPr>
          <w:rFonts w:cs="Calibri"/>
        </w:rPr>
        <w:t>ФС-5. Анализ определений издержек производства и прибыли в современной экономической литературе.</w:t>
      </w:r>
    </w:p>
    <w:p w:rsidR="00A0504A" w:rsidRPr="00DE2A5E" w:rsidRDefault="00A0504A" w:rsidP="00A0504A">
      <w:pPr>
        <w:ind w:firstLine="709"/>
        <w:jc w:val="both"/>
        <w:rPr>
          <w:rFonts w:cs="Calibri"/>
        </w:rPr>
      </w:pPr>
      <w:r w:rsidRPr="00DE2A5E">
        <w:rPr>
          <w:rFonts w:cs="Calibri"/>
        </w:rPr>
        <w:t xml:space="preserve">ФС-6. Анализ кризиса в «Капитале» К. Маркса и современный экономический кризис. </w:t>
      </w:r>
    </w:p>
    <w:p w:rsidR="009B1E1A" w:rsidRDefault="00B5462B" w:rsidP="00BB492F">
      <w:r>
        <w:t>Желательно выбирать ФС по пройденным темам, иначе будет очень сложно их писать.</w:t>
      </w:r>
    </w:p>
    <w:p w:rsidR="00B5462B" w:rsidRDefault="00B5462B" w:rsidP="00BB492F">
      <w:r>
        <w:t>Можно сформулировать другую тему ФС, близкую к теме Вашей курсовой (в рамках тематики курса) с лектором, или руководителем семинарского занятия.</w:t>
      </w:r>
    </w:p>
    <w:p w:rsidR="009B1E1A" w:rsidRPr="00A0504A" w:rsidRDefault="00A0504A" w:rsidP="00BB492F">
      <w:pPr>
        <w:rPr>
          <w:rStyle w:val="a4"/>
        </w:rPr>
      </w:pPr>
      <w:r w:rsidRPr="00A0504A">
        <w:rPr>
          <w:rStyle w:val="a4"/>
        </w:rPr>
        <w:t>ПРИМЕР. ЗАДАНИ</w:t>
      </w:r>
      <w:r w:rsidR="0071139C" w:rsidRPr="00B37226">
        <w:rPr>
          <w:rStyle w:val="a4"/>
        </w:rPr>
        <w:t>Е</w:t>
      </w:r>
      <w:r w:rsidRPr="00A0504A">
        <w:rPr>
          <w:rStyle w:val="a4"/>
        </w:rPr>
        <w:t xml:space="preserve"> К ФС 3.</w:t>
      </w:r>
    </w:p>
    <w:p w:rsidR="00A0504A" w:rsidRPr="00A0504A" w:rsidRDefault="00A0504A" w:rsidP="00A0504A">
      <w:pPr>
        <w:ind w:firstLine="709"/>
        <w:jc w:val="both"/>
        <w:rPr>
          <w:b/>
          <w:bCs/>
          <w:sz w:val="24"/>
          <w:szCs w:val="24"/>
        </w:rPr>
      </w:pPr>
      <w:r w:rsidRPr="00A0504A">
        <w:rPr>
          <w:b/>
          <w:sz w:val="24"/>
          <w:szCs w:val="24"/>
        </w:rPr>
        <w:t>«</w:t>
      </w:r>
      <w:r w:rsidRPr="00A0504A">
        <w:rPr>
          <w:b/>
          <w:bCs/>
          <w:sz w:val="24"/>
          <w:szCs w:val="24"/>
        </w:rPr>
        <w:t xml:space="preserve">Анализ «терминологической путаницы экономической теории марксизма» </w:t>
      </w:r>
      <w:proofErr w:type="spellStart"/>
      <w:r w:rsidRPr="00A0504A">
        <w:rPr>
          <w:b/>
          <w:bCs/>
          <w:sz w:val="24"/>
          <w:szCs w:val="24"/>
        </w:rPr>
        <w:t>М.Блауга</w:t>
      </w:r>
      <w:proofErr w:type="spellEnd"/>
      <w:r w:rsidRPr="00A0504A">
        <w:rPr>
          <w:b/>
          <w:bCs/>
          <w:sz w:val="24"/>
          <w:szCs w:val="24"/>
        </w:rPr>
        <w:t>».</w:t>
      </w:r>
    </w:p>
    <w:p w:rsidR="00A0504A" w:rsidRDefault="00A0504A" w:rsidP="00A0504A">
      <w:pPr>
        <w:ind w:firstLine="709"/>
        <w:jc w:val="both"/>
        <w:rPr>
          <w:bCs/>
        </w:rPr>
      </w:pPr>
      <w:r>
        <w:t xml:space="preserve">Задача сообщения – проанализировать отрывок из работы М. </w:t>
      </w:r>
      <w:proofErr w:type="spellStart"/>
      <w:r>
        <w:t>Блауга</w:t>
      </w:r>
      <w:proofErr w:type="spellEnd"/>
      <w:r>
        <w:t xml:space="preserve"> о «</w:t>
      </w:r>
      <w:r w:rsidRPr="00A925AE">
        <w:rPr>
          <w:bCs/>
        </w:rPr>
        <w:t>терминологической путаниц</w:t>
      </w:r>
      <w:r>
        <w:rPr>
          <w:bCs/>
        </w:rPr>
        <w:t>е</w:t>
      </w:r>
      <w:r w:rsidRPr="00A925AE">
        <w:rPr>
          <w:bCs/>
        </w:rPr>
        <w:t xml:space="preserve"> экономической теории марксизма»</w:t>
      </w:r>
      <w:r>
        <w:rPr>
          <w:bCs/>
        </w:rPr>
        <w:t xml:space="preserve">. В оригинале – </w:t>
      </w:r>
      <w:r>
        <w:rPr>
          <w:bCs/>
          <w:lang w:val="en-US"/>
        </w:rPr>
        <w:t>Marxian</w:t>
      </w:r>
      <w:r>
        <w:rPr>
          <w:bCs/>
        </w:rPr>
        <w:t xml:space="preserve">, а не </w:t>
      </w:r>
      <w:r>
        <w:rPr>
          <w:bCs/>
          <w:lang w:val="en-US"/>
        </w:rPr>
        <w:t>Marxist</w:t>
      </w:r>
      <w:r>
        <w:rPr>
          <w:bCs/>
        </w:rPr>
        <w:t>, т.е.</w:t>
      </w:r>
      <w:r w:rsidRPr="00190A20">
        <w:rPr>
          <w:bCs/>
        </w:rPr>
        <w:t xml:space="preserve"> </w:t>
      </w:r>
      <w:r>
        <w:t>«</w:t>
      </w:r>
      <w:r w:rsidRPr="00A925AE">
        <w:rPr>
          <w:bCs/>
        </w:rPr>
        <w:t>терминологической путаниц</w:t>
      </w:r>
      <w:r>
        <w:rPr>
          <w:bCs/>
        </w:rPr>
        <w:t>е</w:t>
      </w:r>
      <w:r w:rsidRPr="00A925AE">
        <w:rPr>
          <w:bCs/>
        </w:rPr>
        <w:t xml:space="preserve"> экономической теории </w:t>
      </w:r>
      <w:r>
        <w:rPr>
          <w:bCs/>
        </w:rPr>
        <w:t>Маркса</w:t>
      </w:r>
      <w:r w:rsidRPr="00A925AE">
        <w:rPr>
          <w:bCs/>
        </w:rPr>
        <w:t>»</w:t>
      </w:r>
      <w:r>
        <w:rPr>
          <w:bCs/>
        </w:rPr>
        <w:t>:</w:t>
      </w:r>
    </w:p>
    <w:p w:rsidR="00A0504A" w:rsidRDefault="00A0504A" w:rsidP="00A0504A">
      <w:pPr>
        <w:ind w:firstLine="709"/>
        <w:jc w:val="both"/>
      </w:pPr>
      <w:r>
        <w:t xml:space="preserve"> </w:t>
      </w:r>
      <w:r w:rsidRPr="00190A20">
        <w:rPr>
          <w:b/>
          <w:color w:val="000000"/>
        </w:rPr>
        <w:t xml:space="preserve">«В большей своей части экономическая теория марксизма преуспевает в атмосфере терминологической путаницы, нашим первым шагом должна стать договоренность об определении некоторых понятий. В данной главе мы будем последовательно пользоваться прописными буквами для обозначения запасов, а строчными буквами - для обозначения потоков. У Маркса "постоянный капитал" </w:t>
      </w:r>
      <w:r w:rsidRPr="00190A20">
        <w:rPr>
          <w:b/>
          <w:i/>
          <w:color w:val="000000"/>
        </w:rPr>
        <w:t>с</w:t>
      </w:r>
      <w:r w:rsidRPr="00190A20">
        <w:rPr>
          <w:b/>
          <w:color w:val="000000"/>
        </w:rPr>
        <w:t xml:space="preserve">, определяется как сумма начисленного износа основного капитала и затрат сырья. Прибавляя сюда </w:t>
      </w:r>
      <w:r w:rsidRPr="00190A20">
        <w:rPr>
          <w:b/>
          <w:bCs/>
          <w:color w:val="000000"/>
        </w:rPr>
        <w:t xml:space="preserve">заработную плату производственных рабочих, </w:t>
      </w:r>
      <w:r w:rsidRPr="00190A20">
        <w:rPr>
          <w:b/>
          <w:bCs/>
          <w:i/>
          <w:color w:val="000000"/>
        </w:rPr>
        <w:t>v</w:t>
      </w:r>
      <w:r w:rsidRPr="00190A20">
        <w:rPr>
          <w:b/>
          <w:bCs/>
          <w:color w:val="000000"/>
        </w:rPr>
        <w:t>, то есть Марксов "переменный капитал",</w:t>
      </w:r>
      <w:r w:rsidRPr="00190A20">
        <w:rPr>
          <w:b/>
          <w:color w:val="000000"/>
        </w:rPr>
        <w:t xml:space="preserve"> мы получаем поток совокупных капиталовложений </w:t>
      </w:r>
      <w:r w:rsidRPr="00190A20">
        <w:rPr>
          <w:b/>
          <w:i/>
          <w:color w:val="000000"/>
        </w:rPr>
        <w:t>k</w:t>
      </w:r>
      <w:r w:rsidRPr="00190A20">
        <w:rPr>
          <w:b/>
          <w:color w:val="000000"/>
        </w:rPr>
        <w:t>. Говоря другими словами, "основной капитал" Адама Смита плюс сырье эквивалентны "постоянному капиталу" Маркса, тогда как "</w:t>
      </w:r>
      <w:r w:rsidRPr="00190A20">
        <w:rPr>
          <w:b/>
          <w:bCs/>
          <w:color w:val="000000"/>
        </w:rPr>
        <w:t xml:space="preserve">оборотный капитал" Смита за вычетом сырьевых материалов равняется </w:t>
      </w:r>
      <w:proofErr w:type="spellStart"/>
      <w:r w:rsidRPr="00190A20">
        <w:rPr>
          <w:b/>
          <w:bCs/>
          <w:color w:val="000000"/>
        </w:rPr>
        <w:t>марксову</w:t>
      </w:r>
      <w:proofErr w:type="spellEnd"/>
      <w:r w:rsidRPr="00190A20">
        <w:rPr>
          <w:b/>
          <w:bCs/>
          <w:color w:val="000000"/>
        </w:rPr>
        <w:t xml:space="preserve"> "переменному капиталу".</w:t>
      </w:r>
      <w:r>
        <w:rPr>
          <w:bCs/>
          <w:color w:val="000000"/>
        </w:rPr>
        <w:t xml:space="preserve"> </w:t>
      </w:r>
      <w:r>
        <w:t>(Блауг М. Экономическая мысль в ретроспективе. М., 1994. С. 207.)</w:t>
      </w:r>
    </w:p>
    <w:p w:rsidR="00A0504A" w:rsidRDefault="00A0504A" w:rsidP="00A0504A">
      <w:pPr>
        <w:jc w:val="both"/>
      </w:pPr>
    </w:p>
    <w:p w:rsidR="00A0504A" w:rsidRDefault="00A0504A" w:rsidP="00A0504A">
      <w:pPr>
        <w:jc w:val="both"/>
      </w:pPr>
      <w:r>
        <w:t xml:space="preserve">Ваша задача выяснить, насколько верны следующие положения </w:t>
      </w:r>
      <w:proofErr w:type="spellStart"/>
      <w:r>
        <w:t>Блауга</w:t>
      </w:r>
      <w:proofErr w:type="spellEnd"/>
      <w:r>
        <w:t>:</w:t>
      </w:r>
    </w:p>
    <w:p w:rsidR="00A0504A" w:rsidRDefault="00A0504A" w:rsidP="00A0504A">
      <w:pPr>
        <w:jc w:val="both"/>
      </w:pPr>
      <w:r>
        <w:t xml:space="preserve">1. У Маркса, "постоянный капитал" </w:t>
      </w:r>
      <w:r w:rsidRPr="004E0F5D">
        <w:rPr>
          <w:i/>
        </w:rPr>
        <w:t>с</w:t>
      </w:r>
      <w:r>
        <w:t>, определяется как сумма начисленного износа основного капитала и затрат сырья.</w:t>
      </w:r>
    </w:p>
    <w:p w:rsidR="00A0504A" w:rsidRDefault="00A0504A" w:rsidP="00A0504A">
      <w:pPr>
        <w:jc w:val="both"/>
      </w:pPr>
      <w:r>
        <w:t xml:space="preserve">2. Заработная плата производственных рабочих, </w:t>
      </w:r>
      <w:r w:rsidRPr="004E0F5D">
        <w:rPr>
          <w:i/>
        </w:rPr>
        <w:t>v</w:t>
      </w:r>
      <w:r>
        <w:t>, есть Марксов "переменный капитал".</w:t>
      </w:r>
    </w:p>
    <w:p w:rsidR="00A0504A" w:rsidRDefault="00A0504A" w:rsidP="00A0504A">
      <w:pPr>
        <w:jc w:val="both"/>
      </w:pPr>
      <w:r>
        <w:t xml:space="preserve">3. "Оборотный капитал" Смита за вычетом сырьевых материалов равняется </w:t>
      </w:r>
      <w:proofErr w:type="spellStart"/>
      <w:r>
        <w:t>марксову</w:t>
      </w:r>
      <w:proofErr w:type="spellEnd"/>
      <w:r>
        <w:t xml:space="preserve"> "переменному капиталу" </w:t>
      </w:r>
    </w:p>
    <w:p w:rsidR="00A0504A" w:rsidRDefault="00A0504A" w:rsidP="00A0504A">
      <w:pPr>
        <w:jc w:val="both"/>
      </w:pPr>
      <w:r>
        <w:t>Ответы: да, нет и почему (аргументация).</w:t>
      </w:r>
    </w:p>
    <w:p w:rsidR="00B5462B" w:rsidRDefault="00F86D4B" w:rsidP="003A5E29">
      <w:pPr>
        <w:pStyle w:val="2"/>
      </w:pPr>
      <w:r>
        <w:t>ПРИМЕР. ЗАДАНИЕ К ФС1</w:t>
      </w:r>
    </w:p>
    <w:p w:rsidR="00F86D4B" w:rsidRDefault="00F86D4B" w:rsidP="00F86D4B">
      <w:pPr>
        <w:pStyle w:val="a5"/>
        <w:ind w:firstLine="709"/>
        <w:jc w:val="both"/>
        <w:rPr>
          <w:rFonts w:ascii="Calibri" w:hAnsi="Calibri"/>
          <w:b/>
          <w:sz w:val="22"/>
          <w:szCs w:val="22"/>
        </w:rPr>
      </w:pPr>
      <w:bookmarkStart w:id="0" w:name="_GoBack"/>
      <w:r w:rsidRPr="00736C49">
        <w:rPr>
          <w:rFonts w:ascii="Calibri" w:hAnsi="Calibri"/>
          <w:b/>
          <w:sz w:val="22"/>
          <w:szCs w:val="22"/>
        </w:rPr>
        <w:t>ФС 1: «Математически описательный мето</w:t>
      </w:r>
      <w:r>
        <w:rPr>
          <w:rFonts w:ascii="Calibri" w:hAnsi="Calibri"/>
          <w:b/>
          <w:sz w:val="22"/>
          <w:szCs w:val="22"/>
        </w:rPr>
        <w:t>д физики и экономической науки»</w:t>
      </w:r>
    </w:p>
    <w:p w:rsidR="00F86D4B" w:rsidRPr="00736C49" w:rsidRDefault="00F86D4B" w:rsidP="00F86D4B">
      <w:pPr>
        <w:pStyle w:val="a5"/>
        <w:ind w:firstLine="709"/>
        <w:jc w:val="both"/>
        <w:rPr>
          <w:rFonts w:ascii="Calibri" w:hAnsi="Calibri"/>
          <w:b/>
          <w:sz w:val="22"/>
          <w:szCs w:val="22"/>
        </w:rPr>
      </w:pPr>
    </w:p>
    <w:p w:rsidR="00F86D4B" w:rsidRPr="00736C49" w:rsidRDefault="00F86D4B" w:rsidP="00F86D4B">
      <w:pPr>
        <w:ind w:firstLine="709"/>
        <w:jc w:val="both"/>
        <w:rPr>
          <w:color w:val="6600CC"/>
        </w:rPr>
      </w:pPr>
    </w:p>
    <w:p w:rsidR="00F86D4B" w:rsidRPr="00736C49" w:rsidRDefault="00F86D4B" w:rsidP="00F86D4B">
      <w:pPr>
        <w:pStyle w:val="aa"/>
        <w:ind w:firstLine="709"/>
        <w:jc w:val="both"/>
        <w:rPr>
          <w:rFonts w:cs="Calibri"/>
        </w:rPr>
      </w:pPr>
      <w:r w:rsidRPr="00736C49">
        <w:rPr>
          <w:rFonts w:cs="Calibri"/>
        </w:rPr>
        <w:t xml:space="preserve">1.Найдите место в работе </w:t>
      </w:r>
      <w:proofErr w:type="spellStart"/>
      <w:r w:rsidRPr="00736C49">
        <w:rPr>
          <w:rFonts w:cs="Calibri"/>
        </w:rPr>
        <w:t>Клайна</w:t>
      </w:r>
      <w:proofErr w:type="spellEnd"/>
      <w:r w:rsidRPr="00736C49">
        <w:rPr>
          <w:rFonts w:cs="Calibri"/>
        </w:rPr>
        <w:t>, где говорится о революции в методе исследования, о переходе от объяснений к математическому описанию, а) Галилея, б) Ньютона.</w:t>
      </w:r>
    </w:p>
    <w:p w:rsidR="00F86D4B" w:rsidRPr="00736C49" w:rsidRDefault="00F86D4B" w:rsidP="00F86D4B">
      <w:pPr>
        <w:ind w:firstLine="709"/>
        <w:jc w:val="both"/>
        <w:rPr>
          <w:rFonts w:cs="Calibri"/>
        </w:rPr>
      </w:pPr>
      <w:r w:rsidRPr="00736C49">
        <w:rPr>
          <w:rFonts w:cs="Calibri"/>
        </w:rPr>
        <w:t>С</w:t>
      </w:r>
      <w:r w:rsidRPr="00736C49">
        <w:rPr>
          <w:rStyle w:val="il"/>
          <w:rFonts w:cs="Calibri"/>
        </w:rPr>
        <w:t>м</w:t>
      </w:r>
      <w:r w:rsidRPr="00736C49">
        <w:rPr>
          <w:rFonts w:cs="Calibri"/>
        </w:rPr>
        <w:t xml:space="preserve">. с. 111-113 и 137-140 </w:t>
      </w:r>
      <w:proofErr w:type="spellStart"/>
      <w:r w:rsidRPr="00736C49">
        <w:rPr>
          <w:rFonts w:cs="Calibri"/>
        </w:rPr>
        <w:t>Клайна</w:t>
      </w:r>
      <w:proofErr w:type="spellEnd"/>
      <w:r w:rsidRPr="00736C49">
        <w:rPr>
          <w:rFonts w:cs="Calibri"/>
        </w:rPr>
        <w:t>.</w:t>
      </w:r>
    </w:p>
    <w:p w:rsidR="00F86D4B" w:rsidRPr="00736C49" w:rsidRDefault="00F86D4B" w:rsidP="00F86D4B">
      <w:pPr>
        <w:pStyle w:val="a5"/>
        <w:ind w:firstLine="709"/>
        <w:jc w:val="both"/>
        <w:rPr>
          <w:rFonts w:ascii="Calibri" w:hAnsi="Calibri"/>
          <w:b/>
          <w:sz w:val="22"/>
          <w:szCs w:val="22"/>
        </w:rPr>
      </w:pPr>
      <w:r w:rsidRPr="00736C49">
        <w:rPr>
          <w:rFonts w:ascii="Calibri" w:hAnsi="Calibri"/>
          <w:b/>
          <w:sz w:val="22"/>
          <w:szCs w:val="22"/>
        </w:rPr>
        <w:t>Обратите внимание на то, что Галилей и Ньютон ввели запрет на объяснения. Найдите, к чему относится «Гипотез не измышляю» Ньютона.</w:t>
      </w:r>
    </w:p>
    <w:p w:rsidR="00F86D4B" w:rsidRPr="00736C49" w:rsidRDefault="00F86D4B" w:rsidP="00F86D4B">
      <w:pPr>
        <w:pStyle w:val="a5"/>
        <w:ind w:firstLine="709"/>
        <w:jc w:val="both"/>
        <w:rPr>
          <w:rFonts w:ascii="Calibri" w:hAnsi="Calibri"/>
          <w:b/>
          <w:sz w:val="22"/>
          <w:szCs w:val="22"/>
        </w:rPr>
      </w:pPr>
    </w:p>
    <w:p w:rsidR="00F86D4B" w:rsidRPr="00736C49" w:rsidRDefault="00F86D4B" w:rsidP="00F86D4B">
      <w:pPr>
        <w:pStyle w:val="a5"/>
        <w:ind w:left="720" w:firstLine="709"/>
        <w:jc w:val="both"/>
        <w:rPr>
          <w:rFonts w:ascii="Calibri" w:hAnsi="Calibri"/>
          <w:b/>
          <w:sz w:val="22"/>
          <w:szCs w:val="22"/>
        </w:rPr>
      </w:pPr>
      <w:r w:rsidRPr="00736C49">
        <w:rPr>
          <w:rFonts w:ascii="Calibri" w:hAnsi="Calibri"/>
          <w:b/>
          <w:sz w:val="22"/>
          <w:szCs w:val="22"/>
        </w:rPr>
        <w:t xml:space="preserve">2.Революцию в методе экономической науки возглавил Вальрас. </w:t>
      </w: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 xml:space="preserve">Вальрас считал, что экономическая наука должна описывать </w:t>
      </w:r>
      <w:r w:rsidRPr="00736C49">
        <w:rPr>
          <w:rFonts w:ascii="Calibri" w:hAnsi="Calibri"/>
          <w:i/>
          <w:sz w:val="22"/>
          <w:szCs w:val="22"/>
        </w:rPr>
        <w:t>естественные</w:t>
      </w:r>
      <w:r w:rsidRPr="00736C49">
        <w:rPr>
          <w:rFonts w:ascii="Calibri" w:hAnsi="Calibri"/>
          <w:sz w:val="22"/>
          <w:szCs w:val="22"/>
        </w:rPr>
        <w:t xml:space="preserve"> </w:t>
      </w:r>
      <w:r w:rsidRPr="00736C49">
        <w:rPr>
          <w:rFonts w:ascii="Calibri" w:hAnsi="Calibri"/>
          <w:i/>
          <w:sz w:val="22"/>
          <w:szCs w:val="22"/>
        </w:rPr>
        <w:t>факты</w:t>
      </w:r>
      <w:r w:rsidRPr="00736C49">
        <w:rPr>
          <w:rFonts w:ascii="Calibri" w:hAnsi="Calibri"/>
          <w:sz w:val="22"/>
          <w:szCs w:val="22"/>
        </w:rPr>
        <w:t xml:space="preserve">, т.е. факты, </w:t>
      </w:r>
      <w:r w:rsidRPr="00736C49">
        <w:rPr>
          <w:rFonts w:ascii="Calibri" w:hAnsi="Calibri"/>
          <w:b/>
          <w:sz w:val="22"/>
          <w:szCs w:val="22"/>
        </w:rPr>
        <w:t>не зависящие от воли экономических агентов</w:t>
      </w:r>
      <w:r w:rsidRPr="00736C49">
        <w:rPr>
          <w:rFonts w:ascii="Calibri" w:hAnsi="Calibri"/>
          <w:sz w:val="22"/>
          <w:szCs w:val="22"/>
        </w:rPr>
        <w:t>. К ним, прежде всего, относилась меновая стоимость</w:t>
      </w:r>
      <w:r w:rsidRPr="00736C49">
        <w:rPr>
          <w:rStyle w:val="a9"/>
          <w:rFonts w:ascii="Calibri" w:hAnsi="Calibri"/>
          <w:sz w:val="22"/>
          <w:szCs w:val="22"/>
        </w:rPr>
        <w:footnoteReference w:id="1"/>
      </w:r>
      <w:r w:rsidRPr="00736C49">
        <w:rPr>
          <w:rFonts w:ascii="Calibri" w:hAnsi="Calibri"/>
          <w:sz w:val="22"/>
          <w:szCs w:val="22"/>
        </w:rPr>
        <w:t xml:space="preserve">. </w:t>
      </w:r>
    </w:p>
    <w:p w:rsidR="00F86D4B" w:rsidRPr="00736C49" w:rsidRDefault="00F86D4B" w:rsidP="00F86D4B">
      <w:pPr>
        <w:pStyle w:val="a7"/>
        <w:rPr>
          <w:rFonts w:ascii="Calibri" w:hAnsi="Calibri"/>
          <w:sz w:val="22"/>
          <w:szCs w:val="22"/>
        </w:rPr>
      </w:pPr>
      <w:r w:rsidRPr="00736C49">
        <w:rPr>
          <w:rFonts w:ascii="Calibri" w:hAnsi="Calibri"/>
          <w:sz w:val="22"/>
          <w:szCs w:val="22"/>
        </w:rPr>
        <w:t>Он считал теорию общественного богатства областью математики и сравнивал ее с физико-математической наукой</w:t>
      </w:r>
      <w:r w:rsidRPr="00736C49">
        <w:rPr>
          <w:rStyle w:val="a9"/>
          <w:rFonts w:ascii="Calibri" w:hAnsi="Calibri"/>
          <w:sz w:val="22"/>
          <w:szCs w:val="22"/>
        </w:rPr>
        <w:footnoteReference w:id="2"/>
      </w:r>
      <w:r w:rsidRPr="00736C49">
        <w:rPr>
          <w:rFonts w:ascii="Calibri" w:hAnsi="Calibri"/>
          <w:sz w:val="22"/>
          <w:szCs w:val="22"/>
        </w:rPr>
        <w:t xml:space="preserve">. </w:t>
      </w:r>
    </w:p>
    <w:p w:rsidR="00F86D4B" w:rsidRPr="00736C49" w:rsidRDefault="00F86D4B" w:rsidP="00F86D4B">
      <w:pPr>
        <w:pStyle w:val="a7"/>
        <w:rPr>
          <w:rFonts w:ascii="Calibri" w:hAnsi="Calibri"/>
          <w:sz w:val="22"/>
          <w:szCs w:val="22"/>
        </w:rPr>
      </w:pPr>
    </w:p>
    <w:p w:rsidR="00F86D4B" w:rsidRPr="00736C49" w:rsidRDefault="00F86D4B" w:rsidP="00F86D4B">
      <w:pPr>
        <w:pStyle w:val="a7"/>
        <w:rPr>
          <w:rFonts w:ascii="Calibri" w:hAnsi="Calibri"/>
          <w:sz w:val="22"/>
          <w:szCs w:val="22"/>
        </w:rPr>
      </w:pPr>
      <w:r w:rsidRPr="00736C49">
        <w:rPr>
          <w:rFonts w:ascii="Calibri" w:hAnsi="Calibri"/>
          <w:sz w:val="22"/>
          <w:szCs w:val="22"/>
        </w:rPr>
        <w:t xml:space="preserve">Посмотрите контекст, в котором Вальрас говорит об экономике как </w:t>
      </w:r>
      <w:proofErr w:type="gramStart"/>
      <w:r w:rsidRPr="00736C49">
        <w:rPr>
          <w:rFonts w:ascii="Calibri" w:hAnsi="Calibri"/>
          <w:sz w:val="22"/>
          <w:szCs w:val="22"/>
        </w:rPr>
        <w:t>о  математике</w:t>
      </w:r>
      <w:proofErr w:type="gramEnd"/>
      <w:r w:rsidRPr="00736C49">
        <w:rPr>
          <w:rFonts w:ascii="Calibri" w:hAnsi="Calibri"/>
          <w:sz w:val="22"/>
          <w:szCs w:val="22"/>
        </w:rPr>
        <w:t xml:space="preserve"> и включите его цитаты в текст сообщения. (Вальрас стр. 23.)</w:t>
      </w:r>
    </w:p>
    <w:p w:rsidR="00F86D4B" w:rsidRPr="00736C49" w:rsidRDefault="00F86D4B" w:rsidP="00F86D4B">
      <w:pPr>
        <w:pStyle w:val="a7"/>
        <w:rPr>
          <w:rFonts w:ascii="Calibri" w:hAnsi="Calibri"/>
          <w:sz w:val="22"/>
          <w:szCs w:val="22"/>
        </w:rPr>
      </w:pPr>
    </w:p>
    <w:p w:rsidR="00F86D4B" w:rsidRPr="00736C49" w:rsidRDefault="00F86D4B" w:rsidP="00F86D4B">
      <w:pPr>
        <w:pStyle w:val="a7"/>
        <w:rPr>
          <w:rFonts w:ascii="Calibri" w:hAnsi="Calibri"/>
          <w:sz w:val="22"/>
          <w:szCs w:val="22"/>
        </w:rPr>
      </w:pPr>
    </w:p>
    <w:p w:rsidR="00F86D4B" w:rsidRPr="00736C49" w:rsidRDefault="00F86D4B" w:rsidP="00F86D4B">
      <w:pPr>
        <w:pStyle w:val="a7"/>
        <w:rPr>
          <w:rFonts w:ascii="Calibri" w:hAnsi="Calibri"/>
          <w:sz w:val="22"/>
          <w:szCs w:val="22"/>
        </w:rPr>
      </w:pPr>
      <w:r w:rsidRPr="00736C49">
        <w:rPr>
          <w:rFonts w:ascii="Calibri" w:hAnsi="Calibri"/>
          <w:sz w:val="22"/>
          <w:szCs w:val="22"/>
        </w:rPr>
        <w:t xml:space="preserve">Примером применения нового метода является </w:t>
      </w:r>
      <w:r w:rsidRPr="00736C49">
        <w:rPr>
          <w:rFonts w:ascii="Calibri" w:hAnsi="Calibri"/>
          <w:b/>
          <w:sz w:val="22"/>
          <w:szCs w:val="22"/>
        </w:rPr>
        <w:t xml:space="preserve">математическое выведение равновесия обмена, опирающееся </w:t>
      </w:r>
      <w:proofErr w:type="gramStart"/>
      <w:r w:rsidRPr="00736C49">
        <w:rPr>
          <w:rFonts w:ascii="Calibri" w:hAnsi="Calibri"/>
          <w:b/>
          <w:sz w:val="22"/>
          <w:szCs w:val="22"/>
        </w:rPr>
        <w:t>на эмпирические кривые спроса</w:t>
      </w:r>
      <w:proofErr w:type="gramEnd"/>
      <w:r w:rsidRPr="00736C49">
        <w:rPr>
          <w:rFonts w:ascii="Calibri" w:hAnsi="Calibri"/>
          <w:b/>
          <w:sz w:val="22"/>
          <w:szCs w:val="22"/>
        </w:rPr>
        <w:t xml:space="preserve"> без какого-либо упоминания о поведении потребителя и полезности.</w:t>
      </w:r>
      <w:r w:rsidRPr="00736C49">
        <w:rPr>
          <w:rFonts w:ascii="Calibri" w:hAnsi="Calibri"/>
          <w:sz w:val="22"/>
          <w:szCs w:val="22"/>
        </w:rPr>
        <w:t xml:space="preserve"> </w:t>
      </w:r>
    </w:p>
    <w:p w:rsidR="00F86D4B" w:rsidRPr="00736C49" w:rsidRDefault="00F86D4B" w:rsidP="00F86D4B">
      <w:pPr>
        <w:pStyle w:val="a5"/>
        <w:ind w:firstLine="709"/>
        <w:jc w:val="both"/>
        <w:rPr>
          <w:rFonts w:ascii="Calibri" w:hAnsi="Calibri"/>
          <w:sz w:val="22"/>
          <w:szCs w:val="22"/>
        </w:rPr>
      </w:pPr>
    </w:p>
    <w:p w:rsidR="00F86D4B" w:rsidRPr="00736C49" w:rsidRDefault="00F86D4B" w:rsidP="00F86D4B">
      <w:pPr>
        <w:pStyle w:val="a5"/>
        <w:ind w:firstLine="709"/>
        <w:jc w:val="both"/>
        <w:rPr>
          <w:rFonts w:ascii="Calibri" w:hAnsi="Calibri"/>
          <w:sz w:val="22"/>
          <w:szCs w:val="22"/>
        </w:rPr>
      </w:pP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 xml:space="preserve">Идею математизации (до Вальраса) разделял У.С. </w:t>
      </w:r>
      <w:proofErr w:type="spellStart"/>
      <w:r w:rsidRPr="00736C49">
        <w:rPr>
          <w:rFonts w:ascii="Calibri" w:hAnsi="Calibri"/>
          <w:sz w:val="22"/>
          <w:szCs w:val="22"/>
        </w:rPr>
        <w:t>Джевонс</w:t>
      </w:r>
      <w:proofErr w:type="spellEnd"/>
      <w:r w:rsidRPr="00736C49">
        <w:rPr>
          <w:rStyle w:val="a9"/>
          <w:rFonts w:ascii="Calibri" w:hAnsi="Calibri"/>
          <w:sz w:val="22"/>
          <w:szCs w:val="22"/>
        </w:rPr>
        <w:footnoteReference w:id="3"/>
      </w:r>
      <w:r w:rsidRPr="00736C49">
        <w:rPr>
          <w:rFonts w:ascii="Calibri" w:hAnsi="Calibri"/>
          <w:sz w:val="22"/>
          <w:szCs w:val="22"/>
        </w:rPr>
        <w:t xml:space="preserve"> (</w:t>
      </w:r>
      <w:r w:rsidRPr="00736C49">
        <w:rPr>
          <w:rFonts w:ascii="Calibri" w:hAnsi="Calibri"/>
          <w:bCs/>
          <w:sz w:val="22"/>
          <w:szCs w:val="22"/>
        </w:rPr>
        <w:t>экономикс, чтобы быть в полной мере наукой, должна быть математической наукой.</w:t>
      </w:r>
      <w:r w:rsidRPr="00736C49">
        <w:rPr>
          <w:rFonts w:ascii="Calibri" w:hAnsi="Calibri"/>
          <w:sz w:val="22"/>
          <w:szCs w:val="22"/>
        </w:rPr>
        <w:t>).</w:t>
      </w:r>
    </w:p>
    <w:p w:rsidR="00F86D4B" w:rsidRPr="00736C49" w:rsidRDefault="00F86D4B" w:rsidP="00F86D4B">
      <w:pPr>
        <w:pStyle w:val="a7"/>
        <w:rPr>
          <w:rFonts w:ascii="Calibri" w:hAnsi="Calibri"/>
          <w:sz w:val="22"/>
          <w:szCs w:val="22"/>
        </w:rPr>
      </w:pPr>
      <w:r w:rsidRPr="00736C49">
        <w:rPr>
          <w:rFonts w:ascii="Calibri" w:hAnsi="Calibri"/>
          <w:b/>
          <w:sz w:val="22"/>
          <w:szCs w:val="22"/>
        </w:rPr>
        <w:t xml:space="preserve">3. Найдите у </w:t>
      </w:r>
      <w:proofErr w:type="spellStart"/>
      <w:r w:rsidRPr="00736C49">
        <w:rPr>
          <w:rFonts w:ascii="Calibri" w:hAnsi="Calibri"/>
          <w:b/>
          <w:sz w:val="22"/>
          <w:szCs w:val="22"/>
        </w:rPr>
        <w:t>Клайна</w:t>
      </w:r>
      <w:proofErr w:type="spellEnd"/>
      <w:r w:rsidRPr="00736C49">
        <w:rPr>
          <w:rFonts w:ascii="Calibri" w:hAnsi="Calibri"/>
          <w:b/>
          <w:sz w:val="22"/>
          <w:szCs w:val="22"/>
        </w:rPr>
        <w:t xml:space="preserve"> о том, что «</w:t>
      </w:r>
      <w:r w:rsidRPr="00736C49">
        <w:rPr>
          <w:rFonts w:ascii="Calibri" w:hAnsi="Calibri"/>
          <w:sz w:val="22"/>
          <w:szCs w:val="22"/>
        </w:rPr>
        <w:t xml:space="preserve">В физике Ньютона, среди прочих современников критиковал Лейбниц, утверждавший, что </w:t>
      </w:r>
      <w:r w:rsidRPr="00736C49">
        <w:rPr>
          <w:rFonts w:ascii="Calibri" w:hAnsi="Calibri"/>
          <w:b/>
          <w:sz w:val="22"/>
          <w:szCs w:val="22"/>
        </w:rPr>
        <w:t>закон всемирного тяготения не имеет права называться законом, а представляет собой лишь вычислительные правила»</w:t>
      </w:r>
      <w:r w:rsidRPr="00736C49">
        <w:rPr>
          <w:rFonts w:ascii="Calibri" w:hAnsi="Calibri"/>
          <w:sz w:val="22"/>
          <w:szCs w:val="22"/>
        </w:rPr>
        <w:t>.</w:t>
      </w:r>
    </w:p>
    <w:p w:rsidR="00F86D4B" w:rsidRPr="00736C49" w:rsidRDefault="00F86D4B" w:rsidP="00F86D4B">
      <w:pPr>
        <w:pStyle w:val="a5"/>
        <w:ind w:firstLine="709"/>
        <w:jc w:val="both"/>
        <w:rPr>
          <w:rFonts w:ascii="Calibri" w:hAnsi="Calibri"/>
          <w:sz w:val="22"/>
          <w:szCs w:val="22"/>
        </w:rPr>
      </w:pP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 xml:space="preserve">В экономической науке объектом критики стал Вальрас. В письме к Вальрасу, </w:t>
      </w:r>
      <w:proofErr w:type="spellStart"/>
      <w:r w:rsidRPr="00736C49">
        <w:rPr>
          <w:rFonts w:ascii="Calibri" w:hAnsi="Calibri"/>
          <w:sz w:val="22"/>
          <w:szCs w:val="22"/>
        </w:rPr>
        <w:t>Менгер</w:t>
      </w:r>
      <w:proofErr w:type="spellEnd"/>
      <w:r w:rsidRPr="00736C49">
        <w:rPr>
          <w:rFonts w:ascii="Calibri" w:hAnsi="Calibri"/>
          <w:sz w:val="22"/>
          <w:szCs w:val="22"/>
        </w:rPr>
        <w:t xml:space="preserve"> указывал, что «математика очень хороша в определенных описательных целях, но она не позволяет проникнуть в сущность явления»</w:t>
      </w:r>
      <w:r w:rsidRPr="00736C49">
        <w:rPr>
          <w:rStyle w:val="a9"/>
          <w:rFonts w:ascii="Calibri" w:hAnsi="Calibri"/>
          <w:sz w:val="22"/>
          <w:szCs w:val="22"/>
        </w:rPr>
        <w:footnoteReference w:id="4"/>
      </w:r>
      <w:r w:rsidRPr="00736C49">
        <w:rPr>
          <w:rFonts w:ascii="Calibri" w:hAnsi="Calibri"/>
          <w:sz w:val="22"/>
          <w:szCs w:val="22"/>
        </w:rPr>
        <w:t xml:space="preserve">. </w:t>
      </w:r>
    </w:p>
    <w:p w:rsidR="003A5E29" w:rsidRDefault="00F86D4B" w:rsidP="003A5E29">
      <w:pPr>
        <w:pStyle w:val="a7"/>
        <w:rPr>
          <w:rFonts w:ascii="Calibri" w:hAnsi="Calibri"/>
          <w:sz w:val="22"/>
          <w:szCs w:val="22"/>
        </w:rPr>
      </w:pPr>
      <w:r w:rsidRPr="00736C49">
        <w:rPr>
          <w:rFonts w:ascii="Calibri" w:hAnsi="Calibri"/>
          <w:sz w:val="22"/>
          <w:szCs w:val="22"/>
        </w:rPr>
        <w:t>Главным оппонентом математически описательного метода Вальраса стал А. Маршалл. В «Принципах экономикс» (</w:t>
      </w:r>
      <w:smartTag w:uri="urn:schemas-microsoft-com:office:smarttags" w:element="metricconverter">
        <w:smartTagPr>
          <w:attr w:name="ProductID" w:val="1890 г"/>
        </w:smartTagPr>
        <w:r w:rsidRPr="00736C49">
          <w:rPr>
            <w:rFonts w:ascii="Calibri" w:hAnsi="Calibri"/>
            <w:sz w:val="22"/>
            <w:szCs w:val="22"/>
          </w:rPr>
          <w:t>1890 г</w:t>
        </w:r>
      </w:smartTag>
      <w:r w:rsidRPr="00736C49">
        <w:rPr>
          <w:rFonts w:ascii="Calibri" w:hAnsi="Calibri"/>
          <w:sz w:val="22"/>
          <w:szCs w:val="22"/>
        </w:rPr>
        <w:t>.) он выступил против математизации экономической науки</w:t>
      </w:r>
      <w:r w:rsidRPr="00736C49">
        <w:rPr>
          <w:rStyle w:val="a9"/>
          <w:rFonts w:ascii="Calibri" w:hAnsi="Calibri"/>
          <w:sz w:val="22"/>
          <w:szCs w:val="22"/>
        </w:rPr>
        <w:footnoteReference w:id="5"/>
      </w:r>
      <w:r w:rsidRPr="00736C49">
        <w:rPr>
          <w:rFonts w:ascii="Calibri" w:hAnsi="Calibri"/>
          <w:sz w:val="22"/>
          <w:szCs w:val="22"/>
        </w:rPr>
        <w:t xml:space="preserve">. </w:t>
      </w:r>
      <w:r>
        <w:rPr>
          <w:rFonts w:ascii="Calibri" w:hAnsi="Calibri"/>
          <w:sz w:val="22"/>
          <w:szCs w:val="22"/>
        </w:rPr>
        <w:t xml:space="preserve">Главное, что не устраивало </w:t>
      </w:r>
      <w:r w:rsidRPr="00736C49">
        <w:rPr>
          <w:rFonts w:ascii="Calibri" w:hAnsi="Calibri"/>
          <w:sz w:val="22"/>
          <w:szCs w:val="22"/>
        </w:rPr>
        <w:t>Маршалл</w:t>
      </w:r>
      <w:r>
        <w:rPr>
          <w:rFonts w:ascii="Calibri" w:hAnsi="Calibri"/>
          <w:sz w:val="22"/>
          <w:szCs w:val="22"/>
        </w:rPr>
        <w:t xml:space="preserve">а, </w:t>
      </w:r>
      <w:r w:rsidR="003A5E29">
        <w:rPr>
          <w:rFonts w:ascii="Calibri" w:hAnsi="Calibri"/>
          <w:sz w:val="22"/>
          <w:szCs w:val="22"/>
        </w:rPr>
        <w:t xml:space="preserve">это то, </w:t>
      </w:r>
      <w:r>
        <w:rPr>
          <w:rFonts w:ascii="Calibri" w:hAnsi="Calibri"/>
          <w:sz w:val="22"/>
          <w:szCs w:val="22"/>
        </w:rPr>
        <w:t xml:space="preserve">что метод науки </w:t>
      </w:r>
      <w:r w:rsidR="003A5E29">
        <w:rPr>
          <w:rFonts w:ascii="Calibri" w:hAnsi="Calibri"/>
          <w:sz w:val="22"/>
          <w:szCs w:val="22"/>
        </w:rPr>
        <w:t>должен</w:t>
      </w:r>
      <w:r>
        <w:rPr>
          <w:rFonts w:ascii="Calibri" w:hAnsi="Calibri"/>
          <w:sz w:val="22"/>
          <w:szCs w:val="22"/>
        </w:rPr>
        <w:t xml:space="preserve"> быть математически описательным методом, </w:t>
      </w:r>
      <w:r w:rsidR="003A5E29">
        <w:rPr>
          <w:rFonts w:ascii="Calibri" w:hAnsi="Calibri"/>
          <w:sz w:val="22"/>
          <w:szCs w:val="22"/>
        </w:rPr>
        <w:t>в котором факты говорят сами за себя без «гипотез» и «объяснений» исследователя.</w:t>
      </w:r>
    </w:p>
    <w:p w:rsidR="00F86D4B" w:rsidRPr="00736C49" w:rsidRDefault="00F86D4B" w:rsidP="003A5E29">
      <w:pPr>
        <w:pStyle w:val="a7"/>
        <w:rPr>
          <w:rFonts w:ascii="Calibri" w:hAnsi="Calibri"/>
          <w:sz w:val="22"/>
          <w:szCs w:val="22"/>
        </w:rPr>
      </w:pPr>
      <w:r>
        <w:rPr>
          <w:rFonts w:ascii="Calibri" w:hAnsi="Calibri"/>
          <w:sz w:val="22"/>
          <w:szCs w:val="22"/>
        </w:rPr>
        <w:t xml:space="preserve"> </w:t>
      </w:r>
      <w:r w:rsidRPr="00736C49">
        <w:rPr>
          <w:rFonts w:ascii="Calibri" w:hAnsi="Calibri"/>
          <w:sz w:val="22"/>
          <w:szCs w:val="22"/>
        </w:rPr>
        <w:t>«</w:t>
      </w:r>
      <w:r w:rsidRPr="00736C49">
        <w:rPr>
          <w:rFonts w:ascii="Calibri" w:hAnsi="Calibri"/>
          <w:b/>
          <w:sz w:val="22"/>
          <w:szCs w:val="22"/>
        </w:rPr>
        <w:t>Факты сами по себе молчат</w:t>
      </w:r>
      <w:r w:rsidRPr="00736C49">
        <w:rPr>
          <w:rFonts w:ascii="Calibri" w:hAnsi="Calibri"/>
          <w:sz w:val="22"/>
          <w:szCs w:val="22"/>
        </w:rPr>
        <w:t xml:space="preserve">... </w:t>
      </w:r>
      <w:r w:rsidRPr="00736C49">
        <w:rPr>
          <w:rFonts w:ascii="Calibri" w:hAnsi="Calibri"/>
          <w:b/>
          <w:sz w:val="22"/>
          <w:szCs w:val="22"/>
        </w:rPr>
        <w:t>Наиболее опрометчивым и ненадежным из всех теоретиков является тот, кто претендует на то, чтобы дать фактам и цифрам говорить самим за себя».</w:t>
      </w:r>
    </w:p>
    <w:p w:rsidR="00F86D4B" w:rsidRPr="00736C49" w:rsidRDefault="003A5E29" w:rsidP="00F86D4B">
      <w:pPr>
        <w:pStyle w:val="a7"/>
        <w:rPr>
          <w:rFonts w:ascii="Calibri" w:hAnsi="Calibri"/>
          <w:sz w:val="22"/>
          <w:szCs w:val="22"/>
        </w:rPr>
      </w:pPr>
      <w:r w:rsidRPr="003A5E29">
        <w:rPr>
          <w:rFonts w:ascii="Calibri" w:hAnsi="Calibri"/>
          <w:sz w:val="22"/>
          <w:szCs w:val="22"/>
        </w:rPr>
        <w:t>Маршалл считал, что и</w:t>
      </w:r>
      <w:r w:rsidR="00F86D4B" w:rsidRPr="003A5E29">
        <w:rPr>
          <w:rFonts w:ascii="Calibri" w:hAnsi="Calibri"/>
          <w:sz w:val="22"/>
          <w:szCs w:val="22"/>
        </w:rPr>
        <w:t>сследователь должен озвучить немые факты.</w:t>
      </w:r>
      <w:r w:rsidR="00F86D4B" w:rsidRPr="003A5E29">
        <w:rPr>
          <w:rFonts w:ascii="Calibri" w:hAnsi="Calibri"/>
          <w:b/>
          <w:sz w:val="22"/>
          <w:szCs w:val="22"/>
        </w:rPr>
        <w:t xml:space="preserve"> «Экономист должен твердо придерживаться тщательно разработанного плана, чтобы изучить механизм действия причин</w:t>
      </w:r>
      <w:r w:rsidR="00F86D4B" w:rsidRPr="00736C49">
        <w:rPr>
          <w:rFonts w:ascii="Calibri" w:hAnsi="Calibri"/>
          <w:sz w:val="22"/>
          <w:szCs w:val="22"/>
        </w:rPr>
        <w:t>"</w:t>
      </w:r>
      <w:r w:rsidR="00F86D4B" w:rsidRPr="00736C49">
        <w:rPr>
          <w:rStyle w:val="a9"/>
          <w:rFonts w:ascii="Calibri" w:hAnsi="Calibri"/>
          <w:sz w:val="22"/>
          <w:szCs w:val="22"/>
        </w:rPr>
        <w:footnoteReference w:id="6"/>
      </w:r>
      <w:r w:rsidR="00F86D4B" w:rsidRPr="00736C49">
        <w:rPr>
          <w:rFonts w:ascii="Calibri" w:hAnsi="Calibri"/>
          <w:sz w:val="22"/>
          <w:szCs w:val="22"/>
        </w:rPr>
        <w:t xml:space="preserve">. </w:t>
      </w:r>
    </w:p>
    <w:p w:rsidR="00F86D4B" w:rsidRPr="00736C49" w:rsidRDefault="00F86D4B" w:rsidP="00F86D4B">
      <w:pPr>
        <w:pStyle w:val="a5"/>
        <w:ind w:firstLine="709"/>
        <w:jc w:val="both"/>
        <w:rPr>
          <w:rFonts w:ascii="Calibri" w:hAnsi="Calibri"/>
          <w:sz w:val="22"/>
          <w:szCs w:val="22"/>
        </w:rPr>
      </w:pP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 xml:space="preserve">4. Маршаллианская версия неоклассики представляла собой контрреволюцию в методе маржинализма, поскольку Маршалл пытался найти «правдоподобное объяснение» непосредственно наблюдаемым явлениям. </w:t>
      </w: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Кривую спроса Маршалл объяснял «</w:t>
      </w:r>
      <w:r w:rsidRPr="00736C49">
        <w:rPr>
          <w:rFonts w:ascii="Calibri" w:hAnsi="Calibri"/>
          <w:b/>
          <w:sz w:val="22"/>
          <w:szCs w:val="22"/>
        </w:rPr>
        <w:t>коренным свойством человеческой натуры</w:t>
      </w:r>
      <w:r w:rsidRPr="00736C49">
        <w:rPr>
          <w:rFonts w:ascii="Calibri" w:hAnsi="Calibri"/>
          <w:sz w:val="22"/>
          <w:szCs w:val="22"/>
        </w:rPr>
        <w:t>», которое формулир</w:t>
      </w:r>
      <w:r w:rsidR="003A5E29">
        <w:rPr>
          <w:rFonts w:ascii="Calibri" w:hAnsi="Calibri"/>
          <w:sz w:val="22"/>
          <w:szCs w:val="22"/>
        </w:rPr>
        <w:t>овалось</w:t>
      </w:r>
      <w:r w:rsidRPr="00736C49">
        <w:rPr>
          <w:rFonts w:ascii="Calibri" w:hAnsi="Calibri"/>
          <w:sz w:val="22"/>
          <w:szCs w:val="22"/>
        </w:rPr>
        <w:t xml:space="preserve"> в виде «</w:t>
      </w:r>
      <w:r w:rsidRPr="00736C49">
        <w:rPr>
          <w:rFonts w:ascii="Calibri" w:hAnsi="Calibri"/>
          <w:b/>
          <w:sz w:val="22"/>
          <w:szCs w:val="22"/>
        </w:rPr>
        <w:t>закона насыщаемых потребностей, или закона убывающей полезности,</w:t>
      </w:r>
      <w:r w:rsidRPr="00736C49">
        <w:rPr>
          <w:rFonts w:ascii="Calibri" w:hAnsi="Calibri"/>
          <w:sz w:val="22"/>
          <w:szCs w:val="22"/>
        </w:rPr>
        <w:t xml:space="preserve"> следующим образом: общая полезность вещи для человека (т. е. совокупность приносимого удовольствия или иной выгоды) возрастает вместе с каждым приращением у него запаса этой вещи, но не с той скоростью, с какой увеличивается этот запас»</w:t>
      </w:r>
      <w:r w:rsidRPr="00736C49">
        <w:rPr>
          <w:rStyle w:val="a9"/>
          <w:rFonts w:ascii="Calibri" w:hAnsi="Calibri"/>
          <w:sz w:val="22"/>
          <w:szCs w:val="22"/>
        </w:rPr>
        <w:footnoteReference w:id="7"/>
      </w:r>
      <w:r w:rsidRPr="00736C49">
        <w:rPr>
          <w:rFonts w:ascii="Calibri" w:hAnsi="Calibri"/>
          <w:sz w:val="22"/>
          <w:szCs w:val="22"/>
        </w:rPr>
        <w:t xml:space="preserve">. </w:t>
      </w:r>
    </w:p>
    <w:p w:rsidR="00F86D4B" w:rsidRPr="00736C49" w:rsidRDefault="00F86D4B" w:rsidP="00F86D4B">
      <w:pPr>
        <w:pStyle w:val="a5"/>
        <w:ind w:firstLine="709"/>
        <w:jc w:val="both"/>
        <w:rPr>
          <w:rFonts w:ascii="Calibri" w:hAnsi="Calibri"/>
          <w:sz w:val="22"/>
          <w:szCs w:val="22"/>
        </w:rPr>
      </w:pP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5. Маршаллианская версия означала нарушение основного принципа математически описательного метода – описывать, не вдаваясь в объяснения.</w:t>
      </w: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 xml:space="preserve">Постулат математически-описательного метода был сформулирован Ньютоном – «гипотез не измышляю». (Найдите у </w:t>
      </w:r>
      <w:proofErr w:type="spellStart"/>
      <w:r w:rsidRPr="00736C49">
        <w:rPr>
          <w:rFonts w:ascii="Calibri" w:hAnsi="Calibri"/>
          <w:sz w:val="22"/>
          <w:szCs w:val="22"/>
        </w:rPr>
        <w:t>Клайна</w:t>
      </w:r>
      <w:proofErr w:type="spellEnd"/>
      <w:r w:rsidRPr="00736C49">
        <w:rPr>
          <w:rFonts w:ascii="Calibri" w:hAnsi="Calibri"/>
          <w:sz w:val="22"/>
          <w:szCs w:val="22"/>
        </w:rPr>
        <w:t>).</w:t>
      </w:r>
    </w:p>
    <w:p w:rsidR="00F86D4B" w:rsidRPr="00736C49" w:rsidRDefault="00F86D4B" w:rsidP="00F86D4B">
      <w:pPr>
        <w:pStyle w:val="a7"/>
        <w:rPr>
          <w:rFonts w:ascii="Calibri" w:hAnsi="Calibri"/>
          <w:sz w:val="22"/>
          <w:szCs w:val="22"/>
        </w:rPr>
      </w:pPr>
      <w:r w:rsidRPr="00736C49">
        <w:rPr>
          <w:rFonts w:ascii="Calibri" w:hAnsi="Calibri"/>
          <w:sz w:val="22"/>
          <w:szCs w:val="22"/>
        </w:rPr>
        <w:t xml:space="preserve">«До сих пор я изъяснял небесные явления и приливы наших морей на основании силы тяготения, но я </w:t>
      </w:r>
      <w:r w:rsidRPr="00736C49">
        <w:rPr>
          <w:rFonts w:ascii="Calibri" w:hAnsi="Calibri"/>
          <w:b/>
          <w:sz w:val="22"/>
          <w:szCs w:val="22"/>
        </w:rPr>
        <w:t>не указывал причины самого тяготения</w:t>
      </w:r>
      <w:r w:rsidRPr="00736C49">
        <w:rPr>
          <w:rFonts w:ascii="Calibri" w:hAnsi="Calibri"/>
          <w:sz w:val="22"/>
          <w:szCs w:val="22"/>
        </w:rPr>
        <w:t xml:space="preserve">... </w:t>
      </w:r>
      <w:r w:rsidRPr="00736C49">
        <w:rPr>
          <w:rFonts w:ascii="Calibri" w:hAnsi="Calibri"/>
          <w:b/>
          <w:sz w:val="22"/>
          <w:szCs w:val="22"/>
        </w:rPr>
        <w:t xml:space="preserve">Причину же этих свойств силы тяготения я до сих пор не мог вывести из явлений, </w:t>
      </w:r>
      <w:r w:rsidRPr="00736C49">
        <w:rPr>
          <w:rFonts w:ascii="Calibri" w:hAnsi="Calibri"/>
          <w:b/>
          <w:i/>
          <w:sz w:val="22"/>
          <w:szCs w:val="22"/>
        </w:rPr>
        <w:t>гипотез же я не измышляю</w:t>
      </w:r>
      <w:r w:rsidRPr="00736C49">
        <w:rPr>
          <w:rFonts w:ascii="Calibri" w:hAnsi="Calibri"/>
          <w:b/>
          <w:sz w:val="22"/>
          <w:szCs w:val="22"/>
        </w:rPr>
        <w:t>. Все же, что не выводится из явлений, должно называться гипотезою, гипотезам же метафизическим, физическим, механическим, скрытым свойствам не место в экспериментальной философии»</w:t>
      </w:r>
      <w:r w:rsidRPr="00736C49">
        <w:rPr>
          <w:rStyle w:val="a9"/>
          <w:rFonts w:ascii="Calibri" w:hAnsi="Calibri"/>
          <w:sz w:val="22"/>
          <w:szCs w:val="22"/>
        </w:rPr>
        <w:footnoteReference w:id="8"/>
      </w:r>
      <w:r w:rsidRPr="00736C49">
        <w:rPr>
          <w:rFonts w:ascii="Calibri" w:hAnsi="Calibri"/>
          <w:sz w:val="22"/>
          <w:szCs w:val="22"/>
        </w:rPr>
        <w:t xml:space="preserve">. </w:t>
      </w:r>
    </w:p>
    <w:p w:rsidR="00F86D4B" w:rsidRPr="00736C49" w:rsidRDefault="00F86D4B" w:rsidP="00F86D4B">
      <w:pPr>
        <w:pStyle w:val="a5"/>
        <w:ind w:firstLine="709"/>
        <w:jc w:val="both"/>
        <w:rPr>
          <w:rFonts w:ascii="Calibri" w:hAnsi="Calibri"/>
          <w:sz w:val="22"/>
          <w:szCs w:val="22"/>
        </w:rPr>
      </w:pP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 xml:space="preserve">6. В 50-е годы прошлого столетия против </w:t>
      </w:r>
      <w:proofErr w:type="spellStart"/>
      <w:r w:rsidRPr="00736C49">
        <w:rPr>
          <w:rFonts w:ascii="Calibri" w:hAnsi="Calibri"/>
          <w:sz w:val="22"/>
          <w:szCs w:val="22"/>
        </w:rPr>
        <w:t>маршаллианского</w:t>
      </w:r>
      <w:proofErr w:type="spellEnd"/>
      <w:r w:rsidRPr="00736C49">
        <w:rPr>
          <w:rFonts w:ascii="Calibri" w:hAnsi="Calibri"/>
          <w:sz w:val="22"/>
          <w:szCs w:val="22"/>
        </w:rPr>
        <w:t xml:space="preserve"> метода и в защиту Вальраса выступил Милтон Фридмен. </w:t>
      </w: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 xml:space="preserve">В работе «Маршаллианская кривая спроса» он выдвигает </w:t>
      </w:r>
      <w:proofErr w:type="gramStart"/>
      <w:r w:rsidRPr="00736C49">
        <w:rPr>
          <w:rFonts w:ascii="Calibri" w:hAnsi="Calibri"/>
          <w:sz w:val="22"/>
          <w:szCs w:val="22"/>
        </w:rPr>
        <w:t>постулат  «</w:t>
      </w:r>
      <w:proofErr w:type="gramEnd"/>
      <w:r w:rsidRPr="00736C49">
        <w:rPr>
          <w:rFonts w:ascii="Calibri" w:hAnsi="Calibri"/>
          <w:b/>
          <w:sz w:val="22"/>
          <w:szCs w:val="22"/>
        </w:rPr>
        <w:t>Факты следует описывать, а не объяснять</w:t>
      </w:r>
      <w:r w:rsidRPr="00736C49">
        <w:rPr>
          <w:rFonts w:ascii="Calibri" w:hAnsi="Calibri"/>
          <w:sz w:val="22"/>
          <w:szCs w:val="22"/>
        </w:rPr>
        <w:t>»</w:t>
      </w:r>
      <w:r w:rsidRPr="00736C49">
        <w:rPr>
          <w:rStyle w:val="a9"/>
          <w:rFonts w:ascii="Calibri" w:hAnsi="Calibri"/>
          <w:sz w:val="22"/>
          <w:szCs w:val="22"/>
        </w:rPr>
        <w:footnoteReference w:id="9"/>
      </w:r>
      <w:r w:rsidRPr="00736C49">
        <w:rPr>
          <w:rFonts w:ascii="Calibri" w:hAnsi="Calibri"/>
          <w:sz w:val="22"/>
          <w:szCs w:val="22"/>
        </w:rPr>
        <w:t xml:space="preserve">. </w:t>
      </w:r>
    </w:p>
    <w:p w:rsidR="00F86D4B" w:rsidRPr="00736C49" w:rsidRDefault="00F86D4B" w:rsidP="00F86D4B">
      <w:pPr>
        <w:pStyle w:val="a7"/>
        <w:rPr>
          <w:rFonts w:ascii="Calibri" w:hAnsi="Calibri"/>
          <w:sz w:val="22"/>
          <w:szCs w:val="22"/>
        </w:rPr>
      </w:pPr>
      <w:r w:rsidRPr="00736C49">
        <w:rPr>
          <w:rFonts w:ascii="Calibri" w:hAnsi="Calibri"/>
          <w:sz w:val="22"/>
          <w:szCs w:val="22"/>
        </w:rPr>
        <w:t xml:space="preserve"> «Я склонен думать, – писал Фридмен, – что в действительности дело в том, что медленно и постепенно роль, предназначенная экономической теории, изменялась с течением времени, и теперь мы определяем роль экономической теории совсем не так, как это делал Маршалл. </w:t>
      </w:r>
      <w:r w:rsidRPr="00736C49">
        <w:rPr>
          <w:rFonts w:ascii="Calibri" w:hAnsi="Calibri"/>
          <w:b/>
          <w:sz w:val="22"/>
          <w:szCs w:val="22"/>
        </w:rPr>
        <w:t>Мы делаем реверанс Маршаллу, но идем вместе с Вальрасом»</w:t>
      </w:r>
      <w:r w:rsidRPr="00736C49">
        <w:rPr>
          <w:rStyle w:val="a9"/>
          <w:rFonts w:ascii="Calibri" w:hAnsi="Calibri"/>
          <w:sz w:val="22"/>
          <w:szCs w:val="22"/>
        </w:rPr>
        <w:footnoteReference w:id="10"/>
      </w:r>
      <w:r w:rsidRPr="00736C49">
        <w:rPr>
          <w:rFonts w:ascii="Calibri" w:hAnsi="Calibri"/>
          <w:sz w:val="22"/>
          <w:szCs w:val="22"/>
        </w:rPr>
        <w:t>.</w:t>
      </w:r>
    </w:p>
    <w:p w:rsidR="00F86D4B" w:rsidRPr="00736C49" w:rsidRDefault="00F86D4B" w:rsidP="00F86D4B">
      <w:pPr>
        <w:pStyle w:val="a5"/>
        <w:ind w:firstLine="709"/>
        <w:jc w:val="both"/>
        <w:rPr>
          <w:rFonts w:ascii="Calibri" w:hAnsi="Calibri"/>
          <w:sz w:val="22"/>
          <w:szCs w:val="22"/>
        </w:rPr>
      </w:pPr>
    </w:p>
    <w:p w:rsidR="00F86D4B" w:rsidRPr="00736C49" w:rsidRDefault="00F86D4B" w:rsidP="00F86D4B">
      <w:pPr>
        <w:pStyle w:val="a5"/>
        <w:ind w:firstLine="709"/>
        <w:jc w:val="both"/>
        <w:rPr>
          <w:rFonts w:ascii="Calibri" w:hAnsi="Calibri"/>
          <w:sz w:val="22"/>
          <w:szCs w:val="22"/>
        </w:rPr>
      </w:pPr>
      <w:r w:rsidRPr="00736C49">
        <w:rPr>
          <w:rFonts w:ascii="Calibri" w:hAnsi="Calibri"/>
          <w:sz w:val="22"/>
          <w:szCs w:val="22"/>
        </w:rPr>
        <w:t xml:space="preserve">В </w:t>
      </w:r>
      <w:smartTag w:uri="urn:schemas-microsoft-com:office:smarttags" w:element="metricconverter">
        <w:smartTagPr>
          <w:attr w:name="ProductID" w:val="1953 г"/>
        </w:smartTagPr>
        <w:r w:rsidRPr="00736C49">
          <w:rPr>
            <w:rFonts w:ascii="Calibri" w:hAnsi="Calibri"/>
            <w:sz w:val="22"/>
            <w:szCs w:val="22"/>
          </w:rPr>
          <w:t>1953 г</w:t>
        </w:r>
      </w:smartTag>
      <w:r w:rsidRPr="00736C49">
        <w:rPr>
          <w:rFonts w:ascii="Calibri" w:hAnsi="Calibri"/>
          <w:sz w:val="22"/>
          <w:szCs w:val="22"/>
        </w:rPr>
        <w:t>. в работе "Методология позитивной экономической науки» (</w:t>
      </w:r>
      <w:r w:rsidRPr="00736C49">
        <w:rPr>
          <w:rFonts w:ascii="Calibri" w:hAnsi="Calibri"/>
          <w:sz w:val="22"/>
          <w:szCs w:val="22"/>
          <w:lang w:val="en-US"/>
        </w:rPr>
        <w:t>The</w:t>
      </w:r>
      <w:r w:rsidRPr="00736C49">
        <w:rPr>
          <w:rFonts w:ascii="Calibri" w:hAnsi="Calibri"/>
          <w:sz w:val="22"/>
          <w:szCs w:val="22"/>
        </w:rPr>
        <w:t xml:space="preserve"> </w:t>
      </w:r>
      <w:r w:rsidRPr="00736C49">
        <w:rPr>
          <w:rFonts w:ascii="Calibri" w:hAnsi="Calibri"/>
          <w:sz w:val="22"/>
          <w:szCs w:val="22"/>
          <w:lang w:val="en-US"/>
        </w:rPr>
        <w:t>Methodology</w:t>
      </w:r>
      <w:r w:rsidRPr="00736C49">
        <w:rPr>
          <w:rFonts w:ascii="Calibri" w:hAnsi="Calibri"/>
          <w:sz w:val="22"/>
          <w:szCs w:val="22"/>
        </w:rPr>
        <w:t xml:space="preserve"> </w:t>
      </w:r>
      <w:r w:rsidRPr="00736C49">
        <w:rPr>
          <w:rFonts w:ascii="Calibri" w:hAnsi="Calibri"/>
          <w:sz w:val="22"/>
          <w:szCs w:val="22"/>
          <w:lang w:val="en-US"/>
        </w:rPr>
        <w:t>of</w:t>
      </w:r>
      <w:r w:rsidRPr="00736C49">
        <w:rPr>
          <w:rFonts w:ascii="Calibri" w:hAnsi="Calibri"/>
          <w:sz w:val="22"/>
          <w:szCs w:val="22"/>
        </w:rPr>
        <w:t xml:space="preserve"> </w:t>
      </w:r>
      <w:r w:rsidRPr="00736C49">
        <w:rPr>
          <w:rFonts w:ascii="Calibri" w:hAnsi="Calibri"/>
          <w:sz w:val="22"/>
          <w:szCs w:val="22"/>
          <w:lang w:val="en-US"/>
        </w:rPr>
        <w:t>Positive</w:t>
      </w:r>
      <w:r w:rsidRPr="00736C49">
        <w:rPr>
          <w:rFonts w:ascii="Calibri" w:hAnsi="Calibri"/>
          <w:sz w:val="22"/>
          <w:szCs w:val="22"/>
        </w:rPr>
        <w:t xml:space="preserve"> </w:t>
      </w:r>
      <w:r w:rsidRPr="00736C49">
        <w:rPr>
          <w:rFonts w:ascii="Calibri" w:hAnsi="Calibri"/>
          <w:sz w:val="22"/>
          <w:szCs w:val="22"/>
          <w:lang w:val="en-US"/>
        </w:rPr>
        <w:t>Economics</w:t>
      </w:r>
      <w:r w:rsidRPr="00736C49">
        <w:rPr>
          <w:rFonts w:ascii="Calibri" w:hAnsi="Calibri"/>
          <w:sz w:val="22"/>
          <w:szCs w:val="22"/>
        </w:rPr>
        <w:t>)</w:t>
      </w:r>
      <w:r w:rsidRPr="00736C49">
        <w:rPr>
          <w:rStyle w:val="a9"/>
          <w:rFonts w:ascii="Calibri" w:hAnsi="Calibri"/>
          <w:sz w:val="22"/>
          <w:szCs w:val="22"/>
        </w:rPr>
        <w:footnoteReference w:id="11"/>
      </w:r>
      <w:r w:rsidRPr="00736C49">
        <w:rPr>
          <w:rFonts w:ascii="Calibri" w:hAnsi="Calibri"/>
          <w:sz w:val="22"/>
          <w:szCs w:val="22"/>
        </w:rPr>
        <w:t xml:space="preserve"> М. Фридмен подвергает маршаллианскую версию жесткой критике. </w:t>
      </w:r>
    </w:p>
    <w:p w:rsidR="00F86D4B" w:rsidRPr="00736C49" w:rsidRDefault="00F86D4B" w:rsidP="00F86D4B">
      <w:pPr>
        <w:pStyle w:val="a7"/>
        <w:rPr>
          <w:rFonts w:ascii="Calibri" w:hAnsi="Calibri"/>
          <w:sz w:val="22"/>
          <w:szCs w:val="22"/>
        </w:rPr>
      </w:pPr>
      <w:r w:rsidRPr="00736C49">
        <w:rPr>
          <w:rFonts w:ascii="Calibri" w:hAnsi="Calibri"/>
          <w:sz w:val="22"/>
          <w:szCs w:val="22"/>
        </w:rPr>
        <w:t xml:space="preserve">Намекая на Маршалла, он приводит «вымышленную гипотезу, аналогичную многим гипотезам в общественных науках». Наблюдение расположения листьев в кроне деревьев показывает, что они сосредоточиваются скорее на южной, чем на северной, стороне деревьев. Это многократно описанный факт. </w:t>
      </w:r>
    </w:p>
    <w:p w:rsidR="00F86D4B" w:rsidRPr="00736C49" w:rsidRDefault="00F86D4B" w:rsidP="00F86D4B">
      <w:pPr>
        <w:pStyle w:val="a7"/>
        <w:rPr>
          <w:rFonts w:ascii="Calibri" w:hAnsi="Calibri"/>
          <w:sz w:val="22"/>
          <w:szCs w:val="22"/>
        </w:rPr>
      </w:pPr>
      <w:r w:rsidRPr="00736C49">
        <w:rPr>
          <w:rFonts w:ascii="Calibri" w:hAnsi="Calibri"/>
          <w:sz w:val="22"/>
          <w:szCs w:val="22"/>
        </w:rPr>
        <w:t>«Я выдвигаю гипотезу, – пишет Фридмен, – что листья расположены так, будто каждый лист сознательно стремится максимизировать количество получаемого им солнечного света при данном расположении его соседей, как будто он знает физические законы, определяющие количество солнечного света, которое было бы получено в различных положениях, и может быстро или мгновенно перемещаться из любого положения в любое другое желаемое и незанятое место. Некоторые из наиболее очевидных следствий гипотезы несомненно согласуются с опытом… Гипотеза утверждает не то, что листья совершают такие действия, а лишь то, что листья расположены так, как будто они их совершали. Вопреки очевидной ложности "предпосылок" гипотезы, она обладает большим правдоподобием, поскольку ее следствия "согласуются с наблюдениями"»</w:t>
      </w:r>
      <w:r w:rsidRPr="00736C49">
        <w:rPr>
          <w:rStyle w:val="a9"/>
          <w:rFonts w:ascii="Calibri" w:hAnsi="Calibri"/>
          <w:sz w:val="22"/>
          <w:szCs w:val="22"/>
        </w:rPr>
        <w:footnoteReference w:id="12"/>
      </w:r>
      <w:r w:rsidRPr="00736C49">
        <w:rPr>
          <w:rFonts w:ascii="Calibri" w:hAnsi="Calibri"/>
          <w:sz w:val="22"/>
          <w:szCs w:val="22"/>
        </w:rPr>
        <w:t>.</w:t>
      </w:r>
    </w:p>
    <w:p w:rsidR="00F86D4B" w:rsidRPr="00736C49" w:rsidRDefault="00F86D4B" w:rsidP="00F86D4B">
      <w:pPr>
        <w:ind w:firstLine="709"/>
        <w:jc w:val="both"/>
      </w:pPr>
    </w:p>
    <w:p w:rsidR="00F86D4B" w:rsidRPr="00736C49" w:rsidRDefault="00F86D4B" w:rsidP="00F86D4B">
      <w:pPr>
        <w:ind w:firstLine="709"/>
        <w:jc w:val="both"/>
      </w:pPr>
      <w:r w:rsidRPr="00736C49">
        <w:t>7. В конце сообщения сделайте краткие выводы – о математически описательном методе как научном методе, пионерном методе экономической науки.</w:t>
      </w:r>
    </w:p>
    <w:p w:rsidR="00F86D4B" w:rsidRPr="00736C49" w:rsidRDefault="00F86D4B" w:rsidP="00F86D4B">
      <w:pPr>
        <w:ind w:firstLine="709"/>
        <w:jc w:val="both"/>
      </w:pPr>
      <w:r>
        <w:t xml:space="preserve">Определите применяет ли </w:t>
      </w:r>
      <w:r w:rsidRPr="00736C49">
        <w:t>Маршалл</w:t>
      </w:r>
      <w:r>
        <w:t xml:space="preserve"> математически описательный метод</w:t>
      </w:r>
      <w:r w:rsidRPr="00736C49">
        <w:t>, объясня</w:t>
      </w:r>
      <w:r>
        <w:t xml:space="preserve">я </w:t>
      </w:r>
      <w:r w:rsidRPr="00736C49">
        <w:t>кривую спроса предельными полезностями.</w:t>
      </w:r>
    </w:p>
    <w:p w:rsidR="00F86D4B" w:rsidRPr="00736C49" w:rsidRDefault="00F86D4B" w:rsidP="00F86D4B">
      <w:pPr>
        <w:ind w:firstLine="709"/>
        <w:jc w:val="both"/>
      </w:pPr>
      <w:r>
        <w:t>7.1.</w:t>
      </w:r>
      <w:r w:rsidRPr="00736C49">
        <w:t xml:space="preserve"> Найдите в учебниках микроэкономики (у Рудаковой, например) вальрасианскую версию</w:t>
      </w:r>
      <w:r>
        <w:t xml:space="preserve"> </w:t>
      </w:r>
      <w:r w:rsidRPr="00736C49">
        <w:t xml:space="preserve">описания кривой спроса и сдвига кривой спроса, которая была предложена </w:t>
      </w:r>
      <w:proofErr w:type="spellStart"/>
      <w:r w:rsidRPr="00736C49">
        <w:t>Фридменом</w:t>
      </w:r>
      <w:proofErr w:type="spellEnd"/>
      <w:r w:rsidRPr="00736C49">
        <w:t xml:space="preserve"> (смысл в выяснении зависимости, например у Самуэльсона в </w:t>
      </w:r>
      <w:proofErr w:type="gramStart"/>
      <w:r w:rsidRPr="00736C49">
        <w:t>глоссарии:  «</w:t>
      </w:r>
      <w:proofErr w:type="gramEnd"/>
      <w:r w:rsidRPr="00736C49">
        <w:t>"изменение спроса" — это изменение того количества благ, которое хотят приобрести покупатели, вызванное любыми причинами, кроме изменения цены (например, повышением дохода, изменением вкусов и т.д.). (На графике отображается сдвигом кривой спроса).</w:t>
      </w:r>
    </w:p>
    <w:p w:rsidR="00F86D4B" w:rsidRDefault="00F86D4B" w:rsidP="00F86D4B">
      <w:pPr>
        <w:ind w:firstLine="709"/>
        <w:jc w:val="both"/>
      </w:pPr>
      <w:r w:rsidRPr="00736C49">
        <w:t>Напротив, если решение увеличить или уменьшить закупки блага обусловлено изменением его цены, то речь идет об "изменении величины спроса". (Графически изображается движением вдоль не изменившейся кривой спроса)».</w:t>
      </w:r>
    </w:p>
    <w:p w:rsidR="00F86D4B" w:rsidRPr="00736C49" w:rsidRDefault="00F86D4B" w:rsidP="00F86D4B">
      <w:pPr>
        <w:ind w:firstLine="709"/>
        <w:jc w:val="both"/>
      </w:pPr>
      <w:r>
        <w:t xml:space="preserve">7.2. </w:t>
      </w:r>
      <w:r w:rsidRPr="00736C49">
        <w:t>Найдите в учебниках микроэкономики маршаллианскую версию кривой спроса, гипотезы потребителя, выведение кривой спроса из кривой (предельной) полезности.</w:t>
      </w:r>
    </w:p>
    <w:p w:rsidR="00F86D4B" w:rsidRDefault="00F86D4B" w:rsidP="00F86D4B">
      <w:pPr>
        <w:ind w:firstLine="709"/>
        <w:jc w:val="both"/>
      </w:pPr>
      <w:r>
        <w:t xml:space="preserve">Подсказка: в вальрасианской версии (версии Фридмена/Самуэльсона) используется формула «явление Х зависит от явления </w:t>
      </w:r>
      <w:r>
        <w:rPr>
          <w:lang w:val="en-US"/>
        </w:rPr>
        <w:t>Y</w:t>
      </w:r>
      <w:r>
        <w:t xml:space="preserve">, от явления Z и т.д.». </w:t>
      </w:r>
    </w:p>
    <w:p w:rsidR="00F86D4B" w:rsidRDefault="00F86D4B" w:rsidP="00F86D4B">
      <w:pPr>
        <w:ind w:firstLine="709"/>
        <w:jc w:val="both"/>
      </w:pPr>
      <w:r>
        <w:t xml:space="preserve">В маршаллианской – «явление Х объясняется гипотезой </w:t>
      </w:r>
      <w:r>
        <w:rPr>
          <w:lang w:val="en-US"/>
        </w:rPr>
        <w:t>Y</w:t>
      </w:r>
      <w:r w:rsidRPr="00771F41">
        <w:t xml:space="preserve"> (не имеющей отношения к природе богатства</w:t>
      </w:r>
      <w:r>
        <w:t>,</w:t>
      </w:r>
      <w:r w:rsidRPr="00771F41">
        <w:t xml:space="preserve"> стоимости)</w:t>
      </w:r>
      <w:r>
        <w:t>»</w:t>
      </w:r>
      <w:r w:rsidRPr="00087A57">
        <w:t xml:space="preserve">. </w:t>
      </w:r>
    </w:p>
    <w:p w:rsidR="00F86D4B" w:rsidRPr="00771F41" w:rsidRDefault="00F86D4B" w:rsidP="00F86D4B">
      <w:pPr>
        <w:ind w:firstLine="709"/>
        <w:jc w:val="both"/>
        <w:rPr>
          <w:rFonts w:cs="Calibri"/>
        </w:rPr>
      </w:pPr>
      <w:r w:rsidRPr="00771F41">
        <w:rPr>
          <w:rFonts w:cs="Calibri"/>
        </w:rPr>
        <w:t>Вальрас дает кривую спроса как эмпирический факт, а Маршалл объясняет ее «коренным свойством человеческой натуры», которое формулируется в виде «закона насыщаемых потребностей, или закона убывающей полезности»</w:t>
      </w:r>
      <w:r w:rsidRPr="00771F41">
        <w:rPr>
          <w:rStyle w:val="a9"/>
          <w:rFonts w:cs="Calibri"/>
        </w:rPr>
        <w:footnoteReference w:id="13"/>
      </w:r>
      <w:r w:rsidRPr="00771F41">
        <w:rPr>
          <w:rFonts w:cs="Calibri"/>
        </w:rPr>
        <w:t>.</w:t>
      </w:r>
    </w:p>
    <w:p w:rsidR="00F86D4B" w:rsidRPr="00736C49" w:rsidRDefault="00F86D4B" w:rsidP="00F86D4B">
      <w:pPr>
        <w:ind w:firstLine="709"/>
        <w:jc w:val="both"/>
      </w:pPr>
      <w:r w:rsidRPr="00736C49">
        <w:t>Литература:</w:t>
      </w:r>
    </w:p>
    <w:p w:rsidR="00F86D4B" w:rsidRPr="00736C49" w:rsidRDefault="00F86D4B" w:rsidP="00F86D4B">
      <w:pPr>
        <w:pStyle w:val="aa"/>
        <w:numPr>
          <w:ilvl w:val="0"/>
          <w:numId w:val="1"/>
        </w:numPr>
        <w:ind w:firstLine="709"/>
        <w:jc w:val="both"/>
      </w:pPr>
      <w:hyperlink r:id="rId8" w:history="1">
        <w:proofErr w:type="spellStart"/>
        <w:r w:rsidRPr="009859F2">
          <w:rPr>
            <w:rStyle w:val="a3"/>
          </w:rPr>
          <w:t>Клайн</w:t>
        </w:r>
        <w:proofErr w:type="spellEnd"/>
        <w:r w:rsidRPr="009859F2">
          <w:rPr>
            <w:rStyle w:val="a3"/>
          </w:rPr>
          <w:t xml:space="preserve"> М. Математика. Поис</w:t>
        </w:r>
        <w:r w:rsidRPr="009859F2">
          <w:rPr>
            <w:rStyle w:val="a3"/>
          </w:rPr>
          <w:t>к</w:t>
        </w:r>
        <w:r w:rsidRPr="009859F2">
          <w:rPr>
            <w:rStyle w:val="a3"/>
          </w:rPr>
          <w:t xml:space="preserve"> истины. М.,1988</w:t>
        </w:r>
      </w:hyperlink>
      <w:r w:rsidRPr="00736C49">
        <w:t>.</w:t>
      </w:r>
    </w:p>
    <w:p w:rsidR="00F86D4B" w:rsidRPr="00736C49" w:rsidRDefault="00F86D4B" w:rsidP="00F86D4B">
      <w:pPr>
        <w:pStyle w:val="aa"/>
        <w:numPr>
          <w:ilvl w:val="0"/>
          <w:numId w:val="1"/>
        </w:numPr>
        <w:ind w:firstLine="709"/>
        <w:jc w:val="both"/>
      </w:pPr>
      <w:r w:rsidRPr="00736C49">
        <w:rPr>
          <w:i/>
        </w:rPr>
        <w:t>Вальрас Л.</w:t>
      </w:r>
      <w:r w:rsidRPr="00736C49">
        <w:t xml:space="preserve"> Элементы чистой политической экономии. М.2000.</w:t>
      </w:r>
    </w:p>
    <w:p w:rsidR="00F86D4B" w:rsidRPr="00736C49" w:rsidRDefault="00F86D4B" w:rsidP="00F86D4B">
      <w:pPr>
        <w:pStyle w:val="aa"/>
        <w:numPr>
          <w:ilvl w:val="0"/>
          <w:numId w:val="1"/>
        </w:numPr>
        <w:ind w:firstLine="709"/>
        <w:jc w:val="both"/>
      </w:pPr>
      <w:r w:rsidRPr="00736C49">
        <w:rPr>
          <w:i/>
          <w:iCs/>
        </w:rPr>
        <w:t xml:space="preserve">Маршалл А. </w:t>
      </w:r>
      <w:r w:rsidRPr="00736C49">
        <w:t xml:space="preserve">Принципы политической экономии. М.,1984. Т. </w:t>
      </w:r>
      <w:r w:rsidRPr="00736C49">
        <w:rPr>
          <w:lang w:val="en-US"/>
        </w:rPr>
        <w:t>I</w:t>
      </w:r>
      <w:r w:rsidRPr="00736C49">
        <w:t>. С.156.</w:t>
      </w:r>
    </w:p>
    <w:p w:rsidR="00F86D4B" w:rsidRPr="00736C49" w:rsidRDefault="00F86D4B" w:rsidP="00F86D4B">
      <w:pPr>
        <w:pStyle w:val="aa"/>
        <w:numPr>
          <w:ilvl w:val="0"/>
          <w:numId w:val="1"/>
        </w:numPr>
        <w:ind w:firstLine="709"/>
        <w:jc w:val="both"/>
      </w:pPr>
      <w:r w:rsidRPr="00736C49">
        <w:rPr>
          <w:i/>
        </w:rPr>
        <w:t>Фридмен М</w:t>
      </w:r>
      <w:r w:rsidRPr="00736C49">
        <w:t>. Маршаллианская кривая спроса.</w:t>
      </w:r>
    </w:p>
    <w:p w:rsidR="00F86D4B" w:rsidRPr="00736C49" w:rsidRDefault="00F86D4B" w:rsidP="00F86D4B">
      <w:pPr>
        <w:ind w:firstLine="709"/>
        <w:jc w:val="both"/>
      </w:pPr>
      <w:r w:rsidRPr="00736C49">
        <w:t xml:space="preserve">В </w:t>
      </w:r>
      <w:r>
        <w:t>прилагаемой</w:t>
      </w:r>
      <w:r w:rsidRPr="00736C49">
        <w:t xml:space="preserve"> литературе есть выдержки из работы </w:t>
      </w:r>
      <w:proofErr w:type="spellStart"/>
      <w:r w:rsidRPr="00736C49">
        <w:t>Клайна</w:t>
      </w:r>
      <w:proofErr w:type="spellEnd"/>
      <w:r w:rsidRPr="00736C49">
        <w:t>, - их вполне достаточно, но если возникнет интерес, можно посмотреть всю работу (также прилагается)</w:t>
      </w:r>
    </w:p>
    <w:bookmarkEnd w:id="0"/>
    <w:p w:rsidR="00F86D4B" w:rsidRPr="00736C49" w:rsidRDefault="00F86D4B" w:rsidP="00F86D4B">
      <w:pPr>
        <w:ind w:left="360" w:firstLine="709"/>
        <w:jc w:val="both"/>
      </w:pPr>
    </w:p>
    <w:p w:rsidR="00F86D4B" w:rsidRPr="00736C49" w:rsidRDefault="00F86D4B" w:rsidP="00F86D4B">
      <w:pPr>
        <w:ind w:left="360" w:firstLine="709"/>
        <w:jc w:val="both"/>
      </w:pPr>
    </w:p>
    <w:p w:rsidR="00F86D4B" w:rsidRPr="00736C49" w:rsidRDefault="00F86D4B" w:rsidP="00F86D4B">
      <w:pPr>
        <w:ind w:firstLine="709"/>
        <w:jc w:val="both"/>
      </w:pPr>
    </w:p>
    <w:p w:rsidR="00F86D4B" w:rsidRDefault="00F86D4B" w:rsidP="00A0504A">
      <w:pPr>
        <w:jc w:val="both"/>
      </w:pPr>
    </w:p>
    <w:sectPr w:rsidR="00F86D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B51" w:rsidRDefault="007C2B51" w:rsidP="00F86D4B">
      <w:pPr>
        <w:spacing w:after="0" w:line="240" w:lineRule="auto"/>
      </w:pPr>
      <w:r>
        <w:separator/>
      </w:r>
    </w:p>
  </w:endnote>
  <w:endnote w:type="continuationSeparator" w:id="0">
    <w:p w:rsidR="007C2B51" w:rsidRDefault="007C2B51" w:rsidP="00F8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B51" w:rsidRDefault="007C2B51" w:rsidP="00F86D4B">
      <w:pPr>
        <w:spacing w:after="0" w:line="240" w:lineRule="auto"/>
      </w:pPr>
      <w:r>
        <w:separator/>
      </w:r>
    </w:p>
  </w:footnote>
  <w:footnote w:type="continuationSeparator" w:id="0">
    <w:p w:rsidR="007C2B51" w:rsidRDefault="007C2B51" w:rsidP="00F86D4B">
      <w:pPr>
        <w:spacing w:after="0" w:line="240" w:lineRule="auto"/>
      </w:pPr>
      <w:r>
        <w:continuationSeparator/>
      </w:r>
    </w:p>
  </w:footnote>
  <w:footnote w:id="1">
    <w:p w:rsidR="00F86D4B" w:rsidRPr="00921DCF" w:rsidRDefault="00F86D4B" w:rsidP="00F86D4B">
      <w:pPr>
        <w:pStyle w:val="a5"/>
        <w:ind w:firstLine="403"/>
        <w:jc w:val="both"/>
      </w:pPr>
    </w:p>
    <w:p w:rsidR="00F86D4B" w:rsidRPr="00921DCF" w:rsidRDefault="00F86D4B" w:rsidP="00F86D4B">
      <w:pPr>
        <w:pStyle w:val="a5"/>
        <w:ind w:firstLine="403"/>
        <w:jc w:val="both"/>
      </w:pPr>
      <w:r w:rsidRPr="00921DCF">
        <w:rPr>
          <w:rStyle w:val="a9"/>
        </w:rPr>
        <w:footnoteRef/>
      </w:r>
      <w:r w:rsidRPr="00921DCF">
        <w:t xml:space="preserve"> «Пшеница стоит 24 франка за гектолитр. Заметим</w:t>
      </w:r>
      <w:r>
        <w:t>,</w:t>
      </w:r>
      <w:r w:rsidRPr="00921DCF">
        <w:t xml:space="preserve"> прежде всего, что данный факт носит характер факта </w:t>
      </w:r>
      <w:r w:rsidRPr="00921DCF">
        <w:rPr>
          <w:i/>
        </w:rPr>
        <w:t>естественного</w:t>
      </w:r>
      <w:r w:rsidRPr="00921DCF">
        <w:t xml:space="preserve">. Эта стоимость пшеницы в деньгах, или цена пшеницы, не зависит ни от воли продавца, ни от воли покупателя, ни от соглашения между ними. Продавец хотел бы продать дороже; он этого не может, потому что пшеница не стоит дороже, и если бы он не захотел продать по этой цене, то покупатель нашел бы рядом с ним некоторое число продавцов, готовых это сделать. Покупатель был бы рад купить дешевле; это невозможно, потому что пшеница не стоит меньше, а если бы он не захотел купить по данной цене, то продавец нашел бы рядом с ним некоторое число покупателей, готовых согласиться с ценой». </w:t>
      </w:r>
      <w:r w:rsidRPr="00921DCF">
        <w:rPr>
          <w:i/>
        </w:rPr>
        <w:t>Вальрас Л.</w:t>
      </w:r>
      <w:r w:rsidRPr="00921DCF">
        <w:t xml:space="preserve"> Элементы чистой политической экономии. М.2000. С. 21.</w:t>
      </w:r>
    </w:p>
  </w:footnote>
  <w:footnote w:id="2">
    <w:p w:rsidR="00F86D4B" w:rsidRPr="00921DCF" w:rsidRDefault="00F86D4B" w:rsidP="00F86D4B">
      <w:pPr>
        <w:pStyle w:val="a5"/>
        <w:ind w:firstLine="403"/>
        <w:jc w:val="both"/>
      </w:pPr>
      <w:r w:rsidRPr="00921DCF">
        <w:rPr>
          <w:rStyle w:val="a9"/>
        </w:rPr>
        <w:footnoteRef/>
      </w:r>
      <w:r w:rsidRPr="00921DCF">
        <w:t xml:space="preserve"> «Пшеница стоит 24 франка за гектолитр». Меновая стоимость является … количественно оцениваемой величиной. И если математика вообще имеет своим предметом изучение такого рода величин, то очевидно, что есть область математики, забытая до настоящего времени математиками и еще не разработанная, каковой является теория меновой стоимости. Я не говорю (это и так достаточно известно), что эта наука есть вся политическая экономия. </w:t>
      </w:r>
      <w:r w:rsidRPr="00921DCF">
        <w:rPr>
          <w:bCs/>
        </w:rPr>
        <w:t>Чистая политическая экономия является наукой, совершенно похожей на физико-математические науки</w:t>
      </w:r>
      <w:r w:rsidRPr="00921DCF">
        <w:t xml:space="preserve">. Если чистая политическая экономия, или теория меновой стоимости и обмена, т. е. теория общественного богатства, рассматриваемого само по себе, является, как и механика, как и гидравлика, физико-математической наукой, она не должна бояться применения метода и языка математики». </w:t>
      </w:r>
      <w:r w:rsidRPr="00921DCF">
        <w:rPr>
          <w:i/>
        </w:rPr>
        <w:t>Вальрас Л.</w:t>
      </w:r>
      <w:r w:rsidRPr="00921DCF">
        <w:t xml:space="preserve"> Элементы чистой политической экономии. М.2000. С. 23.</w:t>
      </w:r>
    </w:p>
  </w:footnote>
  <w:footnote w:id="3">
    <w:p w:rsidR="00F86D4B" w:rsidRPr="00921DCF" w:rsidRDefault="00F86D4B" w:rsidP="00F86D4B">
      <w:pPr>
        <w:pStyle w:val="a5"/>
        <w:ind w:firstLine="403"/>
        <w:jc w:val="both"/>
        <w:rPr>
          <w:lang w:val="en-US"/>
        </w:rPr>
      </w:pPr>
      <w:r w:rsidRPr="00921DCF">
        <w:rPr>
          <w:rStyle w:val="a9"/>
        </w:rPr>
        <w:footnoteRef/>
      </w:r>
      <w:r w:rsidRPr="00921DCF">
        <w:t xml:space="preserve"> «</w:t>
      </w:r>
      <w:r w:rsidRPr="00921DCF">
        <w:rPr>
          <w:bCs/>
        </w:rPr>
        <w:t>Ясно, что экономикс, чтобы быть в полной мере наукой, должна быть математической наукой.</w:t>
      </w:r>
      <w:r w:rsidRPr="00921DCF">
        <w:t xml:space="preserve"> Существует большое предубеждение против попыток ввести методы и язык математики в любую отрасль моральных наук. Много людей, кажется, думают, что физика формирует надлежащую сферу математического метода, и что моральные науки требуют другого метода, и я не знаю почему. Моя теория экономикс по характеру является чисто математической. </w:t>
      </w:r>
      <w:r w:rsidRPr="00921DCF">
        <w:rPr>
          <w:color w:val="000000"/>
        </w:rPr>
        <w:t>… Теория заключается в применении дифференциального исчисления к исследованию известных понятий богатства, полезности, стоимости, спроса, предложения, капитала, про</w:t>
      </w:r>
      <w:r w:rsidRPr="00921DCF">
        <w:rPr>
          <w:color w:val="000000"/>
        </w:rPr>
        <w:softHyphen/>
        <w:t>цента, труда и всех количественно определимых понятий, относящихся к повседневной работе промышленности</w:t>
      </w:r>
      <w:r w:rsidRPr="00921DCF">
        <w:t xml:space="preserve">». </w:t>
      </w:r>
      <w:proofErr w:type="spellStart"/>
      <w:r w:rsidRPr="00921DCF">
        <w:rPr>
          <w:i/>
        </w:rPr>
        <w:t>Джевонс</w:t>
      </w:r>
      <w:proofErr w:type="spellEnd"/>
      <w:r w:rsidRPr="00921DCF">
        <w:rPr>
          <w:i/>
        </w:rPr>
        <w:t xml:space="preserve"> У.С.</w:t>
      </w:r>
      <w:r w:rsidRPr="00921DCF">
        <w:t xml:space="preserve"> Теория политической экономии. Предисловие ко второму изданию 1879. </w:t>
      </w:r>
      <w:r w:rsidRPr="00921DCF">
        <w:rPr>
          <w:lang w:val="en-US"/>
        </w:rPr>
        <w:t xml:space="preserve">Jevons W.S. The theory of political economy. Second edition. 1879. </w:t>
      </w:r>
      <w:hyperlink r:id="rId1" w:history="1">
        <w:r w:rsidRPr="00921DCF">
          <w:rPr>
            <w:rStyle w:val="a3"/>
            <w:lang w:val="en-US"/>
          </w:rPr>
          <w:t>http://www.econlib.org/library/YPDBooks/Jevons/jvnPE.html</w:t>
        </w:r>
      </w:hyperlink>
    </w:p>
  </w:footnote>
  <w:footnote w:id="4">
    <w:p w:rsidR="00F86D4B" w:rsidRPr="00C00A11" w:rsidRDefault="00F86D4B" w:rsidP="00F86D4B">
      <w:pPr>
        <w:pStyle w:val="a5"/>
        <w:ind w:firstLine="709"/>
        <w:jc w:val="both"/>
      </w:pPr>
      <w:r w:rsidRPr="00921DCF">
        <w:rPr>
          <w:rStyle w:val="a9"/>
        </w:rPr>
        <w:footnoteRef/>
      </w:r>
      <w:r w:rsidRPr="00921DCF">
        <w:rPr>
          <w:lang w:val="en-US"/>
        </w:rPr>
        <w:t xml:space="preserve"> </w:t>
      </w:r>
      <w:proofErr w:type="spellStart"/>
      <w:r w:rsidRPr="00921DCF">
        <w:t>Цит</w:t>
      </w:r>
      <w:proofErr w:type="spellEnd"/>
      <w:r w:rsidRPr="00921DCF">
        <w:rPr>
          <w:lang w:val="en-US"/>
        </w:rPr>
        <w:t xml:space="preserve">. </w:t>
      </w:r>
      <w:r w:rsidRPr="00921DCF">
        <w:t>по</w:t>
      </w:r>
      <w:r w:rsidRPr="00921DCF">
        <w:rPr>
          <w:lang w:val="en-US"/>
        </w:rPr>
        <w:t xml:space="preserve">: </w:t>
      </w:r>
      <w:r w:rsidRPr="00921DCF">
        <w:rPr>
          <w:i/>
          <w:lang w:val="en-US"/>
        </w:rPr>
        <w:t xml:space="preserve">Samuelson </w:t>
      </w:r>
      <w:r w:rsidRPr="00921DCF">
        <w:rPr>
          <w:i/>
        </w:rPr>
        <w:t>Р</w:t>
      </w:r>
      <w:r w:rsidRPr="00921DCF">
        <w:rPr>
          <w:lang w:val="en-US"/>
        </w:rPr>
        <w:t>. Economic theory and mathematics – an appraisal. American</w:t>
      </w:r>
      <w:r w:rsidRPr="00C00A11">
        <w:t xml:space="preserve"> </w:t>
      </w:r>
      <w:r w:rsidRPr="00921DCF">
        <w:rPr>
          <w:lang w:val="en-US"/>
        </w:rPr>
        <w:t>Economic</w:t>
      </w:r>
      <w:r w:rsidRPr="00C00A11">
        <w:t xml:space="preserve"> </w:t>
      </w:r>
      <w:r w:rsidRPr="00921DCF">
        <w:rPr>
          <w:lang w:val="en-US"/>
        </w:rPr>
        <w:t>Review</w:t>
      </w:r>
      <w:r w:rsidRPr="00C00A11">
        <w:t>, 42, 1952.</w:t>
      </w:r>
    </w:p>
  </w:footnote>
  <w:footnote w:id="5">
    <w:p w:rsidR="00F86D4B" w:rsidRPr="00C00A11" w:rsidRDefault="00F86D4B" w:rsidP="00F86D4B">
      <w:pPr>
        <w:pStyle w:val="a5"/>
        <w:ind w:firstLine="403"/>
        <w:jc w:val="both"/>
        <w:rPr>
          <w:lang w:val="en-US"/>
        </w:rPr>
      </w:pPr>
      <w:r w:rsidRPr="00921DCF">
        <w:rPr>
          <w:rStyle w:val="a9"/>
        </w:rPr>
        <w:footnoteRef/>
      </w:r>
      <w:r w:rsidRPr="00921DCF">
        <w:t xml:space="preserve"> «Главная цель применения чистой математики в экономических вопросах, очевидно, заключается в том, чтобы с ее помощью исследователь мог быстро, кратко и точно записывать некоторые свои мысли для самого себя и удостовериться в наличии у него достаточных, и только достаточных, оснований для своих выводов (т.е. в том, что количество его уравнений не больше и не меньше, чем количество его неизвестных)». </w:t>
      </w:r>
      <w:r w:rsidRPr="00921DCF">
        <w:rPr>
          <w:i/>
        </w:rPr>
        <w:t>Маршалл</w:t>
      </w:r>
      <w:r w:rsidRPr="00C00A11">
        <w:rPr>
          <w:i/>
          <w:lang w:val="en-US"/>
        </w:rPr>
        <w:t xml:space="preserve"> </w:t>
      </w:r>
      <w:r w:rsidRPr="00921DCF">
        <w:rPr>
          <w:i/>
        </w:rPr>
        <w:t>А</w:t>
      </w:r>
      <w:r w:rsidRPr="00C00A11">
        <w:rPr>
          <w:i/>
          <w:lang w:val="en-US"/>
        </w:rPr>
        <w:t>.</w:t>
      </w:r>
      <w:r w:rsidRPr="00C00A11">
        <w:rPr>
          <w:lang w:val="en-US"/>
        </w:rPr>
        <w:t xml:space="preserve"> </w:t>
      </w:r>
      <w:r w:rsidRPr="00921DCF">
        <w:t>Принципы</w:t>
      </w:r>
      <w:r w:rsidRPr="00C00A11">
        <w:rPr>
          <w:lang w:val="en-US"/>
        </w:rPr>
        <w:t xml:space="preserve"> </w:t>
      </w:r>
      <w:r w:rsidRPr="00921DCF">
        <w:t>политической</w:t>
      </w:r>
      <w:r w:rsidRPr="00C00A11">
        <w:rPr>
          <w:lang w:val="en-US"/>
        </w:rPr>
        <w:t xml:space="preserve"> </w:t>
      </w:r>
      <w:r w:rsidRPr="00921DCF">
        <w:t>экономии</w:t>
      </w:r>
      <w:r w:rsidRPr="00C00A11">
        <w:rPr>
          <w:lang w:val="en-US"/>
        </w:rPr>
        <w:t xml:space="preserve">. </w:t>
      </w:r>
      <w:r w:rsidRPr="00921DCF">
        <w:t>М</w:t>
      </w:r>
      <w:r w:rsidRPr="00C00A11">
        <w:rPr>
          <w:lang w:val="en-US"/>
        </w:rPr>
        <w:t xml:space="preserve">.,1984. </w:t>
      </w:r>
      <w:r w:rsidRPr="00921DCF">
        <w:t>Т</w:t>
      </w:r>
      <w:r w:rsidRPr="00C00A11">
        <w:rPr>
          <w:lang w:val="en-US"/>
        </w:rPr>
        <w:t xml:space="preserve">. </w:t>
      </w:r>
      <w:r w:rsidRPr="00921DCF">
        <w:rPr>
          <w:lang w:val="en-US"/>
        </w:rPr>
        <w:t>I</w:t>
      </w:r>
      <w:r w:rsidRPr="00C00A11">
        <w:rPr>
          <w:lang w:val="en-US"/>
        </w:rPr>
        <w:t xml:space="preserve">. </w:t>
      </w:r>
      <w:r w:rsidRPr="00921DCF">
        <w:t>С</w:t>
      </w:r>
      <w:r w:rsidRPr="00C00A11">
        <w:rPr>
          <w:lang w:val="en-US"/>
        </w:rPr>
        <w:t>. 49.</w:t>
      </w:r>
    </w:p>
  </w:footnote>
  <w:footnote w:id="6">
    <w:p w:rsidR="00F86D4B" w:rsidRPr="00921DCF" w:rsidRDefault="00F86D4B" w:rsidP="00F86D4B">
      <w:pPr>
        <w:spacing w:after="0"/>
        <w:ind w:firstLine="709"/>
        <w:jc w:val="both"/>
        <w:rPr>
          <w:sz w:val="20"/>
          <w:szCs w:val="20"/>
          <w:lang w:val="en-US"/>
        </w:rPr>
      </w:pPr>
      <w:r w:rsidRPr="00921DCF">
        <w:rPr>
          <w:rStyle w:val="a9"/>
          <w:sz w:val="20"/>
          <w:szCs w:val="20"/>
        </w:rPr>
        <w:footnoteRef/>
      </w:r>
      <w:r w:rsidRPr="00921DCF">
        <w:rPr>
          <w:sz w:val="20"/>
          <w:szCs w:val="20"/>
          <w:lang w:val="en-US"/>
        </w:rPr>
        <w:t xml:space="preserve"> </w:t>
      </w:r>
      <w:r w:rsidRPr="00921DCF">
        <w:rPr>
          <w:i/>
          <w:sz w:val="20"/>
          <w:szCs w:val="20"/>
          <w:lang w:val="en-US"/>
        </w:rPr>
        <w:t>Hodgson G</w:t>
      </w:r>
      <w:r w:rsidRPr="00921DCF">
        <w:rPr>
          <w:sz w:val="20"/>
          <w:szCs w:val="20"/>
          <w:lang w:val="en-US"/>
        </w:rPr>
        <w:t>. Fragment «The present position of economics» by Alfred Marshall // Journal of Institutional Economics (2005), 1: 121–137. http://journals.cambridge.org</w:t>
      </w:r>
    </w:p>
  </w:footnote>
  <w:footnote w:id="7">
    <w:p w:rsidR="00F86D4B" w:rsidRPr="00921DCF" w:rsidRDefault="00F86D4B" w:rsidP="00F86D4B">
      <w:pPr>
        <w:pStyle w:val="a5"/>
        <w:ind w:firstLine="709"/>
      </w:pPr>
      <w:r w:rsidRPr="00921DCF">
        <w:rPr>
          <w:rStyle w:val="a9"/>
        </w:rPr>
        <w:footnoteRef/>
      </w:r>
      <w:r w:rsidRPr="00921DCF">
        <w:t xml:space="preserve"> </w:t>
      </w:r>
      <w:r w:rsidRPr="00921DCF">
        <w:rPr>
          <w:i/>
          <w:iCs/>
        </w:rPr>
        <w:t xml:space="preserve">Маршалл А. </w:t>
      </w:r>
      <w:r w:rsidRPr="00921DCF">
        <w:t xml:space="preserve">Принципы политической экономии. М.,1984. Т. </w:t>
      </w:r>
      <w:r w:rsidRPr="00921DCF">
        <w:rPr>
          <w:lang w:val="en-US"/>
        </w:rPr>
        <w:t>I</w:t>
      </w:r>
      <w:r w:rsidRPr="00921DCF">
        <w:t>. С.156.</w:t>
      </w:r>
    </w:p>
  </w:footnote>
  <w:footnote w:id="8">
    <w:p w:rsidR="00F86D4B" w:rsidRPr="00921DCF" w:rsidRDefault="00F86D4B" w:rsidP="00F86D4B">
      <w:pPr>
        <w:pStyle w:val="a5"/>
        <w:ind w:firstLine="709"/>
        <w:jc w:val="both"/>
      </w:pPr>
      <w:r w:rsidRPr="00921DCF">
        <w:rPr>
          <w:rStyle w:val="a9"/>
        </w:rPr>
        <w:footnoteRef/>
      </w:r>
      <w:r w:rsidRPr="00921DCF">
        <w:t xml:space="preserve"> </w:t>
      </w:r>
      <w:r w:rsidRPr="00921DCF">
        <w:rPr>
          <w:i/>
        </w:rPr>
        <w:t>Ньютон И</w:t>
      </w:r>
      <w:r w:rsidRPr="00921DCF">
        <w:t xml:space="preserve">. Математические начала натуральной философии // Собрание трудов Академика </w:t>
      </w:r>
      <w:proofErr w:type="spellStart"/>
      <w:r w:rsidRPr="00921DCF">
        <w:t>А.Н.Крылова</w:t>
      </w:r>
      <w:proofErr w:type="spellEnd"/>
      <w:r w:rsidRPr="00921DCF">
        <w:t>. Т.7. М., 1936. С. 661–662.</w:t>
      </w:r>
    </w:p>
  </w:footnote>
  <w:footnote w:id="9">
    <w:p w:rsidR="00F86D4B" w:rsidRPr="00921DCF" w:rsidRDefault="00F86D4B" w:rsidP="00F86D4B">
      <w:pPr>
        <w:pStyle w:val="a5"/>
        <w:ind w:firstLine="709"/>
        <w:jc w:val="both"/>
      </w:pPr>
      <w:r w:rsidRPr="00921DCF">
        <w:rPr>
          <w:rStyle w:val="a9"/>
        </w:rPr>
        <w:footnoteRef/>
      </w:r>
      <w:r w:rsidRPr="00921DCF">
        <w:t xml:space="preserve"> </w:t>
      </w:r>
      <w:r w:rsidRPr="00921DCF">
        <w:rPr>
          <w:i/>
        </w:rPr>
        <w:t>Фридмен М</w:t>
      </w:r>
      <w:r w:rsidRPr="00921DCF">
        <w:t>. Маршаллианская кривая спроса. В кн.: Вехи экономической мысли. Теория потребительского поведения и спроса. Т.</w:t>
      </w:r>
      <w:proofErr w:type="gramStart"/>
      <w:r w:rsidRPr="00921DCF">
        <w:t>1./</w:t>
      </w:r>
      <w:proofErr w:type="gramEnd"/>
      <w:r w:rsidRPr="00921DCF">
        <w:t xml:space="preserve"> Под ред. В.М. Гальперина. СПб. 1999. С. 294.</w:t>
      </w:r>
    </w:p>
  </w:footnote>
  <w:footnote w:id="10">
    <w:p w:rsidR="00F86D4B" w:rsidRPr="00B76ACF" w:rsidRDefault="00F86D4B" w:rsidP="00F86D4B">
      <w:pPr>
        <w:pStyle w:val="a5"/>
        <w:ind w:firstLine="709"/>
      </w:pPr>
      <w:r w:rsidRPr="00921DCF">
        <w:rPr>
          <w:rStyle w:val="a9"/>
        </w:rPr>
        <w:footnoteRef/>
      </w:r>
      <w:r w:rsidRPr="00921DCF">
        <w:t xml:space="preserve"> </w:t>
      </w:r>
      <w:r w:rsidRPr="00921DCF">
        <w:rPr>
          <w:i/>
        </w:rPr>
        <w:t>Фридмен М.</w:t>
      </w:r>
      <w:r w:rsidRPr="00921DCF">
        <w:t xml:space="preserve"> Маршаллианская кривая спроса. В кн.: Вехи экономической мысли. Теория</w:t>
      </w:r>
      <w:r w:rsidRPr="00B76ACF">
        <w:t xml:space="preserve"> </w:t>
      </w:r>
      <w:r w:rsidRPr="00921DCF">
        <w:t>потребительского</w:t>
      </w:r>
      <w:r w:rsidRPr="00B76ACF">
        <w:t xml:space="preserve"> </w:t>
      </w:r>
      <w:r w:rsidRPr="00921DCF">
        <w:t>поведения</w:t>
      </w:r>
      <w:r w:rsidRPr="00B76ACF">
        <w:t xml:space="preserve"> </w:t>
      </w:r>
      <w:r w:rsidRPr="00921DCF">
        <w:t>и</w:t>
      </w:r>
      <w:r w:rsidRPr="00B76ACF">
        <w:t xml:space="preserve"> </w:t>
      </w:r>
      <w:r w:rsidRPr="00921DCF">
        <w:t>спроса</w:t>
      </w:r>
      <w:r w:rsidRPr="00B76ACF">
        <w:t xml:space="preserve">. </w:t>
      </w:r>
      <w:r w:rsidRPr="00921DCF">
        <w:t>Т</w:t>
      </w:r>
      <w:r w:rsidRPr="00B76ACF">
        <w:t xml:space="preserve">.1. </w:t>
      </w:r>
      <w:r w:rsidRPr="00921DCF">
        <w:t>СПб</w:t>
      </w:r>
      <w:r w:rsidRPr="00B76ACF">
        <w:t xml:space="preserve">. 1999. </w:t>
      </w:r>
      <w:r w:rsidRPr="00921DCF">
        <w:t>С</w:t>
      </w:r>
      <w:r w:rsidRPr="00B76ACF">
        <w:t>. 56.</w:t>
      </w:r>
    </w:p>
  </w:footnote>
  <w:footnote w:id="11">
    <w:p w:rsidR="00F86D4B" w:rsidRPr="00921DCF" w:rsidRDefault="00F86D4B" w:rsidP="00F86D4B">
      <w:pPr>
        <w:pStyle w:val="a5"/>
        <w:ind w:firstLine="709"/>
        <w:jc w:val="both"/>
      </w:pPr>
      <w:r w:rsidRPr="00921DCF">
        <w:rPr>
          <w:rStyle w:val="a9"/>
        </w:rPr>
        <w:footnoteRef/>
      </w:r>
      <w:r w:rsidRPr="00921DCF">
        <w:t xml:space="preserve"> </w:t>
      </w:r>
      <w:r w:rsidRPr="00921DCF">
        <w:rPr>
          <w:i/>
        </w:rPr>
        <w:t>Фридмен М.</w:t>
      </w:r>
      <w:r w:rsidRPr="00921DCF">
        <w:t xml:space="preserve"> Методология позитивной экономической науки // THESIS, 1994, </w:t>
      </w:r>
      <w:proofErr w:type="spellStart"/>
      <w:r w:rsidRPr="00921DCF">
        <w:t>Вып</w:t>
      </w:r>
      <w:proofErr w:type="spellEnd"/>
      <w:r w:rsidRPr="00921DCF">
        <w:t>. 4.</w:t>
      </w:r>
    </w:p>
  </w:footnote>
  <w:footnote w:id="12">
    <w:p w:rsidR="00F86D4B" w:rsidRPr="00921DCF" w:rsidRDefault="00F86D4B" w:rsidP="00F86D4B">
      <w:pPr>
        <w:pStyle w:val="a5"/>
        <w:ind w:firstLine="709"/>
        <w:jc w:val="both"/>
      </w:pPr>
      <w:r w:rsidRPr="00921DCF">
        <w:rPr>
          <w:rStyle w:val="a9"/>
        </w:rPr>
        <w:footnoteRef/>
      </w:r>
      <w:r w:rsidRPr="00921DCF">
        <w:t xml:space="preserve"> </w:t>
      </w:r>
      <w:r w:rsidRPr="00921DCF">
        <w:rPr>
          <w:i/>
        </w:rPr>
        <w:t>Фридмен М</w:t>
      </w:r>
      <w:r w:rsidRPr="00921DCF">
        <w:t xml:space="preserve">. Методология позитивной экономической науки // THESIS, 1994, </w:t>
      </w:r>
      <w:proofErr w:type="spellStart"/>
      <w:r w:rsidRPr="00921DCF">
        <w:t>Вып</w:t>
      </w:r>
      <w:proofErr w:type="spellEnd"/>
      <w:r w:rsidRPr="00921DCF">
        <w:t>. 4.</w:t>
      </w:r>
    </w:p>
  </w:footnote>
  <w:footnote w:id="13">
    <w:p w:rsidR="00F86D4B" w:rsidRDefault="00F86D4B" w:rsidP="00F86D4B">
      <w:pPr>
        <w:pStyle w:val="a5"/>
      </w:pPr>
      <w:r>
        <w:rPr>
          <w:rStyle w:val="a9"/>
        </w:rPr>
        <w:footnoteRef/>
      </w:r>
      <w:r>
        <w:t xml:space="preserve"> </w:t>
      </w:r>
      <w:r w:rsidRPr="00A13DE3">
        <w:t xml:space="preserve">Маршалл А. Принципы политической экономии. М.,1984. </w:t>
      </w:r>
      <w:r>
        <w:t xml:space="preserve">Т. I. С. 156.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57701"/>
    <w:multiLevelType w:val="hybridMultilevel"/>
    <w:tmpl w:val="70E0D57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9E"/>
    <w:rsid w:val="001909AC"/>
    <w:rsid w:val="003A5E29"/>
    <w:rsid w:val="004567B5"/>
    <w:rsid w:val="005427A7"/>
    <w:rsid w:val="0071139C"/>
    <w:rsid w:val="00785BBA"/>
    <w:rsid w:val="007C2B51"/>
    <w:rsid w:val="00822347"/>
    <w:rsid w:val="00941DD6"/>
    <w:rsid w:val="0098604F"/>
    <w:rsid w:val="009B1E1A"/>
    <w:rsid w:val="00A0504A"/>
    <w:rsid w:val="00A45DE9"/>
    <w:rsid w:val="00A66A9E"/>
    <w:rsid w:val="00AA0AF1"/>
    <w:rsid w:val="00B02C3F"/>
    <w:rsid w:val="00B37226"/>
    <w:rsid w:val="00B5462B"/>
    <w:rsid w:val="00BB492F"/>
    <w:rsid w:val="00D24CFB"/>
    <w:rsid w:val="00DA6250"/>
    <w:rsid w:val="00DF5C3A"/>
    <w:rsid w:val="00F86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6B498B"/>
  <w15:chartTrackingRefBased/>
  <w15:docId w15:val="{D47E6735-EAB9-4E8D-AFCF-4D67E455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24CFB"/>
    <w:pPr>
      <w:spacing w:after="200" w:line="276" w:lineRule="auto"/>
    </w:pPr>
    <w:rPr>
      <w:sz w:val="22"/>
      <w:szCs w:val="22"/>
      <w:lang w:eastAsia="en-US"/>
    </w:rPr>
  </w:style>
  <w:style w:type="paragraph" w:styleId="1">
    <w:name w:val="heading 1"/>
    <w:basedOn w:val="a"/>
    <w:next w:val="a"/>
    <w:link w:val="10"/>
    <w:uiPriority w:val="9"/>
    <w:qFormat/>
    <w:rsid w:val="00A0504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
    <w:unhideWhenUsed/>
    <w:qFormat/>
    <w:rsid w:val="003A5E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B492F"/>
    <w:rPr>
      <w:color w:val="0000FF"/>
      <w:u w:val="single"/>
    </w:rPr>
  </w:style>
  <w:style w:type="character" w:customStyle="1" w:styleId="10">
    <w:name w:val="Заголовок 1 Знак"/>
    <w:link w:val="1"/>
    <w:uiPriority w:val="9"/>
    <w:rsid w:val="00A0504A"/>
    <w:rPr>
      <w:rFonts w:ascii="Cambria" w:eastAsia="Times New Roman" w:hAnsi="Cambria"/>
      <w:b/>
      <w:bCs/>
      <w:color w:val="365F91"/>
      <w:sz w:val="28"/>
      <w:szCs w:val="28"/>
    </w:rPr>
  </w:style>
  <w:style w:type="character" w:styleId="a4">
    <w:name w:val="Intense Emphasis"/>
    <w:uiPriority w:val="21"/>
    <w:qFormat/>
    <w:rsid w:val="00A0504A"/>
    <w:rPr>
      <w:b/>
      <w:bCs/>
      <w:i/>
      <w:iCs/>
      <w:color w:val="4F81BD"/>
    </w:rPr>
  </w:style>
  <w:style w:type="character" w:customStyle="1" w:styleId="il">
    <w:name w:val="il"/>
    <w:basedOn w:val="a0"/>
    <w:rsid w:val="00F86D4B"/>
  </w:style>
  <w:style w:type="paragraph" w:styleId="a5">
    <w:name w:val="footnote text"/>
    <w:aliases w:val="single space,footnote text,Текст сноски-FN,Footnote Text Char Знак Знак,Footnote Text Char Знак,Текст сноски Знак1,Текст сноски Знак Знак,Текст сноски Знак1 Знак Знак,Текст сноски Знак Знак Знак Знак"/>
    <w:basedOn w:val="a"/>
    <w:link w:val="a6"/>
    <w:uiPriority w:val="99"/>
    <w:rsid w:val="00F86D4B"/>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aliases w:val="single space Знак,footnote text Знак,Текст сноски-FN Знак,Footnote Text Char Знак Знак Знак,Footnote Text Char Знак Знак1,Текст сноски Знак1 Знак,Текст сноски Знак Знак Знак,Текст сноски Знак1 Знак Знак Знак"/>
    <w:basedOn w:val="a0"/>
    <w:link w:val="a5"/>
    <w:uiPriority w:val="99"/>
    <w:rsid w:val="00F86D4B"/>
    <w:rPr>
      <w:rFonts w:ascii="Times New Roman" w:eastAsia="Times New Roman" w:hAnsi="Times New Roman"/>
    </w:rPr>
  </w:style>
  <w:style w:type="paragraph" w:styleId="a7">
    <w:name w:val="Body Text Indent"/>
    <w:basedOn w:val="a"/>
    <w:link w:val="a8"/>
    <w:rsid w:val="00F86D4B"/>
    <w:pPr>
      <w:spacing w:after="0" w:line="240" w:lineRule="auto"/>
      <w:ind w:firstLine="709"/>
      <w:jc w:val="both"/>
    </w:pPr>
    <w:rPr>
      <w:rFonts w:ascii="Times New Roman" w:eastAsia="Times New Roman" w:hAnsi="Times New Roman"/>
      <w:sz w:val="24"/>
      <w:szCs w:val="24"/>
      <w:lang w:eastAsia="ru-RU"/>
    </w:rPr>
  </w:style>
  <w:style w:type="character" w:customStyle="1" w:styleId="a8">
    <w:name w:val="Основной текст с отступом Знак"/>
    <w:basedOn w:val="a0"/>
    <w:link w:val="a7"/>
    <w:rsid w:val="00F86D4B"/>
    <w:rPr>
      <w:rFonts w:ascii="Times New Roman" w:eastAsia="Times New Roman" w:hAnsi="Times New Roman"/>
      <w:sz w:val="24"/>
      <w:szCs w:val="24"/>
    </w:rPr>
  </w:style>
  <w:style w:type="character" w:styleId="a9">
    <w:name w:val="footnote reference"/>
    <w:uiPriority w:val="99"/>
    <w:rsid w:val="00F86D4B"/>
    <w:rPr>
      <w:vertAlign w:val="superscript"/>
    </w:rPr>
  </w:style>
  <w:style w:type="paragraph" w:styleId="aa">
    <w:name w:val="List Paragraph"/>
    <w:basedOn w:val="a"/>
    <w:uiPriority w:val="34"/>
    <w:qFormat/>
    <w:rsid w:val="00F86D4B"/>
    <w:pPr>
      <w:ind w:left="720"/>
      <w:contextualSpacing/>
    </w:pPr>
  </w:style>
  <w:style w:type="character" w:styleId="ab">
    <w:name w:val="FollowedHyperlink"/>
    <w:basedOn w:val="a0"/>
    <w:uiPriority w:val="99"/>
    <w:semiHidden/>
    <w:unhideWhenUsed/>
    <w:rsid w:val="00F86D4B"/>
    <w:rPr>
      <w:color w:val="954F72" w:themeColor="followedHyperlink"/>
      <w:u w:val="single"/>
    </w:rPr>
  </w:style>
  <w:style w:type="character" w:customStyle="1" w:styleId="20">
    <w:name w:val="Заголовок 2 Знак"/>
    <w:basedOn w:val="a0"/>
    <w:link w:val="2"/>
    <w:uiPriority w:val="9"/>
    <w:rsid w:val="003A5E2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msu.ru/sys/raw.php?o=32496&amp;p=attachment" TargetMode="External"/><Relationship Id="rId3" Type="http://schemas.openxmlformats.org/officeDocument/2006/relationships/settings" Target="settings.xml"/><Relationship Id="rId7" Type="http://schemas.openxmlformats.org/officeDocument/2006/relationships/hyperlink" Target="mailto:sorokine.alexandr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conlib.org/library/YPDBooks/Jevons/jvnP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1722</Words>
  <Characters>9821</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Как писать научное аналитическое сообщение?  </vt:lpstr>
    </vt:vector>
  </TitlesOfParts>
  <Company/>
  <LinksUpToDate>false</LinksUpToDate>
  <CharactersWithSpaces>11520</CharactersWithSpaces>
  <SharedDoc>false</SharedDoc>
  <HLinks>
    <vt:vector size="6" baseType="variant">
      <vt:variant>
        <vt:i4>5243003</vt:i4>
      </vt:variant>
      <vt:variant>
        <vt:i4>0</vt:i4>
      </vt:variant>
      <vt:variant>
        <vt:i4>0</vt:i4>
      </vt:variant>
      <vt:variant>
        <vt:i4>5</vt:i4>
      </vt:variant>
      <vt:variant>
        <vt:lpwstr>mailto:soral@mail.ru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Александр</cp:lastModifiedBy>
  <cp:revision>6</cp:revision>
  <dcterms:created xsi:type="dcterms:W3CDTF">2016-09-01T19:38:00Z</dcterms:created>
  <dcterms:modified xsi:type="dcterms:W3CDTF">2016-09-02T15:29:00Z</dcterms:modified>
</cp:coreProperties>
</file>