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4E" w:rsidRPr="00ED274E" w:rsidRDefault="00ED274E" w:rsidP="00ED274E">
      <w:pPr>
        <w:pStyle w:val="10"/>
        <w:rPr>
          <w:rFonts w:ascii="Comic Sans MS" w:hAnsi="Comic Sans MS"/>
        </w:rPr>
      </w:pPr>
      <w:bookmarkStart w:id="0" w:name="_Toc413414805"/>
      <w:bookmarkStart w:id="1" w:name="_Toc384715525"/>
      <w:r w:rsidRPr="00ED274E">
        <w:rPr>
          <w:rFonts w:ascii="Comic Sans MS" w:hAnsi="Comic Sans MS"/>
        </w:rPr>
        <w:t>Методика определен</w:t>
      </w:r>
      <w:bookmarkStart w:id="2" w:name="_GoBack"/>
      <w:bookmarkEnd w:id="2"/>
      <w:r w:rsidRPr="00ED274E">
        <w:rPr>
          <w:rFonts w:ascii="Comic Sans MS" w:hAnsi="Comic Sans MS"/>
        </w:rPr>
        <w:t>ия требований к системе</w:t>
      </w:r>
      <w:bookmarkEnd w:id="0"/>
    </w:p>
    <w:p w:rsidR="00ED274E" w:rsidRPr="004118D4" w:rsidRDefault="00ED274E" w:rsidP="00ED274E">
      <w:pPr>
        <w:rPr>
          <w:rFonts w:ascii="Inconsolata" w:hAnsi="Inconsolata"/>
          <w:b/>
        </w:rPr>
      </w:pPr>
      <w:r w:rsidRPr="004118D4">
        <w:rPr>
          <w:rFonts w:ascii="Courier New" w:hAnsi="Courier New" w:cs="Courier New"/>
          <w:b/>
        </w:rPr>
        <w:t>Термины</w:t>
      </w:r>
      <w:r w:rsidRPr="004118D4">
        <w:rPr>
          <w:rFonts w:ascii="Inconsolata" w:hAnsi="Inconsolata"/>
          <w:b/>
        </w:rPr>
        <w:t xml:space="preserve"> </w:t>
      </w:r>
      <w:r w:rsidRPr="004118D4">
        <w:rPr>
          <w:rFonts w:ascii="Courier New" w:hAnsi="Courier New" w:cs="Courier New"/>
          <w:b/>
        </w:rPr>
        <w:t>и</w:t>
      </w:r>
      <w:r w:rsidRPr="004118D4">
        <w:rPr>
          <w:rFonts w:ascii="Inconsolata" w:hAnsi="Inconsolata"/>
          <w:b/>
        </w:rPr>
        <w:t xml:space="preserve"> </w:t>
      </w:r>
      <w:r w:rsidRPr="004118D4">
        <w:rPr>
          <w:rFonts w:ascii="Courier New" w:hAnsi="Courier New" w:cs="Courier New"/>
          <w:b/>
        </w:rPr>
        <w:t>определения</w:t>
      </w:r>
    </w:p>
    <w:p w:rsidR="00ED274E" w:rsidRPr="004118D4" w:rsidRDefault="00ED274E" w:rsidP="00ED274E">
      <w:pPr>
        <w:spacing w:after="160" w:line="259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Стратегическая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цель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–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основное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направление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стратегического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развития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которое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определено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основа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для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внутреннего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или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внешнего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роста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160" w:line="259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Задачи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представляют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собой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детализацию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стратегической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цели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формулируются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для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определенных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направлений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Мероприятия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–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совокупность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необходимая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для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выполнения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задач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Показатели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–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совокупность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индикаторов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которые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измеряют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степень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выполнения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задач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мероприятий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или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достижения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целей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Структура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–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организационная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структура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которая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отражает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фактический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состав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распределение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функций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подразделений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Ценность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–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степень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влияния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определенного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подразделения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конечный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результат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области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обучения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научных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исследований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или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администрирования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области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обучения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ценность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оценивается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основе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когнитивных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proofErr w:type="spellStart"/>
      <w:r w:rsidRPr="004118D4">
        <w:rPr>
          <w:rFonts w:ascii="Courier New" w:eastAsia="Calibri" w:hAnsi="Courier New" w:cs="Courier New"/>
          <w:sz w:val="24"/>
          <w:szCs w:val="24"/>
        </w:rPr>
        <w:t>компетентностных</w:t>
      </w:r>
      <w:proofErr w:type="spellEnd"/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характеристик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преподаваемых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подразделением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дисциплин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Потенциал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–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оценка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перспектив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реализации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способностей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подразделения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определяемого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возможностями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кадрового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технологического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роста</w:t>
      </w:r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Информационная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поддержка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–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уровень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значимости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информационной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составляющей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формировании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ценности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реализации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потенциала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Контекст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–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совокупность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внешних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внутренних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факторов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которые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необходимо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учитывать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для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эффективной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реализации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процесса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Культурный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контекст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–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совокупность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особенностей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позиций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корпоративной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культуры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Персональные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особенности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–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особенности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отдельных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участников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групп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участников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процесса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сказывающиеся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результатах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работы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подразделения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или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целом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Особенности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управления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–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характеристики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применяемых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методов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управления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том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числе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действия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администрации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реализации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потенциала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развитию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информационной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поддержки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lastRenderedPageBreak/>
        <w:t>Особенности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структуры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–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совокупность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формальных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неформальных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подразделений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которых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оказывает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существенное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влияние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Среда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интеграции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–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информационная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система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которая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выполняет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функцию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обмена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данными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между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системами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также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аккумулирует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данные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из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разных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систем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предоставляет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возможность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работы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этими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данными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через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личный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кабинет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пользователя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Оценка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характеристик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–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фиксация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характеристик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исследуемых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объектов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: </w:t>
      </w:r>
      <w:r w:rsidRPr="004118D4">
        <w:rPr>
          <w:rFonts w:ascii="Courier New" w:eastAsia="Calibri" w:hAnsi="Courier New" w:cs="Courier New"/>
          <w:sz w:val="24"/>
          <w:szCs w:val="24"/>
        </w:rPr>
        <w:t>организаций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или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персон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качестве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характеристик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могут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выступать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Потенциал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Ценность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Информационная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поддержка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Культурный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контекст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Персональные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особенности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Особенности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управления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структуры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Чек</w:t>
      </w:r>
      <w:r w:rsidRPr="004118D4">
        <w:rPr>
          <w:rFonts w:ascii="Inconsolata" w:eastAsia="Calibri" w:hAnsi="Inconsolata" w:cs="Tahoma"/>
          <w:b/>
          <w:sz w:val="24"/>
          <w:szCs w:val="24"/>
        </w:rPr>
        <w:t>-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лист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–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опросный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лист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для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оценки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отдельных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характеристик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pStyle w:val="4"/>
        <w:rPr>
          <w:rFonts w:ascii="Inconsolata" w:eastAsia="Times New Roman" w:hAnsi="Inconsolata"/>
        </w:rPr>
      </w:pPr>
      <w:bookmarkStart w:id="3" w:name="_Toc410918652"/>
      <w:r w:rsidRPr="004118D4">
        <w:rPr>
          <w:rFonts w:ascii="Courier New" w:eastAsia="Times New Roman" w:hAnsi="Courier New" w:cs="Courier New"/>
        </w:rPr>
        <w:t>Общее</w:t>
      </w:r>
      <w:r w:rsidRPr="004118D4">
        <w:rPr>
          <w:rFonts w:ascii="Inconsolata" w:eastAsia="Times New Roman" w:hAnsi="Inconsolata"/>
        </w:rPr>
        <w:t xml:space="preserve"> </w:t>
      </w:r>
      <w:r w:rsidRPr="004118D4">
        <w:rPr>
          <w:rFonts w:ascii="Courier New" w:eastAsia="Times New Roman" w:hAnsi="Courier New" w:cs="Courier New"/>
        </w:rPr>
        <w:t>представление</w:t>
      </w:r>
      <w:bookmarkEnd w:id="1"/>
      <w:bookmarkEnd w:id="3"/>
      <w:r w:rsidRPr="004118D4">
        <w:rPr>
          <w:rFonts w:ascii="Inconsolata" w:eastAsia="Times New Roman" w:hAnsi="Inconsolata"/>
        </w:rPr>
        <w:t xml:space="preserve"> </w:t>
      </w:r>
    </w:p>
    <w:p w:rsidR="00ED274E" w:rsidRPr="004118D4" w:rsidRDefault="00ED274E" w:rsidP="00ED274E">
      <w:pPr>
        <w:spacing w:after="12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8"/>
        </w:rPr>
        <w:t>Информационное</w:t>
      </w:r>
      <w:r w:rsidRPr="004118D4">
        <w:rPr>
          <w:rFonts w:ascii="Inconsolata" w:eastAsia="Calibri" w:hAnsi="Inconsolata" w:cs="Tahoma"/>
          <w:sz w:val="24"/>
          <w:szCs w:val="28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8"/>
        </w:rPr>
        <w:t>наполнение</w:t>
      </w:r>
      <w:r w:rsidRPr="004118D4">
        <w:rPr>
          <w:rFonts w:ascii="Inconsolata" w:eastAsia="Calibri" w:hAnsi="Inconsolata" w:cs="Tahoma"/>
          <w:sz w:val="24"/>
          <w:szCs w:val="28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8"/>
        </w:rPr>
        <w:t>Среды</w:t>
      </w:r>
      <w:r w:rsidRPr="004118D4">
        <w:rPr>
          <w:rFonts w:ascii="Inconsolata" w:eastAsia="Calibri" w:hAnsi="Inconsolata" w:cs="Tahoma"/>
          <w:sz w:val="24"/>
          <w:szCs w:val="28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8"/>
        </w:rPr>
        <w:t>интеграции</w:t>
      </w:r>
      <w:r w:rsidRPr="004118D4">
        <w:rPr>
          <w:rFonts w:ascii="Inconsolata" w:eastAsia="Calibri" w:hAnsi="Inconsolata" w:cs="Tahoma"/>
          <w:sz w:val="24"/>
          <w:szCs w:val="28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8"/>
        </w:rPr>
        <w:t>ее</w:t>
      </w:r>
      <w:r w:rsidRPr="004118D4">
        <w:rPr>
          <w:rFonts w:ascii="Inconsolata" w:eastAsia="Calibri" w:hAnsi="Inconsolata" w:cs="Tahoma"/>
          <w:sz w:val="24"/>
          <w:szCs w:val="28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8"/>
        </w:rPr>
        <w:t>аналитическая</w:t>
      </w:r>
      <w:r w:rsidRPr="004118D4">
        <w:rPr>
          <w:rFonts w:ascii="Inconsolata" w:eastAsia="Calibri" w:hAnsi="Inconsolata" w:cs="Tahoma"/>
          <w:sz w:val="24"/>
          <w:szCs w:val="28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8"/>
        </w:rPr>
        <w:t>часть</w:t>
      </w:r>
      <w:r w:rsidRPr="004118D4">
        <w:rPr>
          <w:rFonts w:ascii="Inconsolata" w:eastAsia="Calibri" w:hAnsi="Inconsolata" w:cs="Tahoma"/>
          <w:sz w:val="24"/>
          <w:szCs w:val="28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строится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учетом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стратегических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документов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частности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hyperlink r:id="rId6" w:history="1">
        <w:r w:rsidRPr="004118D4">
          <w:rPr>
            <w:rFonts w:ascii="Courier New" w:eastAsia="Calibri" w:hAnsi="Courier New" w:cs="Courier New"/>
            <w:color w:val="0563C1"/>
            <w:sz w:val="24"/>
            <w:szCs w:val="24"/>
            <w:u w:val="single"/>
          </w:rPr>
          <w:t>Программы</w:t>
        </w:r>
        <w:r w:rsidRPr="004118D4">
          <w:rPr>
            <w:rFonts w:ascii="Inconsolata" w:eastAsia="Calibri" w:hAnsi="Inconsolata" w:cs="Tahoma"/>
            <w:color w:val="0563C1"/>
            <w:sz w:val="24"/>
            <w:szCs w:val="24"/>
            <w:u w:val="single"/>
          </w:rPr>
          <w:t xml:space="preserve"> </w:t>
        </w:r>
        <w:r w:rsidRPr="004118D4">
          <w:rPr>
            <w:rFonts w:ascii="Courier New" w:eastAsia="Calibri" w:hAnsi="Courier New" w:cs="Courier New"/>
            <w:color w:val="0563C1"/>
            <w:sz w:val="24"/>
            <w:szCs w:val="24"/>
            <w:u w:val="single"/>
          </w:rPr>
          <w:t>развития</w:t>
        </w:r>
        <w:r w:rsidRPr="004118D4">
          <w:rPr>
            <w:rFonts w:ascii="Inconsolata" w:eastAsia="Calibri" w:hAnsi="Inconsolata" w:cs="Tahoma"/>
            <w:color w:val="0563C1"/>
            <w:sz w:val="24"/>
            <w:szCs w:val="24"/>
            <w:u w:val="single"/>
          </w:rPr>
          <w:t xml:space="preserve"> </w:t>
        </w:r>
        <w:r w:rsidRPr="004118D4">
          <w:rPr>
            <w:rFonts w:ascii="Courier New" w:eastAsia="Calibri" w:hAnsi="Courier New" w:cs="Courier New"/>
            <w:color w:val="0563C1"/>
            <w:sz w:val="24"/>
            <w:szCs w:val="24"/>
            <w:u w:val="single"/>
          </w:rPr>
          <w:t>Экономического</w:t>
        </w:r>
        <w:r w:rsidRPr="004118D4">
          <w:rPr>
            <w:rFonts w:ascii="Inconsolata" w:eastAsia="Calibri" w:hAnsi="Inconsolata" w:cs="Tahoma"/>
            <w:color w:val="0563C1"/>
            <w:sz w:val="24"/>
            <w:szCs w:val="24"/>
            <w:u w:val="single"/>
          </w:rPr>
          <w:t xml:space="preserve"> </w:t>
        </w:r>
        <w:r w:rsidRPr="004118D4">
          <w:rPr>
            <w:rFonts w:ascii="Courier New" w:eastAsia="Calibri" w:hAnsi="Courier New" w:cs="Courier New"/>
            <w:color w:val="0563C1"/>
            <w:sz w:val="24"/>
            <w:szCs w:val="24"/>
            <w:u w:val="single"/>
          </w:rPr>
          <w:t>факультета</w:t>
        </w:r>
        <w:r w:rsidRPr="004118D4">
          <w:rPr>
            <w:rFonts w:ascii="Inconsolata" w:eastAsia="Calibri" w:hAnsi="Inconsolata" w:cs="Tahoma"/>
            <w:color w:val="0563C1"/>
            <w:sz w:val="24"/>
            <w:szCs w:val="24"/>
            <w:u w:val="single"/>
          </w:rPr>
          <w:t xml:space="preserve"> </w:t>
        </w:r>
        <w:r w:rsidRPr="004118D4">
          <w:rPr>
            <w:rFonts w:ascii="Courier New" w:eastAsia="Calibri" w:hAnsi="Courier New" w:cs="Courier New"/>
            <w:color w:val="0563C1"/>
            <w:sz w:val="24"/>
            <w:szCs w:val="24"/>
            <w:u w:val="single"/>
          </w:rPr>
          <w:t>на</w:t>
        </w:r>
        <w:r w:rsidRPr="004118D4">
          <w:rPr>
            <w:rFonts w:ascii="Inconsolata" w:eastAsia="Calibri" w:hAnsi="Inconsolata" w:cs="Tahoma"/>
            <w:color w:val="0563C1"/>
            <w:sz w:val="24"/>
            <w:szCs w:val="24"/>
            <w:u w:val="single"/>
          </w:rPr>
          <w:t xml:space="preserve"> </w:t>
        </w:r>
        <w:r w:rsidRPr="004118D4">
          <w:rPr>
            <w:rFonts w:ascii="Courier New" w:eastAsia="Calibri" w:hAnsi="Courier New" w:cs="Courier New"/>
            <w:color w:val="0563C1"/>
            <w:sz w:val="24"/>
            <w:szCs w:val="24"/>
            <w:u w:val="single"/>
          </w:rPr>
          <w:t>период</w:t>
        </w:r>
        <w:r w:rsidRPr="004118D4">
          <w:rPr>
            <w:rFonts w:ascii="Inconsolata" w:eastAsia="Calibri" w:hAnsi="Inconsolata" w:cs="Tahoma"/>
            <w:color w:val="0563C1"/>
            <w:sz w:val="24"/>
            <w:szCs w:val="24"/>
            <w:u w:val="single"/>
          </w:rPr>
          <w:t xml:space="preserve"> </w:t>
        </w:r>
        <w:r w:rsidRPr="004118D4">
          <w:rPr>
            <w:rFonts w:ascii="Courier New" w:eastAsia="Calibri" w:hAnsi="Courier New" w:cs="Courier New"/>
            <w:color w:val="0563C1"/>
            <w:sz w:val="24"/>
            <w:szCs w:val="24"/>
            <w:u w:val="single"/>
          </w:rPr>
          <w:t>до</w:t>
        </w:r>
        <w:r w:rsidRPr="004118D4">
          <w:rPr>
            <w:rFonts w:ascii="Inconsolata" w:eastAsia="Calibri" w:hAnsi="Inconsolata" w:cs="Tahoma"/>
            <w:color w:val="0563C1"/>
            <w:sz w:val="24"/>
            <w:szCs w:val="24"/>
            <w:u w:val="single"/>
          </w:rPr>
          <w:t xml:space="preserve"> 2018</w:t>
        </w:r>
        <w:r w:rsidRPr="004118D4">
          <w:rPr>
            <w:rFonts w:ascii="Courier New" w:eastAsia="Calibri" w:hAnsi="Courier New" w:cs="Courier New"/>
            <w:color w:val="0563C1"/>
            <w:sz w:val="24"/>
            <w:szCs w:val="24"/>
            <w:u w:val="single"/>
          </w:rPr>
          <w:t>г</w:t>
        </w:r>
      </w:hyperlink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12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основе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анализа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Стратегических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направлений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Целей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определяется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список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предполагаемых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проектов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модулей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Среды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интеграции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  <w:r w:rsidRPr="004118D4">
        <w:rPr>
          <w:rFonts w:ascii="Courier New" w:eastAsia="Calibri" w:hAnsi="Courier New" w:cs="Courier New"/>
          <w:sz w:val="24"/>
          <w:szCs w:val="24"/>
        </w:rPr>
        <w:t>Это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позволит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выполнить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оценку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Ценности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Потенциала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отдельных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направлений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задач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  <w:r w:rsidRPr="004118D4">
        <w:rPr>
          <w:rFonts w:ascii="Courier New" w:eastAsia="Calibri" w:hAnsi="Courier New" w:cs="Courier New"/>
          <w:sz w:val="24"/>
          <w:szCs w:val="24"/>
        </w:rPr>
        <w:t>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основе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этого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возможно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рассчитать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стоимость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отдельных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модулей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определить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суммарный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бюджет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сформировать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список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финансируемых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модулей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разработки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или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доработки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приложений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12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Информация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списке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предполагаемых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проектов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позволит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разработать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архитектурное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видение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области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proofErr w:type="gramStart"/>
      <w:r w:rsidRPr="004118D4">
        <w:rPr>
          <w:rFonts w:ascii="Courier New" w:eastAsia="Calibri" w:hAnsi="Courier New" w:cs="Courier New"/>
          <w:sz w:val="24"/>
          <w:szCs w:val="24"/>
        </w:rPr>
        <w:t>ИТ</w:t>
      </w:r>
      <w:proofErr w:type="gramEnd"/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как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потребность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совершенствованию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информационного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обеспечения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которые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можно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реализовать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следующей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версии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Среды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интеграции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12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Следует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учитывать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что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возможный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объем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финансирования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влияет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список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возможных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направлений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стратегию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целом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12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Такое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понимание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позволит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сформировать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портфель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модулей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СИ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также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список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организационных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мероприятий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необходимых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для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полной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реализации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проектов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pStyle w:val="4"/>
        <w:rPr>
          <w:rFonts w:ascii="Inconsolata" w:eastAsia="Times New Roman" w:hAnsi="Inconsolata"/>
        </w:rPr>
      </w:pPr>
      <w:bookmarkStart w:id="4" w:name="_Toc384715526"/>
      <w:bookmarkStart w:id="5" w:name="_Toc410918653"/>
      <w:r w:rsidRPr="004118D4">
        <w:rPr>
          <w:rFonts w:ascii="Courier New" w:eastAsia="Times New Roman" w:hAnsi="Courier New" w:cs="Courier New"/>
        </w:rPr>
        <w:t>Архитектурное</w:t>
      </w:r>
      <w:r w:rsidRPr="004118D4">
        <w:rPr>
          <w:rFonts w:ascii="Inconsolata" w:eastAsia="Times New Roman" w:hAnsi="Inconsolata"/>
        </w:rPr>
        <w:t xml:space="preserve"> </w:t>
      </w:r>
      <w:r w:rsidRPr="004118D4">
        <w:rPr>
          <w:rFonts w:ascii="Courier New" w:eastAsia="Times New Roman" w:hAnsi="Courier New" w:cs="Courier New"/>
        </w:rPr>
        <w:t>планирование</w:t>
      </w:r>
      <w:r w:rsidRPr="004118D4">
        <w:rPr>
          <w:rFonts w:ascii="Inconsolata" w:eastAsia="Times New Roman" w:hAnsi="Inconsolata"/>
        </w:rPr>
        <w:t xml:space="preserve"> </w:t>
      </w:r>
      <w:r w:rsidRPr="004118D4">
        <w:rPr>
          <w:rFonts w:ascii="Courier New" w:eastAsia="Times New Roman" w:hAnsi="Courier New" w:cs="Courier New"/>
        </w:rPr>
        <w:t>и</w:t>
      </w:r>
      <w:r w:rsidRPr="004118D4">
        <w:rPr>
          <w:rFonts w:ascii="Inconsolata" w:eastAsia="Times New Roman" w:hAnsi="Inconsolata"/>
        </w:rPr>
        <w:t xml:space="preserve"> </w:t>
      </w:r>
      <w:r w:rsidRPr="004118D4">
        <w:rPr>
          <w:rFonts w:ascii="Courier New" w:eastAsia="Times New Roman" w:hAnsi="Courier New" w:cs="Courier New"/>
        </w:rPr>
        <w:t>культура</w:t>
      </w:r>
      <w:bookmarkEnd w:id="4"/>
      <w:bookmarkEnd w:id="5"/>
      <w:r w:rsidRPr="004118D4">
        <w:rPr>
          <w:rFonts w:ascii="Inconsolata" w:eastAsia="Times New Roman" w:hAnsi="Inconsolata"/>
        </w:rPr>
        <w:t xml:space="preserve"> </w:t>
      </w:r>
    </w:p>
    <w:p w:rsidR="00ED274E" w:rsidRPr="004118D4" w:rsidRDefault="00ED274E" w:rsidP="00ED274E">
      <w:pPr>
        <w:spacing w:after="0" w:line="240" w:lineRule="auto"/>
        <w:rPr>
          <w:rFonts w:ascii="Inconsolata" w:eastAsia="Calibri" w:hAnsi="Inconsolata" w:cs="Tahoma"/>
          <w:sz w:val="21"/>
          <w:szCs w:val="21"/>
        </w:rPr>
      </w:pPr>
    </w:p>
    <w:p w:rsidR="00ED274E" w:rsidRPr="004118D4" w:rsidRDefault="00ED274E" w:rsidP="00ED274E">
      <w:pPr>
        <w:spacing w:after="12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Информационное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функциональное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наполнение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Среды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интеграции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строится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основании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i/>
          <w:sz w:val="24"/>
          <w:szCs w:val="24"/>
        </w:rPr>
        <w:t>архитектуры</w:t>
      </w:r>
      <w:r w:rsidRPr="004118D4">
        <w:rPr>
          <w:rFonts w:ascii="Inconsolata" w:eastAsia="Calibri" w:hAnsi="Inconsolata" w:cs="Tahoma"/>
          <w:i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i/>
          <w:sz w:val="24"/>
          <w:szCs w:val="24"/>
        </w:rPr>
        <w:t>его</w:t>
      </w:r>
      <w:r w:rsidRPr="004118D4">
        <w:rPr>
          <w:rFonts w:ascii="Inconsolata" w:eastAsia="Calibri" w:hAnsi="Inconsolata" w:cs="Tahoma"/>
          <w:i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i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учетом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i/>
          <w:sz w:val="24"/>
          <w:szCs w:val="24"/>
        </w:rPr>
        <w:t>культурных</w:t>
      </w:r>
      <w:r w:rsidRPr="004118D4">
        <w:rPr>
          <w:rFonts w:ascii="Inconsolata" w:eastAsia="Calibri" w:hAnsi="Inconsolata" w:cs="Tahoma"/>
          <w:i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i/>
          <w:sz w:val="24"/>
          <w:szCs w:val="24"/>
        </w:rPr>
        <w:t>особенностей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</w:p>
    <w:p w:rsidR="00ED274E" w:rsidRPr="004118D4" w:rsidRDefault="00ED274E" w:rsidP="00ED274E">
      <w:pPr>
        <w:spacing w:after="12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Архитектура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определяется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под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отражение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которое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обеспечивает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общее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понимание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организации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используется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для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сбалансирования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стратегических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целей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тактических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требований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</w:p>
    <w:p w:rsidR="00ED274E" w:rsidRPr="004118D4" w:rsidRDefault="00ED274E" w:rsidP="00ED274E">
      <w:pPr>
        <w:keepNext/>
        <w:spacing w:after="0" w:line="240" w:lineRule="auto"/>
        <w:jc w:val="both"/>
        <w:rPr>
          <w:rFonts w:ascii="Inconsolata" w:eastAsia="Calibri" w:hAnsi="Inconsolata" w:cs="Tahoma"/>
          <w:sz w:val="21"/>
          <w:szCs w:val="21"/>
          <w:lang w:val="en-US"/>
        </w:rPr>
      </w:pPr>
      <w:r w:rsidRPr="004118D4">
        <w:rPr>
          <w:rFonts w:ascii="Inconsolata" w:eastAsia="Calibri" w:hAnsi="Inconsolata" w:cs="Tahoma"/>
          <w:sz w:val="21"/>
          <w:szCs w:val="21"/>
        </w:rPr>
        <w:object w:dxaOrig="4906" w:dyaOrig="3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45pt;height:177.2pt" o:ole="">
            <v:imagedata r:id="rId7" o:title=""/>
          </v:shape>
          <o:OLEObject Type="Embed" ProgID="Visio.Drawing.15" ShapeID="_x0000_i1025" DrawAspect="Content" ObjectID="_1490016508" r:id="rId8"/>
        </w:object>
      </w:r>
    </w:p>
    <w:p w:rsidR="00ED274E" w:rsidRPr="004118D4" w:rsidRDefault="00ED274E" w:rsidP="00ED274E">
      <w:pPr>
        <w:spacing w:line="240" w:lineRule="auto"/>
        <w:jc w:val="both"/>
        <w:rPr>
          <w:rFonts w:ascii="Inconsolata" w:eastAsia="Calibri" w:hAnsi="Inconsolata" w:cs="Tahoma"/>
          <w:i/>
          <w:iCs/>
          <w:color w:val="44546A"/>
          <w:sz w:val="24"/>
          <w:szCs w:val="24"/>
        </w:rPr>
      </w:pPr>
      <w:r w:rsidRPr="004118D4">
        <w:rPr>
          <w:rFonts w:ascii="Courier New" w:eastAsia="Calibri" w:hAnsi="Courier New" w:cs="Courier New"/>
          <w:i/>
          <w:iCs/>
          <w:color w:val="44546A"/>
          <w:sz w:val="18"/>
          <w:szCs w:val="18"/>
        </w:rPr>
        <w:t>Рисунок</w:t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t xml:space="preserve"> </w:t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fldChar w:fldCharType="begin"/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instrText xml:space="preserve"> SEQ </w:instrText>
      </w:r>
      <w:r w:rsidRPr="004118D4">
        <w:rPr>
          <w:rFonts w:ascii="Courier New" w:eastAsia="Calibri" w:hAnsi="Courier New" w:cs="Courier New"/>
          <w:i/>
          <w:iCs/>
          <w:color w:val="44546A"/>
          <w:sz w:val="18"/>
          <w:szCs w:val="18"/>
        </w:rPr>
        <w:instrText>Рисунок</w:instrText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instrText xml:space="preserve"> \* ARABIC </w:instrText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fldChar w:fldCharType="separate"/>
      </w:r>
      <w:r>
        <w:rPr>
          <w:rFonts w:ascii="Inconsolata" w:eastAsia="Calibri" w:hAnsi="Inconsolata" w:cs="Tahoma"/>
          <w:i/>
          <w:iCs/>
          <w:noProof/>
          <w:color w:val="44546A"/>
          <w:sz w:val="18"/>
          <w:szCs w:val="18"/>
        </w:rPr>
        <w:t>3</w:t>
      </w:r>
      <w:r w:rsidRPr="004118D4">
        <w:rPr>
          <w:rFonts w:ascii="Inconsolata" w:eastAsia="Calibri" w:hAnsi="Inconsolata" w:cs="Tahoma"/>
          <w:i/>
          <w:iCs/>
          <w:noProof/>
          <w:color w:val="44546A"/>
          <w:sz w:val="18"/>
          <w:szCs w:val="18"/>
        </w:rPr>
        <w:fldChar w:fldCharType="end"/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t xml:space="preserve"> </w:t>
      </w:r>
      <w:r w:rsidRPr="004118D4">
        <w:rPr>
          <w:rFonts w:ascii="Courier New" w:eastAsia="Calibri" w:hAnsi="Courier New" w:cs="Courier New"/>
          <w:i/>
          <w:iCs/>
          <w:color w:val="44546A"/>
          <w:sz w:val="18"/>
          <w:szCs w:val="18"/>
        </w:rPr>
        <w:t>Основные</w:t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t xml:space="preserve"> </w:t>
      </w:r>
      <w:r w:rsidRPr="004118D4">
        <w:rPr>
          <w:rFonts w:ascii="Courier New" w:eastAsia="Calibri" w:hAnsi="Courier New" w:cs="Courier New"/>
          <w:i/>
          <w:iCs/>
          <w:color w:val="44546A"/>
          <w:sz w:val="18"/>
          <w:szCs w:val="18"/>
        </w:rPr>
        <w:t>аспекты</w:t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t xml:space="preserve"> </w:t>
      </w:r>
      <w:r w:rsidRPr="004118D4">
        <w:rPr>
          <w:rFonts w:ascii="Courier New" w:eastAsia="Calibri" w:hAnsi="Courier New" w:cs="Courier New"/>
          <w:i/>
          <w:iCs/>
          <w:color w:val="44546A"/>
          <w:sz w:val="18"/>
          <w:szCs w:val="18"/>
        </w:rPr>
        <w:t>архитектуры</w:t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t xml:space="preserve"> </w:t>
      </w:r>
      <w:r w:rsidRPr="004118D4">
        <w:rPr>
          <w:rFonts w:ascii="Courier New" w:eastAsia="Calibri" w:hAnsi="Courier New" w:cs="Courier New"/>
          <w:i/>
          <w:iCs/>
          <w:color w:val="44546A"/>
          <w:sz w:val="18"/>
          <w:szCs w:val="18"/>
        </w:rPr>
        <w:t>деятельности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архитектуре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различные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аспекты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реального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мира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представляются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некоторой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абстрактной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структурированной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форме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  <w:r w:rsidRPr="004118D4">
        <w:rPr>
          <w:rFonts w:ascii="Courier New" w:eastAsia="Calibri" w:hAnsi="Courier New" w:cs="Courier New"/>
          <w:sz w:val="24"/>
          <w:szCs w:val="24"/>
        </w:rPr>
        <w:t>Организация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представляется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совокупность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направлений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обладающих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определенным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потенциалом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  <w:r w:rsidRPr="004118D4">
        <w:rPr>
          <w:rFonts w:ascii="Courier New" w:eastAsia="Calibri" w:hAnsi="Courier New" w:cs="Courier New"/>
          <w:sz w:val="24"/>
          <w:szCs w:val="24"/>
        </w:rPr>
        <w:t>Потенциал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отдельного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направления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добавление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ценности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результаты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рассматривается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точки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зрения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требуемых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информационных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потоков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Организационная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структура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потенциал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отдельных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направлений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ценность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которую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вносят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направления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>,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информация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составляют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основу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архитектуры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(</w:t>
      </w:r>
      <w:r w:rsidRPr="004118D4">
        <w:rPr>
          <w:rFonts w:ascii="Courier New" w:eastAsia="Calibri" w:hAnsi="Courier New" w:cs="Courier New"/>
          <w:sz w:val="24"/>
          <w:szCs w:val="24"/>
        </w:rPr>
        <w:t>Рисунок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1). 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Такое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представление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организации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дает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возможность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найти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баланс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между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архитектурой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архитектурой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информационных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приложений</w:t>
      </w:r>
      <w:r w:rsidRPr="004118D4">
        <w:rPr>
          <w:rFonts w:ascii="Inconsolata" w:eastAsia="Calibri" w:hAnsi="Inconsolata" w:cs="Tahoma"/>
          <w:sz w:val="24"/>
          <w:szCs w:val="24"/>
        </w:rPr>
        <w:t>/</w:t>
      </w:r>
      <w:r w:rsidRPr="004118D4">
        <w:rPr>
          <w:rFonts w:ascii="Courier New" w:eastAsia="Calibri" w:hAnsi="Courier New" w:cs="Courier New"/>
          <w:sz w:val="24"/>
          <w:szCs w:val="24"/>
        </w:rPr>
        <w:t>технологий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: </w:t>
      </w:r>
      <w:r w:rsidRPr="004118D4">
        <w:rPr>
          <w:rFonts w:ascii="Courier New" w:eastAsia="Calibri" w:hAnsi="Courier New" w:cs="Courier New"/>
          <w:sz w:val="24"/>
          <w:szCs w:val="24"/>
        </w:rPr>
        <w:t>как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могут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быть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представлены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реализованы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потенциал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ценность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информационные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потоки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отдельных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направлений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всего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точки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зрения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автоматизации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ИТ</w:t>
      </w:r>
      <w:r w:rsidRPr="004118D4">
        <w:rPr>
          <w:rFonts w:ascii="Inconsolata" w:eastAsia="Calibri" w:hAnsi="Inconsolata" w:cs="Tahoma"/>
          <w:sz w:val="24"/>
          <w:szCs w:val="24"/>
        </w:rPr>
        <w:t>-</w:t>
      </w:r>
      <w:r w:rsidRPr="004118D4">
        <w:rPr>
          <w:rFonts w:ascii="Courier New" w:eastAsia="Calibri" w:hAnsi="Courier New" w:cs="Courier New"/>
          <w:sz w:val="24"/>
          <w:szCs w:val="24"/>
        </w:rPr>
        <w:t>проектов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</w:p>
    <w:p w:rsidR="00ED274E" w:rsidRPr="004118D4" w:rsidRDefault="00ED274E" w:rsidP="00ED274E">
      <w:pPr>
        <w:spacing w:after="12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Расширенный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вариант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proofErr w:type="gramStart"/>
      <w:r w:rsidRPr="004118D4">
        <w:rPr>
          <w:rFonts w:ascii="Courier New" w:eastAsia="Calibri" w:hAnsi="Courier New" w:cs="Courier New"/>
          <w:sz w:val="24"/>
          <w:szCs w:val="24"/>
        </w:rPr>
        <w:t>бизнес</w:t>
      </w:r>
      <w:r w:rsidRPr="004118D4">
        <w:rPr>
          <w:rFonts w:ascii="Inconsolata" w:eastAsia="Calibri" w:hAnsi="Inconsolata" w:cs="Tahoma"/>
          <w:sz w:val="24"/>
          <w:szCs w:val="24"/>
        </w:rPr>
        <w:t>-</w:t>
      </w:r>
      <w:r w:rsidRPr="004118D4">
        <w:rPr>
          <w:rFonts w:ascii="Courier New" w:eastAsia="Calibri" w:hAnsi="Courier New" w:cs="Courier New"/>
          <w:sz w:val="24"/>
          <w:szCs w:val="24"/>
        </w:rPr>
        <w:t>архитектуры</w:t>
      </w:r>
      <w:proofErr w:type="gramEnd"/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включает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аспекты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которые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изменяются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более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часто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том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числе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правовое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обеспечение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инициативы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проекты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мероприятия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стратегия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тактика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правила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При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разработке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реализации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отдельных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проектов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следует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учитывать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культурные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особенности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образовательного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учреждения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Культурный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контекст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учитывает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мнение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сотрудников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относительно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работоспособности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отдельных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положений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таких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proofErr w:type="gramStart"/>
      <w:r w:rsidRPr="004118D4">
        <w:rPr>
          <w:rFonts w:ascii="Courier New" w:eastAsia="Calibri" w:hAnsi="Courier New" w:cs="Courier New"/>
          <w:sz w:val="24"/>
          <w:szCs w:val="24"/>
        </w:rPr>
        <w:t>необходимость</w:t>
      </w:r>
      <w:proofErr w:type="gramEnd"/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работать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вместе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принятие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риска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творчество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инновации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прочие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аналогичные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элементы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Культурные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особенности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рассматриваются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учетом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особенностей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области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стиля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управления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особенностей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структуры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персональных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особенностей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преподавательского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состава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(</w:t>
      </w:r>
      <w:r w:rsidRPr="004118D4">
        <w:rPr>
          <w:rFonts w:ascii="Courier New" w:eastAsia="Calibri" w:hAnsi="Courier New" w:cs="Courier New"/>
          <w:sz w:val="24"/>
          <w:szCs w:val="24"/>
        </w:rPr>
        <w:t>Рисунок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2).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</w:p>
    <w:p w:rsidR="00ED274E" w:rsidRPr="004118D4" w:rsidRDefault="00ED274E" w:rsidP="00ED274E">
      <w:pPr>
        <w:keepNext/>
        <w:spacing w:after="0" w:line="240" w:lineRule="auto"/>
        <w:jc w:val="both"/>
        <w:rPr>
          <w:rFonts w:ascii="Inconsolata" w:eastAsia="Calibri" w:hAnsi="Inconsolata" w:cs="Tahoma"/>
          <w:sz w:val="21"/>
          <w:szCs w:val="21"/>
        </w:rPr>
      </w:pPr>
      <w:r w:rsidRPr="004118D4">
        <w:rPr>
          <w:rFonts w:ascii="Inconsolata" w:eastAsia="Calibri" w:hAnsi="Inconsolata" w:cs="Tahoma"/>
          <w:sz w:val="21"/>
          <w:szCs w:val="21"/>
        </w:rPr>
        <w:object w:dxaOrig="9000" w:dyaOrig="2595">
          <v:shape id="_x0000_i1026" type="#_x0000_t75" style="width:329.95pt;height:94.55pt" o:ole="">
            <v:imagedata r:id="rId9" o:title=""/>
          </v:shape>
          <o:OLEObject Type="Embed" ProgID="Visio.Drawing.15" ShapeID="_x0000_i1026" DrawAspect="Content" ObjectID="_1490016509" r:id="rId10"/>
        </w:object>
      </w:r>
    </w:p>
    <w:p w:rsidR="00ED274E" w:rsidRPr="004118D4" w:rsidRDefault="00ED274E" w:rsidP="00ED274E">
      <w:pPr>
        <w:spacing w:line="240" w:lineRule="auto"/>
        <w:jc w:val="both"/>
        <w:rPr>
          <w:rFonts w:ascii="Inconsolata" w:eastAsia="Calibri" w:hAnsi="Inconsolata" w:cs="Tahoma"/>
          <w:i/>
          <w:iCs/>
          <w:color w:val="44546A"/>
          <w:sz w:val="24"/>
          <w:szCs w:val="24"/>
        </w:rPr>
      </w:pPr>
      <w:r w:rsidRPr="004118D4">
        <w:rPr>
          <w:rFonts w:ascii="Courier New" w:eastAsia="Calibri" w:hAnsi="Courier New" w:cs="Courier New"/>
          <w:i/>
          <w:iCs/>
          <w:color w:val="44546A"/>
          <w:sz w:val="18"/>
          <w:szCs w:val="18"/>
        </w:rPr>
        <w:t>Рисунок</w:t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t xml:space="preserve"> </w:t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fldChar w:fldCharType="begin"/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instrText xml:space="preserve"> SEQ </w:instrText>
      </w:r>
      <w:r w:rsidRPr="004118D4">
        <w:rPr>
          <w:rFonts w:ascii="Courier New" w:eastAsia="Calibri" w:hAnsi="Courier New" w:cs="Courier New"/>
          <w:i/>
          <w:iCs/>
          <w:color w:val="44546A"/>
          <w:sz w:val="18"/>
          <w:szCs w:val="18"/>
        </w:rPr>
        <w:instrText>Рисунок</w:instrText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instrText xml:space="preserve"> \* ARABIC </w:instrText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fldChar w:fldCharType="separate"/>
      </w:r>
      <w:r>
        <w:rPr>
          <w:rFonts w:ascii="Inconsolata" w:eastAsia="Calibri" w:hAnsi="Inconsolata" w:cs="Tahoma"/>
          <w:i/>
          <w:iCs/>
          <w:noProof/>
          <w:color w:val="44546A"/>
          <w:sz w:val="18"/>
          <w:szCs w:val="18"/>
        </w:rPr>
        <w:t>4</w:t>
      </w:r>
      <w:r w:rsidRPr="004118D4">
        <w:rPr>
          <w:rFonts w:ascii="Inconsolata" w:eastAsia="Calibri" w:hAnsi="Inconsolata" w:cs="Tahoma"/>
          <w:i/>
          <w:iCs/>
          <w:noProof/>
          <w:color w:val="44546A"/>
          <w:sz w:val="18"/>
          <w:szCs w:val="18"/>
        </w:rPr>
        <w:fldChar w:fldCharType="end"/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t xml:space="preserve"> </w:t>
      </w:r>
      <w:r w:rsidRPr="004118D4">
        <w:rPr>
          <w:rFonts w:ascii="Courier New" w:eastAsia="Calibri" w:hAnsi="Courier New" w:cs="Courier New"/>
          <w:i/>
          <w:iCs/>
          <w:color w:val="44546A"/>
          <w:sz w:val="18"/>
          <w:szCs w:val="18"/>
        </w:rPr>
        <w:t>Элементы</w:t>
      </w:r>
      <w:r w:rsidRPr="004118D4">
        <w:rPr>
          <w:rFonts w:ascii="Inconsolata" w:eastAsia="Calibri" w:hAnsi="Inconsolata" w:cs="Tahoma"/>
          <w:i/>
          <w:iCs/>
          <w:color w:val="44546A"/>
          <w:sz w:val="18"/>
          <w:szCs w:val="18"/>
        </w:rPr>
        <w:t xml:space="preserve"> </w:t>
      </w:r>
      <w:r w:rsidRPr="004118D4">
        <w:rPr>
          <w:rFonts w:ascii="Courier New" w:eastAsia="Calibri" w:hAnsi="Courier New" w:cs="Courier New"/>
          <w:i/>
          <w:iCs/>
          <w:color w:val="44546A"/>
          <w:sz w:val="18"/>
          <w:szCs w:val="18"/>
        </w:rPr>
        <w:t>контекста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b/>
          <w:sz w:val="24"/>
          <w:szCs w:val="24"/>
        </w:rPr>
        <w:t>Особенности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управления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учитываются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такие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аспекты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корпоративные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ценности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заинтересованность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готовность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руководителей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направлений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использованию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информации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для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реализации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потенциала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также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степень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доступности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открытости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стиля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руководства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Среди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структурных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особенностей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рассматриваются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организационная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структура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механизмы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бюджетирования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практика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найма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сотрудников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также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механизмы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стимулирования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преподавательской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среде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важное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место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занимает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персональные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особенности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отдельного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сотрудника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частности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такие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аспекты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устоявшиеся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убеждения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готовность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инвестировать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свою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позицию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склонность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рискам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персональная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программа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развития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необходимость</w:t>
      </w:r>
      <w:r w:rsidRPr="004118D4">
        <w:rPr>
          <w:rFonts w:ascii="Inconsolata" w:eastAsia="Calibri" w:hAnsi="Inconsolata" w:cs="Tahoma"/>
          <w:sz w:val="24"/>
          <w:szCs w:val="24"/>
        </w:rPr>
        <w:t>/</w:t>
      </w:r>
      <w:r w:rsidRPr="004118D4">
        <w:rPr>
          <w:rFonts w:ascii="Courier New" w:eastAsia="Calibri" w:hAnsi="Courier New" w:cs="Courier New"/>
          <w:sz w:val="24"/>
          <w:szCs w:val="24"/>
        </w:rPr>
        <w:t>предрасположенность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контролю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стороны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сопротивление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переменам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заинтересованность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карьерном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росте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продвижении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</w:p>
    <w:p w:rsidR="00ED274E" w:rsidRPr="004118D4" w:rsidRDefault="00ED274E" w:rsidP="00ED274E">
      <w:pPr>
        <w:spacing w:after="0" w:line="240" w:lineRule="auto"/>
        <w:rPr>
          <w:rFonts w:ascii="Inconsolata" w:eastAsia="Calibri" w:hAnsi="Inconsolata" w:cs="Tahoma"/>
          <w:sz w:val="21"/>
          <w:szCs w:val="21"/>
        </w:rPr>
      </w:pPr>
    </w:p>
    <w:p w:rsidR="00ED274E" w:rsidRPr="004118D4" w:rsidRDefault="00ED274E" w:rsidP="00ED274E">
      <w:pPr>
        <w:pStyle w:val="4"/>
        <w:rPr>
          <w:rFonts w:ascii="Inconsolata" w:eastAsia="Times New Roman" w:hAnsi="Inconsolata"/>
        </w:rPr>
      </w:pPr>
      <w:bookmarkStart w:id="6" w:name="_Toc384715527"/>
      <w:bookmarkStart w:id="7" w:name="_Toc410918654"/>
      <w:r w:rsidRPr="004118D4">
        <w:rPr>
          <w:rFonts w:ascii="Courier New" w:eastAsia="Times New Roman" w:hAnsi="Courier New" w:cs="Courier New"/>
        </w:rPr>
        <w:t>Состав</w:t>
      </w:r>
      <w:r w:rsidRPr="004118D4">
        <w:rPr>
          <w:rFonts w:ascii="Inconsolata" w:eastAsia="Times New Roman" w:hAnsi="Inconsolata"/>
        </w:rPr>
        <w:t xml:space="preserve"> </w:t>
      </w:r>
      <w:r w:rsidRPr="004118D4">
        <w:rPr>
          <w:rFonts w:ascii="Courier New" w:eastAsia="Times New Roman" w:hAnsi="Courier New" w:cs="Courier New"/>
        </w:rPr>
        <w:t>информации</w:t>
      </w:r>
      <w:r w:rsidRPr="004118D4">
        <w:rPr>
          <w:rFonts w:ascii="Inconsolata" w:eastAsia="Times New Roman" w:hAnsi="Inconsolata"/>
        </w:rPr>
        <w:t xml:space="preserve"> </w:t>
      </w:r>
      <w:r w:rsidRPr="004118D4">
        <w:rPr>
          <w:rFonts w:ascii="Courier New" w:eastAsia="Times New Roman" w:hAnsi="Courier New" w:cs="Courier New"/>
        </w:rPr>
        <w:t>Среды</w:t>
      </w:r>
      <w:r w:rsidRPr="004118D4">
        <w:rPr>
          <w:rFonts w:ascii="Inconsolata" w:eastAsia="Times New Roman" w:hAnsi="Inconsolata"/>
        </w:rPr>
        <w:t xml:space="preserve"> </w:t>
      </w:r>
      <w:r w:rsidRPr="004118D4">
        <w:rPr>
          <w:rFonts w:ascii="Courier New" w:eastAsia="Times New Roman" w:hAnsi="Courier New" w:cs="Courier New"/>
        </w:rPr>
        <w:t>интеграции</w:t>
      </w:r>
      <w:bookmarkEnd w:id="6"/>
      <w:bookmarkEnd w:id="7"/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При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определении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состава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информационного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отражения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Среды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интеграции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учитываются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тенденции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отдельным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направлениям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планы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осуществлению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основной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основе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анализа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стратегии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тенденции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развития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оценивается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текущее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состояние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архитектуры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proofErr w:type="gramStart"/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proofErr w:type="gramEnd"/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планируются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изменения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  <w:r w:rsidRPr="004118D4">
        <w:rPr>
          <w:rFonts w:ascii="Courier New" w:eastAsia="Calibri" w:hAnsi="Courier New" w:cs="Courier New"/>
          <w:sz w:val="24"/>
          <w:szCs w:val="24"/>
        </w:rPr>
        <w:t>Изменения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архитектуре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отражаются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изменениях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информационного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наполнения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программных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b/>
          <w:sz w:val="24"/>
          <w:szCs w:val="24"/>
        </w:rPr>
        <w:t>продуктов</w:t>
      </w:r>
      <w:r w:rsidRPr="004118D4">
        <w:rPr>
          <w:rFonts w:ascii="Inconsolata" w:eastAsia="Calibri" w:hAnsi="Inconsolata" w:cs="Tahoma"/>
          <w:b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как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следствие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изменение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функций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пользователей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информационных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систем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Путем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сопоставления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возможностей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учитывая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бюджетные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прочие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ограничения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определяются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общие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возможности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изменения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архитектуры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приложений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  <w:r w:rsidRPr="004118D4">
        <w:rPr>
          <w:rFonts w:ascii="Courier New" w:eastAsia="Calibri" w:hAnsi="Courier New" w:cs="Courier New"/>
          <w:sz w:val="24"/>
          <w:szCs w:val="24"/>
        </w:rPr>
        <w:t>Таким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proofErr w:type="gramStart"/>
      <w:r w:rsidRPr="004118D4">
        <w:rPr>
          <w:rFonts w:ascii="Courier New" w:eastAsia="Calibri" w:hAnsi="Courier New" w:cs="Courier New"/>
          <w:sz w:val="24"/>
          <w:szCs w:val="24"/>
        </w:rPr>
        <w:t>образом</w:t>
      </w:r>
      <w:proofErr w:type="gramEnd"/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создается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или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модифицируется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дородная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карта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набором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стратегических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инициатив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учетом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приоритетов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зависимостей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особенностей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бюджетирования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pStyle w:val="4"/>
        <w:rPr>
          <w:rFonts w:ascii="Inconsolata" w:eastAsia="Times New Roman" w:hAnsi="Inconsolata"/>
        </w:rPr>
      </w:pPr>
      <w:bookmarkStart w:id="8" w:name="_Toc384715528"/>
      <w:bookmarkStart w:id="9" w:name="_Toc410918655"/>
      <w:r w:rsidRPr="004118D4">
        <w:rPr>
          <w:rFonts w:ascii="Courier New" w:eastAsia="Times New Roman" w:hAnsi="Courier New" w:cs="Courier New"/>
        </w:rPr>
        <w:t>Дорожная</w:t>
      </w:r>
      <w:r w:rsidRPr="004118D4">
        <w:rPr>
          <w:rFonts w:ascii="Inconsolata" w:eastAsia="Times New Roman" w:hAnsi="Inconsolata"/>
        </w:rPr>
        <w:t xml:space="preserve"> </w:t>
      </w:r>
      <w:r w:rsidRPr="004118D4">
        <w:rPr>
          <w:rFonts w:ascii="Courier New" w:eastAsia="Times New Roman" w:hAnsi="Courier New" w:cs="Courier New"/>
        </w:rPr>
        <w:t>карта</w:t>
      </w:r>
      <w:r w:rsidRPr="004118D4">
        <w:rPr>
          <w:rFonts w:ascii="Inconsolata" w:eastAsia="Times New Roman" w:hAnsi="Inconsolata"/>
        </w:rPr>
        <w:t xml:space="preserve"> </w:t>
      </w:r>
      <w:r w:rsidRPr="004118D4">
        <w:rPr>
          <w:rFonts w:ascii="Courier New" w:eastAsia="Times New Roman" w:hAnsi="Courier New" w:cs="Courier New"/>
        </w:rPr>
        <w:t>Сегмента</w:t>
      </w:r>
      <w:r w:rsidRPr="004118D4">
        <w:rPr>
          <w:rFonts w:ascii="Inconsolata" w:eastAsia="Times New Roman" w:hAnsi="Inconsolata"/>
        </w:rPr>
        <w:t>/</w:t>
      </w:r>
      <w:r w:rsidRPr="004118D4">
        <w:rPr>
          <w:rFonts w:ascii="Courier New" w:eastAsia="Times New Roman" w:hAnsi="Courier New" w:cs="Courier New"/>
        </w:rPr>
        <w:t>подразделения</w:t>
      </w:r>
      <w:bookmarkEnd w:id="8"/>
      <w:bookmarkEnd w:id="9"/>
      <w:r w:rsidRPr="004118D4">
        <w:rPr>
          <w:rFonts w:ascii="Inconsolata" w:eastAsia="Times New Roman" w:hAnsi="Inconsolata"/>
        </w:rPr>
        <w:t xml:space="preserve"> 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Дорожная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карта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строится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основе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дорожных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карт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отдельных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направлений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подразделений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или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proofErr w:type="spellStart"/>
      <w:r w:rsidRPr="004118D4">
        <w:rPr>
          <w:rFonts w:ascii="Courier New" w:eastAsia="Calibri" w:hAnsi="Courier New" w:cs="Courier New"/>
          <w:sz w:val="24"/>
          <w:szCs w:val="24"/>
        </w:rPr>
        <w:t>общефакультетских</w:t>
      </w:r>
      <w:proofErr w:type="spellEnd"/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инициатив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(</w:t>
      </w:r>
      <w:r w:rsidRPr="004118D4">
        <w:rPr>
          <w:rFonts w:ascii="Courier New" w:eastAsia="Calibri" w:hAnsi="Courier New" w:cs="Courier New"/>
          <w:sz w:val="24"/>
          <w:szCs w:val="24"/>
        </w:rPr>
        <w:t>далее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Сегмент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). 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Дорожная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карта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отдельного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Сегмента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основывается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локальной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стратегии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целях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Сегмента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  <w:r w:rsidRPr="004118D4">
        <w:rPr>
          <w:rFonts w:ascii="Courier New" w:eastAsia="Calibri" w:hAnsi="Courier New" w:cs="Courier New"/>
          <w:sz w:val="24"/>
          <w:szCs w:val="24"/>
        </w:rPr>
        <w:t>С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учетом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тенденции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отрасли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планируемых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мероприятий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производится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анализ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локальной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стратегии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если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была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разработана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если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но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делается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ссылка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lastRenderedPageBreak/>
        <w:t>стратегию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или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отсутствии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принимается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основе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решения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Ученого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совета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факультета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Для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планирования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изменений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производится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анализ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текущего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состояния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архитектуры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направления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Планируемые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изменения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архитектуры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выражаются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терминах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реализации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потенциала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добавления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ценности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происходящих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результате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изменений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 </w:t>
      </w:r>
      <w:r w:rsidRPr="004118D4">
        <w:rPr>
          <w:rFonts w:ascii="Courier New" w:eastAsia="Calibri" w:hAnsi="Courier New" w:cs="Courier New"/>
          <w:sz w:val="24"/>
          <w:szCs w:val="24"/>
        </w:rPr>
        <w:t>Планируемые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изменения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архитектуры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отражаются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изменениях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архитектуры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используемых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приложений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основе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принятых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изменений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области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деятельности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формируется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дорожная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карта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Сегмента</w:t>
      </w:r>
      <w:r w:rsidRPr="004118D4">
        <w:rPr>
          <w:rFonts w:ascii="Inconsolata" w:eastAsia="Calibri" w:hAnsi="Inconsolata" w:cs="Tahoma"/>
          <w:sz w:val="24"/>
          <w:szCs w:val="24"/>
        </w:rPr>
        <w:t>.</w:t>
      </w:r>
    </w:p>
    <w:p w:rsidR="00ED274E" w:rsidRPr="004118D4" w:rsidRDefault="00ED274E" w:rsidP="00ED274E">
      <w:pPr>
        <w:spacing w:after="0" w:line="240" w:lineRule="auto"/>
        <w:jc w:val="both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Дорожная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карта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Сегмента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содержит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информацию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объеме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работ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связь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proofErr w:type="gramStart"/>
      <w:r w:rsidRPr="004118D4">
        <w:rPr>
          <w:rFonts w:ascii="Courier New" w:eastAsia="Calibri" w:hAnsi="Courier New" w:cs="Courier New"/>
          <w:sz w:val="24"/>
          <w:szCs w:val="24"/>
        </w:rPr>
        <w:t>в</w:t>
      </w:r>
      <w:proofErr w:type="gramEnd"/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proofErr w:type="gramStart"/>
      <w:r w:rsidRPr="004118D4">
        <w:rPr>
          <w:rFonts w:ascii="Courier New" w:eastAsia="Calibri" w:hAnsi="Courier New" w:cs="Courier New"/>
          <w:sz w:val="24"/>
          <w:szCs w:val="24"/>
        </w:rPr>
        <w:t>реализованными</w:t>
      </w:r>
      <w:proofErr w:type="gramEnd"/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проектами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этапы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проекта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сроки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реализации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бюджеты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ответственных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лиц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</w:p>
    <w:p w:rsidR="00ED274E" w:rsidRPr="004118D4" w:rsidRDefault="00ED274E" w:rsidP="00ED274E">
      <w:pPr>
        <w:pStyle w:val="4"/>
        <w:rPr>
          <w:rFonts w:ascii="Inconsolata" w:eastAsia="Times New Roman" w:hAnsi="Inconsolata"/>
        </w:rPr>
      </w:pPr>
      <w:bookmarkStart w:id="10" w:name="_Toc410918656"/>
      <w:r w:rsidRPr="004118D4">
        <w:rPr>
          <w:rFonts w:ascii="Courier New" w:eastAsia="Times New Roman" w:hAnsi="Courier New" w:cs="Courier New"/>
        </w:rPr>
        <w:t>Оценка</w:t>
      </w:r>
      <w:r w:rsidRPr="004118D4">
        <w:rPr>
          <w:rFonts w:ascii="Inconsolata" w:eastAsia="Times New Roman" w:hAnsi="Inconsolata"/>
        </w:rPr>
        <w:t xml:space="preserve"> </w:t>
      </w:r>
      <w:r w:rsidRPr="004118D4">
        <w:rPr>
          <w:rFonts w:ascii="Courier New" w:eastAsia="Times New Roman" w:hAnsi="Courier New" w:cs="Courier New"/>
        </w:rPr>
        <w:t>характеристик</w:t>
      </w:r>
      <w:bookmarkEnd w:id="10"/>
    </w:p>
    <w:p w:rsidR="00ED274E" w:rsidRPr="004118D4" w:rsidRDefault="00ED274E" w:rsidP="00ED274E">
      <w:pPr>
        <w:spacing w:after="160" w:line="259" w:lineRule="auto"/>
        <w:rPr>
          <w:rFonts w:ascii="Inconsolata" w:eastAsia="Calibri" w:hAnsi="Inconsolata" w:cs="Tahoma"/>
          <w:sz w:val="24"/>
          <w:szCs w:val="24"/>
        </w:rPr>
      </w:pPr>
      <w:r w:rsidRPr="004118D4">
        <w:rPr>
          <w:rFonts w:ascii="Courier New" w:eastAsia="Calibri" w:hAnsi="Courier New" w:cs="Courier New"/>
          <w:sz w:val="24"/>
          <w:szCs w:val="24"/>
        </w:rPr>
        <w:t>Оценка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Ценности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Потенциала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Информационной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поддержки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также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контекста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может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производиться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на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основе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имеющейся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информации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а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также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сбором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дополнительной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информации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том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числе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с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r w:rsidRPr="004118D4">
        <w:rPr>
          <w:rFonts w:ascii="Courier New" w:eastAsia="Calibri" w:hAnsi="Courier New" w:cs="Courier New"/>
          <w:sz w:val="24"/>
          <w:szCs w:val="24"/>
        </w:rPr>
        <w:t>использованием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 </w:t>
      </w:r>
      <w:proofErr w:type="gramStart"/>
      <w:r w:rsidRPr="004118D4">
        <w:rPr>
          <w:rFonts w:ascii="Courier New" w:eastAsia="Calibri" w:hAnsi="Courier New" w:cs="Courier New"/>
          <w:sz w:val="24"/>
          <w:szCs w:val="24"/>
        </w:rPr>
        <w:t>чек</w:t>
      </w:r>
      <w:r w:rsidRPr="004118D4">
        <w:rPr>
          <w:rFonts w:ascii="Inconsolata" w:eastAsia="Calibri" w:hAnsi="Inconsolata" w:cs="Tahoma"/>
          <w:sz w:val="24"/>
          <w:szCs w:val="24"/>
        </w:rPr>
        <w:t>-</w:t>
      </w:r>
      <w:r w:rsidRPr="004118D4">
        <w:rPr>
          <w:rFonts w:ascii="Courier New" w:eastAsia="Calibri" w:hAnsi="Courier New" w:cs="Courier New"/>
          <w:sz w:val="24"/>
          <w:szCs w:val="24"/>
        </w:rPr>
        <w:t>листов</w:t>
      </w:r>
      <w:proofErr w:type="gramEnd"/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опросов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, </w:t>
      </w:r>
      <w:r w:rsidRPr="004118D4">
        <w:rPr>
          <w:rFonts w:ascii="Courier New" w:eastAsia="Calibri" w:hAnsi="Courier New" w:cs="Courier New"/>
          <w:sz w:val="24"/>
          <w:szCs w:val="24"/>
        </w:rPr>
        <w:t>интервью</w:t>
      </w:r>
      <w:r w:rsidRPr="004118D4">
        <w:rPr>
          <w:rFonts w:ascii="Inconsolata" w:eastAsia="Calibri" w:hAnsi="Inconsolata" w:cs="Tahoma"/>
          <w:sz w:val="24"/>
          <w:szCs w:val="24"/>
        </w:rPr>
        <w:t xml:space="preserve">. </w:t>
      </w:r>
    </w:p>
    <w:p w:rsidR="00A015E0" w:rsidRDefault="00ED274E"/>
    <w:sectPr w:rsidR="00A0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Inconsolata">
    <w:panose1 w:val="020B0609030003000000"/>
    <w:charset w:val="00"/>
    <w:family w:val="modern"/>
    <w:pitch w:val="variable"/>
    <w:sig w:usb0="8000002F" w:usb1="0000016B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8FF"/>
    <w:multiLevelType w:val="multilevel"/>
    <w:tmpl w:val="5CEC1BE6"/>
    <w:lvl w:ilvl="0">
      <w:start w:val="1"/>
      <w:numFmt w:val="russianLower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30C246F"/>
    <w:multiLevelType w:val="multilevel"/>
    <w:tmpl w:val="CE08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893422"/>
    <w:multiLevelType w:val="hybridMultilevel"/>
    <w:tmpl w:val="705AC65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384D84"/>
    <w:multiLevelType w:val="hybridMultilevel"/>
    <w:tmpl w:val="F5EC12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1D1902"/>
    <w:multiLevelType w:val="multilevel"/>
    <w:tmpl w:val="1406A5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1AC37143"/>
    <w:multiLevelType w:val="multilevel"/>
    <w:tmpl w:val="56A8DE82"/>
    <w:lvl w:ilvl="0">
      <w:start w:val="1"/>
      <w:numFmt w:val="decimal"/>
      <w:pStyle w:val="1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1D615B34"/>
    <w:multiLevelType w:val="multilevel"/>
    <w:tmpl w:val="85CC8150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9084"/>
        </w:tabs>
        <w:ind w:left="8868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F4A1FA6"/>
    <w:multiLevelType w:val="hybridMultilevel"/>
    <w:tmpl w:val="9282F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D1D2F"/>
    <w:multiLevelType w:val="hybridMultilevel"/>
    <w:tmpl w:val="73EEF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D6D78"/>
    <w:multiLevelType w:val="hybridMultilevel"/>
    <w:tmpl w:val="22DEEE72"/>
    <w:lvl w:ilvl="0" w:tplc="0C22D5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65254"/>
    <w:multiLevelType w:val="hybridMultilevel"/>
    <w:tmpl w:val="AF9EE7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5443C20"/>
    <w:multiLevelType w:val="multilevel"/>
    <w:tmpl w:val="AA062514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84"/>
        </w:tabs>
        <w:ind w:left="158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64"/>
        </w:tabs>
        <w:ind w:left="266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44"/>
        </w:tabs>
        <w:ind w:left="3744" w:hanging="360"/>
      </w:pPr>
      <w:rPr>
        <w:rFonts w:ascii="OpenSymbol" w:hAnsi="OpenSymbol" w:cs="OpenSymbol" w:hint="default"/>
      </w:rPr>
    </w:lvl>
  </w:abstractNum>
  <w:abstractNum w:abstractNumId="12">
    <w:nsid w:val="355E0BEE"/>
    <w:multiLevelType w:val="hybridMultilevel"/>
    <w:tmpl w:val="C83C3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020B10"/>
    <w:multiLevelType w:val="multilevel"/>
    <w:tmpl w:val="325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3D0E0EFD"/>
    <w:multiLevelType w:val="hybridMultilevel"/>
    <w:tmpl w:val="22DEEE72"/>
    <w:lvl w:ilvl="0" w:tplc="0C22D5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9031F"/>
    <w:multiLevelType w:val="hybridMultilevel"/>
    <w:tmpl w:val="FF8AF5BA"/>
    <w:lvl w:ilvl="0" w:tplc="0C22D5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769D6"/>
    <w:multiLevelType w:val="multilevel"/>
    <w:tmpl w:val="16B4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4F3C6FCA"/>
    <w:multiLevelType w:val="multilevel"/>
    <w:tmpl w:val="C2FA62FA"/>
    <w:lvl w:ilvl="0">
      <w:start w:val="1"/>
      <w:numFmt w:val="russianLower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532B58B4"/>
    <w:multiLevelType w:val="hybridMultilevel"/>
    <w:tmpl w:val="7F8E000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>
    <w:nsid w:val="553236A3"/>
    <w:multiLevelType w:val="hybridMultilevel"/>
    <w:tmpl w:val="89309DA0"/>
    <w:lvl w:ilvl="0" w:tplc="0C22D5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91936"/>
    <w:multiLevelType w:val="hybridMultilevel"/>
    <w:tmpl w:val="DEF26B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755504"/>
    <w:multiLevelType w:val="multilevel"/>
    <w:tmpl w:val="872C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8CC50EA"/>
    <w:multiLevelType w:val="multilevel"/>
    <w:tmpl w:val="B2BA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>
    <w:nsid w:val="62650FD0"/>
    <w:multiLevelType w:val="hybridMultilevel"/>
    <w:tmpl w:val="FF8AF5BA"/>
    <w:lvl w:ilvl="0" w:tplc="0C22D5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745F9"/>
    <w:multiLevelType w:val="hybridMultilevel"/>
    <w:tmpl w:val="2D72F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53A39"/>
    <w:multiLevelType w:val="multilevel"/>
    <w:tmpl w:val="ABF089B0"/>
    <w:lvl w:ilvl="0">
      <w:start w:val="1"/>
      <w:numFmt w:val="russianLower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85E3057"/>
    <w:multiLevelType w:val="multilevel"/>
    <w:tmpl w:val="5798D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E964D8"/>
    <w:multiLevelType w:val="hybridMultilevel"/>
    <w:tmpl w:val="13E46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226525"/>
    <w:multiLevelType w:val="multilevel"/>
    <w:tmpl w:val="337222D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1E109CA"/>
    <w:multiLevelType w:val="multilevel"/>
    <w:tmpl w:val="89703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7B0D6713"/>
    <w:multiLevelType w:val="multilevel"/>
    <w:tmpl w:val="24066ACA"/>
    <w:lvl w:ilvl="0">
      <w:start w:val="1"/>
      <w:numFmt w:val="russianLower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7BBC2EB4"/>
    <w:multiLevelType w:val="hybridMultilevel"/>
    <w:tmpl w:val="D3448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7"/>
  </w:num>
  <w:num w:numId="4">
    <w:abstractNumId w:val="0"/>
  </w:num>
  <w:num w:numId="5">
    <w:abstractNumId w:val="25"/>
  </w:num>
  <w:num w:numId="6">
    <w:abstractNumId w:val="30"/>
  </w:num>
  <w:num w:numId="7">
    <w:abstractNumId w:val="28"/>
  </w:num>
  <w:num w:numId="8">
    <w:abstractNumId w:val="7"/>
  </w:num>
  <w:num w:numId="9">
    <w:abstractNumId w:val="12"/>
  </w:num>
  <w:num w:numId="10">
    <w:abstractNumId w:val="14"/>
  </w:num>
  <w:num w:numId="11">
    <w:abstractNumId w:val="9"/>
  </w:num>
  <w:num w:numId="12">
    <w:abstractNumId w:val="19"/>
  </w:num>
  <w:num w:numId="13">
    <w:abstractNumId w:val="15"/>
  </w:num>
  <w:num w:numId="14">
    <w:abstractNumId w:val="31"/>
  </w:num>
  <w:num w:numId="15">
    <w:abstractNumId w:val="18"/>
  </w:num>
  <w:num w:numId="16">
    <w:abstractNumId w:val="2"/>
  </w:num>
  <w:num w:numId="17">
    <w:abstractNumId w:val="26"/>
  </w:num>
  <w:num w:numId="18">
    <w:abstractNumId w:val="4"/>
  </w:num>
  <w:num w:numId="19">
    <w:abstractNumId w:val="29"/>
  </w:num>
  <w:num w:numId="20">
    <w:abstractNumId w:val="21"/>
  </w:num>
  <w:num w:numId="21">
    <w:abstractNumId w:val="1"/>
  </w:num>
  <w:num w:numId="22">
    <w:abstractNumId w:val="11"/>
  </w:num>
  <w:num w:numId="23">
    <w:abstractNumId w:val="22"/>
  </w:num>
  <w:num w:numId="24">
    <w:abstractNumId w:val="16"/>
  </w:num>
  <w:num w:numId="25">
    <w:abstractNumId w:val="1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3"/>
  </w:num>
  <w:num w:numId="29">
    <w:abstractNumId w:val="8"/>
  </w:num>
  <w:num w:numId="30">
    <w:abstractNumId w:val="27"/>
  </w:num>
  <w:num w:numId="31">
    <w:abstractNumId w:val="20"/>
  </w:num>
  <w:num w:numId="32">
    <w:abstractNumId w:val="2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E"/>
    <w:rsid w:val="00BD0F42"/>
    <w:rsid w:val="00E653A8"/>
    <w:rsid w:val="00E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4E"/>
  </w:style>
  <w:style w:type="paragraph" w:styleId="10">
    <w:name w:val="heading 1"/>
    <w:basedOn w:val="a0"/>
    <w:next w:val="a"/>
    <w:link w:val="11"/>
    <w:qFormat/>
    <w:rsid w:val="00ED274E"/>
    <w:pPr>
      <w:keepNext/>
      <w:spacing w:before="360" w:after="360" w:line="240" w:lineRule="auto"/>
      <w:contextualSpacing w:val="0"/>
      <w:jc w:val="both"/>
      <w:outlineLvl w:val="0"/>
    </w:pPr>
    <w:rPr>
      <w:rFonts w:ascii="Arial" w:eastAsia="Times New Roman" w:hAnsi="Arial" w:cs="Arial"/>
      <w:b/>
      <w:bCs/>
      <w:spacing w:val="-5"/>
      <w:kern w:val="32"/>
      <w:sz w:val="32"/>
      <w:szCs w:val="32"/>
    </w:rPr>
  </w:style>
  <w:style w:type="paragraph" w:styleId="2">
    <w:name w:val="heading 2"/>
    <w:next w:val="a"/>
    <w:link w:val="20"/>
    <w:qFormat/>
    <w:rsid w:val="00ED274E"/>
    <w:pPr>
      <w:keepNext/>
      <w:numPr>
        <w:ilvl w:val="1"/>
        <w:numId w:val="2"/>
      </w:numPr>
      <w:spacing w:before="240" w:after="240" w:line="240" w:lineRule="auto"/>
      <w:outlineLvl w:val="1"/>
    </w:pPr>
    <w:rPr>
      <w:rFonts w:ascii="Arial" w:eastAsia="Times New Roman" w:hAnsi="Arial" w:cs="Times New Roman"/>
      <w:b/>
      <w:bCs/>
      <w:i/>
      <w:iCs/>
      <w:spacing w:val="-5"/>
      <w:sz w:val="28"/>
      <w:szCs w:val="28"/>
    </w:rPr>
  </w:style>
  <w:style w:type="paragraph" w:styleId="3">
    <w:name w:val="heading 3"/>
    <w:basedOn w:val="a"/>
    <w:next w:val="a"/>
    <w:link w:val="30"/>
    <w:qFormat/>
    <w:rsid w:val="00ED274E"/>
    <w:pPr>
      <w:keepNext/>
      <w:numPr>
        <w:ilvl w:val="2"/>
        <w:numId w:val="2"/>
      </w:numPr>
      <w:tabs>
        <w:tab w:val="clear" w:pos="9084"/>
      </w:tabs>
      <w:spacing w:before="240" w:after="240" w:line="240" w:lineRule="auto"/>
      <w:ind w:left="1072" w:hanging="505"/>
      <w:jc w:val="both"/>
      <w:outlineLvl w:val="2"/>
    </w:pPr>
    <w:rPr>
      <w:rFonts w:ascii="Arial" w:eastAsia="Times New Roman" w:hAnsi="Arial" w:cs="Arial"/>
      <w:b/>
      <w:bCs/>
      <w:spacing w:val="-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D27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D27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ED274E"/>
    <w:rPr>
      <w:rFonts w:ascii="Arial" w:eastAsia="Times New Roman" w:hAnsi="Arial" w:cs="Arial"/>
      <w:b/>
      <w:bCs/>
      <w:spacing w:val="-5"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ED274E"/>
    <w:rPr>
      <w:rFonts w:ascii="Arial" w:eastAsia="Times New Roman" w:hAnsi="Arial" w:cs="Times New Roman"/>
      <w:b/>
      <w:bCs/>
      <w:i/>
      <w:iCs/>
      <w:spacing w:val="-5"/>
      <w:sz w:val="28"/>
      <w:szCs w:val="28"/>
    </w:rPr>
  </w:style>
  <w:style w:type="character" w:customStyle="1" w:styleId="30">
    <w:name w:val="Заголовок 3 Знак"/>
    <w:basedOn w:val="a1"/>
    <w:link w:val="3"/>
    <w:rsid w:val="00ED274E"/>
    <w:rPr>
      <w:rFonts w:ascii="Arial" w:eastAsia="Times New Roman" w:hAnsi="Arial" w:cs="Arial"/>
      <w:b/>
      <w:bCs/>
      <w:spacing w:val="-5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ED27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rsid w:val="00ED27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1"/>
    <w:rsid w:val="00ED274E"/>
  </w:style>
  <w:style w:type="character" w:styleId="a4">
    <w:name w:val="Hyperlink"/>
    <w:basedOn w:val="a1"/>
    <w:uiPriority w:val="99"/>
    <w:unhideWhenUsed/>
    <w:rsid w:val="00ED274E"/>
    <w:rPr>
      <w:color w:val="0000FF"/>
      <w:u w:val="single"/>
    </w:rPr>
  </w:style>
  <w:style w:type="paragraph" w:customStyle="1" w:styleId="Default">
    <w:name w:val="Default"/>
    <w:rsid w:val="00ED274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1">
    <w:name w:val="Список 1"/>
    <w:basedOn w:val="a"/>
    <w:next w:val="a"/>
    <w:autoRedefine/>
    <w:rsid w:val="00ED274E"/>
    <w:pPr>
      <w:numPr>
        <w:numId w:val="1"/>
      </w:numPr>
      <w:tabs>
        <w:tab w:val="center" w:pos="0"/>
        <w:tab w:val="left" w:pos="0"/>
        <w:tab w:val="left" w:pos="0"/>
      </w:tabs>
      <w:spacing w:before="120" w:after="0" w:line="240" w:lineRule="auto"/>
      <w:ind w:right="53"/>
    </w:pPr>
    <w:rPr>
      <w:rFonts w:ascii="Arial" w:eastAsia="Times New Roman" w:hAnsi="Arial" w:cs="Arial"/>
      <w:spacing w:val="-5"/>
      <w:sz w:val="24"/>
      <w:szCs w:val="20"/>
    </w:rPr>
  </w:style>
  <w:style w:type="paragraph" w:styleId="a0">
    <w:name w:val="List Number"/>
    <w:basedOn w:val="a"/>
    <w:uiPriority w:val="99"/>
    <w:semiHidden/>
    <w:unhideWhenUsed/>
    <w:rsid w:val="00ED274E"/>
    <w:pPr>
      <w:tabs>
        <w:tab w:val="num" w:pos="2204"/>
      </w:tabs>
      <w:ind w:left="2204" w:hanging="360"/>
      <w:contextualSpacing/>
    </w:pPr>
  </w:style>
  <w:style w:type="paragraph" w:styleId="a5">
    <w:name w:val="List Paragraph"/>
    <w:basedOn w:val="a"/>
    <w:uiPriority w:val="34"/>
    <w:qFormat/>
    <w:rsid w:val="00ED27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ED274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D27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semiHidden/>
    <w:unhideWhenUsed/>
    <w:rsid w:val="00ED274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a">
    <w:name w:val="Текст Знак"/>
    <w:basedOn w:val="a1"/>
    <w:link w:val="a9"/>
    <w:uiPriority w:val="99"/>
    <w:semiHidden/>
    <w:rsid w:val="00ED274E"/>
    <w:rPr>
      <w:rFonts w:ascii="Calibri" w:hAnsi="Calibri" w:cs="Consolas"/>
      <w:szCs w:val="21"/>
    </w:rPr>
  </w:style>
  <w:style w:type="paragraph" w:styleId="ab">
    <w:name w:val="caption"/>
    <w:basedOn w:val="a"/>
    <w:next w:val="a"/>
    <w:uiPriority w:val="35"/>
    <w:unhideWhenUsed/>
    <w:qFormat/>
    <w:rsid w:val="00ED27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D2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ED274E"/>
  </w:style>
  <w:style w:type="paragraph" w:styleId="ae">
    <w:name w:val="footer"/>
    <w:basedOn w:val="a"/>
    <w:link w:val="af"/>
    <w:uiPriority w:val="99"/>
    <w:unhideWhenUsed/>
    <w:rsid w:val="00ED2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ED274E"/>
  </w:style>
  <w:style w:type="paragraph" w:styleId="af0">
    <w:name w:val="TOC Heading"/>
    <w:basedOn w:val="10"/>
    <w:next w:val="a"/>
    <w:uiPriority w:val="39"/>
    <w:semiHidden/>
    <w:unhideWhenUsed/>
    <w:qFormat/>
    <w:rsid w:val="00ED274E"/>
    <w:pPr>
      <w:keepLines/>
      <w:tabs>
        <w:tab w:val="clear" w:pos="2204"/>
      </w:tabs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kern w:val="0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D274E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ED274E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ED274E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74E"/>
  </w:style>
  <w:style w:type="paragraph" w:styleId="10">
    <w:name w:val="heading 1"/>
    <w:basedOn w:val="a0"/>
    <w:next w:val="a"/>
    <w:link w:val="11"/>
    <w:qFormat/>
    <w:rsid w:val="00ED274E"/>
    <w:pPr>
      <w:keepNext/>
      <w:spacing w:before="360" w:after="360" w:line="240" w:lineRule="auto"/>
      <w:contextualSpacing w:val="0"/>
      <w:jc w:val="both"/>
      <w:outlineLvl w:val="0"/>
    </w:pPr>
    <w:rPr>
      <w:rFonts w:ascii="Arial" w:eastAsia="Times New Roman" w:hAnsi="Arial" w:cs="Arial"/>
      <w:b/>
      <w:bCs/>
      <w:spacing w:val="-5"/>
      <w:kern w:val="32"/>
      <w:sz w:val="32"/>
      <w:szCs w:val="32"/>
    </w:rPr>
  </w:style>
  <w:style w:type="paragraph" w:styleId="2">
    <w:name w:val="heading 2"/>
    <w:next w:val="a"/>
    <w:link w:val="20"/>
    <w:qFormat/>
    <w:rsid w:val="00ED274E"/>
    <w:pPr>
      <w:keepNext/>
      <w:numPr>
        <w:ilvl w:val="1"/>
        <w:numId w:val="2"/>
      </w:numPr>
      <w:spacing w:before="240" w:after="240" w:line="240" w:lineRule="auto"/>
      <w:outlineLvl w:val="1"/>
    </w:pPr>
    <w:rPr>
      <w:rFonts w:ascii="Arial" w:eastAsia="Times New Roman" w:hAnsi="Arial" w:cs="Times New Roman"/>
      <w:b/>
      <w:bCs/>
      <w:i/>
      <w:iCs/>
      <w:spacing w:val="-5"/>
      <w:sz w:val="28"/>
      <w:szCs w:val="28"/>
    </w:rPr>
  </w:style>
  <w:style w:type="paragraph" w:styleId="3">
    <w:name w:val="heading 3"/>
    <w:basedOn w:val="a"/>
    <w:next w:val="a"/>
    <w:link w:val="30"/>
    <w:qFormat/>
    <w:rsid w:val="00ED274E"/>
    <w:pPr>
      <w:keepNext/>
      <w:numPr>
        <w:ilvl w:val="2"/>
        <w:numId w:val="2"/>
      </w:numPr>
      <w:tabs>
        <w:tab w:val="clear" w:pos="9084"/>
      </w:tabs>
      <w:spacing w:before="240" w:after="240" w:line="240" w:lineRule="auto"/>
      <w:ind w:left="1072" w:hanging="505"/>
      <w:jc w:val="both"/>
      <w:outlineLvl w:val="2"/>
    </w:pPr>
    <w:rPr>
      <w:rFonts w:ascii="Arial" w:eastAsia="Times New Roman" w:hAnsi="Arial" w:cs="Arial"/>
      <w:b/>
      <w:bCs/>
      <w:spacing w:val="-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D27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D27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ED274E"/>
    <w:rPr>
      <w:rFonts w:ascii="Arial" w:eastAsia="Times New Roman" w:hAnsi="Arial" w:cs="Arial"/>
      <w:b/>
      <w:bCs/>
      <w:spacing w:val="-5"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ED274E"/>
    <w:rPr>
      <w:rFonts w:ascii="Arial" w:eastAsia="Times New Roman" w:hAnsi="Arial" w:cs="Times New Roman"/>
      <w:b/>
      <w:bCs/>
      <w:i/>
      <w:iCs/>
      <w:spacing w:val="-5"/>
      <w:sz w:val="28"/>
      <w:szCs w:val="28"/>
    </w:rPr>
  </w:style>
  <w:style w:type="character" w:customStyle="1" w:styleId="30">
    <w:name w:val="Заголовок 3 Знак"/>
    <w:basedOn w:val="a1"/>
    <w:link w:val="3"/>
    <w:rsid w:val="00ED274E"/>
    <w:rPr>
      <w:rFonts w:ascii="Arial" w:eastAsia="Times New Roman" w:hAnsi="Arial" w:cs="Arial"/>
      <w:b/>
      <w:bCs/>
      <w:spacing w:val="-5"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ED27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rsid w:val="00ED27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1"/>
    <w:rsid w:val="00ED274E"/>
  </w:style>
  <w:style w:type="character" w:styleId="a4">
    <w:name w:val="Hyperlink"/>
    <w:basedOn w:val="a1"/>
    <w:uiPriority w:val="99"/>
    <w:unhideWhenUsed/>
    <w:rsid w:val="00ED274E"/>
    <w:rPr>
      <w:color w:val="0000FF"/>
      <w:u w:val="single"/>
    </w:rPr>
  </w:style>
  <w:style w:type="paragraph" w:customStyle="1" w:styleId="Default">
    <w:name w:val="Default"/>
    <w:rsid w:val="00ED274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1">
    <w:name w:val="Список 1"/>
    <w:basedOn w:val="a"/>
    <w:next w:val="a"/>
    <w:autoRedefine/>
    <w:rsid w:val="00ED274E"/>
    <w:pPr>
      <w:numPr>
        <w:numId w:val="1"/>
      </w:numPr>
      <w:tabs>
        <w:tab w:val="center" w:pos="0"/>
        <w:tab w:val="left" w:pos="0"/>
        <w:tab w:val="left" w:pos="0"/>
      </w:tabs>
      <w:spacing w:before="120" w:after="0" w:line="240" w:lineRule="auto"/>
      <w:ind w:right="53"/>
    </w:pPr>
    <w:rPr>
      <w:rFonts w:ascii="Arial" w:eastAsia="Times New Roman" w:hAnsi="Arial" w:cs="Arial"/>
      <w:spacing w:val="-5"/>
      <w:sz w:val="24"/>
      <w:szCs w:val="20"/>
    </w:rPr>
  </w:style>
  <w:style w:type="paragraph" w:styleId="a0">
    <w:name w:val="List Number"/>
    <w:basedOn w:val="a"/>
    <w:uiPriority w:val="99"/>
    <w:semiHidden/>
    <w:unhideWhenUsed/>
    <w:rsid w:val="00ED274E"/>
    <w:pPr>
      <w:tabs>
        <w:tab w:val="num" w:pos="2204"/>
      </w:tabs>
      <w:ind w:left="2204" w:hanging="360"/>
      <w:contextualSpacing/>
    </w:pPr>
  </w:style>
  <w:style w:type="paragraph" w:styleId="a5">
    <w:name w:val="List Paragraph"/>
    <w:basedOn w:val="a"/>
    <w:uiPriority w:val="34"/>
    <w:qFormat/>
    <w:rsid w:val="00ED27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ED274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ED27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semiHidden/>
    <w:unhideWhenUsed/>
    <w:rsid w:val="00ED274E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a">
    <w:name w:val="Текст Знак"/>
    <w:basedOn w:val="a1"/>
    <w:link w:val="a9"/>
    <w:uiPriority w:val="99"/>
    <w:semiHidden/>
    <w:rsid w:val="00ED274E"/>
    <w:rPr>
      <w:rFonts w:ascii="Calibri" w:hAnsi="Calibri" w:cs="Consolas"/>
      <w:szCs w:val="21"/>
    </w:rPr>
  </w:style>
  <w:style w:type="paragraph" w:styleId="ab">
    <w:name w:val="caption"/>
    <w:basedOn w:val="a"/>
    <w:next w:val="a"/>
    <w:uiPriority w:val="35"/>
    <w:unhideWhenUsed/>
    <w:qFormat/>
    <w:rsid w:val="00ED27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D2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ED274E"/>
  </w:style>
  <w:style w:type="paragraph" w:styleId="ae">
    <w:name w:val="footer"/>
    <w:basedOn w:val="a"/>
    <w:link w:val="af"/>
    <w:uiPriority w:val="99"/>
    <w:unhideWhenUsed/>
    <w:rsid w:val="00ED2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ED274E"/>
  </w:style>
  <w:style w:type="paragraph" w:styleId="af0">
    <w:name w:val="TOC Heading"/>
    <w:basedOn w:val="10"/>
    <w:next w:val="a"/>
    <w:uiPriority w:val="39"/>
    <w:semiHidden/>
    <w:unhideWhenUsed/>
    <w:qFormat/>
    <w:rsid w:val="00ED274E"/>
    <w:pPr>
      <w:keepLines/>
      <w:tabs>
        <w:tab w:val="clear" w:pos="2204"/>
      </w:tabs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kern w:val="0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D274E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ED274E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ED274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11111111111.vsdx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.msu.ru/ext/lib/Category/x15/xf0/5616/file/%D0%9F%D1%80%D0%BE%D0%B3%D1%80%D0%B0%D0%BC%D0%BC%D0%B0_final-1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_________Microsoft_Visio22222222222.vsd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1355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lipuntsov</dc:creator>
  <cp:lastModifiedBy>lipuntsov</cp:lastModifiedBy>
  <cp:revision>1</cp:revision>
  <dcterms:created xsi:type="dcterms:W3CDTF">2015-04-08T13:06:00Z</dcterms:created>
  <dcterms:modified xsi:type="dcterms:W3CDTF">2015-04-08T13:40:00Z</dcterms:modified>
</cp:coreProperties>
</file>