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:rsidR="00135B5C" w:rsidRDefault="00135B5C" w:rsidP="002E6045">
      <w:pPr>
        <w:widowControl/>
        <w:jc w:val="center"/>
        <w:rPr>
          <w:sz w:val="24"/>
          <w:szCs w:val="24"/>
        </w:rPr>
      </w:pPr>
    </w:p>
    <w:p w:rsidR="00135B5C" w:rsidRDefault="00135B5C" w:rsidP="002E6045">
      <w:pPr>
        <w:widowControl/>
        <w:jc w:val="center"/>
        <w:rPr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:rsidTr="00E27761">
        <w:trPr>
          <w:cantSplit/>
          <w:trHeight w:val="733"/>
        </w:trPr>
        <w:tc>
          <w:tcPr>
            <w:tcW w:w="5825" w:type="dxa"/>
          </w:tcPr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рофессор. _____________ А.А.Аузан</w:t>
            </w: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 год</w:t>
            </w:r>
          </w:p>
          <w:p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:rsidTr="00E27761">
        <w:trPr>
          <w:trHeight w:val="431"/>
        </w:trPr>
        <w:tc>
          <w:tcPr>
            <w:tcW w:w="5825" w:type="dxa"/>
          </w:tcPr>
          <w:p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2E6045" w:rsidRDefault="002E6045" w:rsidP="00135B5C">
      <w:pPr>
        <w:widowControl/>
        <w:rPr>
          <w:sz w:val="24"/>
          <w:szCs w:val="24"/>
        </w:rPr>
      </w:pPr>
    </w:p>
    <w:p w:rsidR="002E6045" w:rsidRDefault="002E6045" w:rsidP="002E6045">
      <w:pPr>
        <w:widowControl/>
        <w:jc w:val="center"/>
        <w:rPr>
          <w:sz w:val="24"/>
          <w:szCs w:val="24"/>
        </w:rPr>
      </w:pPr>
    </w:p>
    <w:p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:rsidR="002E6045" w:rsidRPr="00A86849" w:rsidRDefault="001B062D" w:rsidP="00A8684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86849">
        <w:rPr>
          <w:b/>
          <w:bCs/>
          <w:sz w:val="28"/>
          <w:szCs w:val="28"/>
        </w:rPr>
        <w:t>Консолидированная отчетность</w:t>
      </w:r>
      <w:r>
        <w:rPr>
          <w:b/>
          <w:bCs/>
          <w:sz w:val="28"/>
          <w:szCs w:val="28"/>
        </w:rPr>
        <w:t>»</w:t>
      </w:r>
      <w:r w:rsidR="009F5FE2">
        <w:rPr>
          <w:b/>
          <w:bCs/>
          <w:sz w:val="28"/>
          <w:szCs w:val="28"/>
        </w:rPr>
        <w:t xml:space="preserve"> </w:t>
      </w:r>
    </w:p>
    <w:p w:rsidR="003226E2" w:rsidRPr="00A86849" w:rsidRDefault="003226E2" w:rsidP="002E6045">
      <w:pPr>
        <w:widowControl/>
        <w:jc w:val="center"/>
        <w:rPr>
          <w:i/>
          <w:sz w:val="28"/>
          <w:szCs w:val="28"/>
        </w:rPr>
      </w:pPr>
    </w:p>
    <w:p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:rsidR="00E27761" w:rsidRDefault="00E27761" w:rsidP="00E27761">
      <w:pPr>
        <w:widowControl/>
        <w:jc w:val="center"/>
        <w:rPr>
          <w:sz w:val="28"/>
          <w:szCs w:val="28"/>
        </w:rPr>
      </w:pPr>
    </w:p>
    <w:p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E27761" w:rsidRDefault="00E27761" w:rsidP="00E27761">
      <w:pPr>
        <w:widowControl/>
        <w:rPr>
          <w:sz w:val="28"/>
          <w:szCs w:val="28"/>
        </w:rPr>
      </w:pPr>
    </w:p>
    <w:p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E27761" w:rsidRDefault="00E27761" w:rsidP="00135B5C">
      <w:pPr>
        <w:widowControl/>
        <w:rPr>
          <w:b/>
          <w:bCs/>
          <w:sz w:val="28"/>
          <w:szCs w:val="28"/>
        </w:rPr>
      </w:pPr>
    </w:p>
    <w:p w:rsidR="00135B5C" w:rsidRDefault="00135B5C" w:rsidP="00135B5C">
      <w:pPr>
        <w:widowControl/>
        <w:rPr>
          <w:b/>
          <w:bCs/>
          <w:sz w:val="28"/>
          <w:szCs w:val="28"/>
        </w:rPr>
      </w:pPr>
    </w:p>
    <w:p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20___________</w:t>
      </w:r>
    </w:p>
    <w:p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:rsidR="00135B5C" w:rsidRDefault="00135B5C" w:rsidP="002E6045">
      <w:pPr>
        <w:widowControl/>
        <w:rPr>
          <w:sz w:val="28"/>
          <w:szCs w:val="28"/>
        </w:rPr>
      </w:pPr>
    </w:p>
    <w:p w:rsidR="009F5FE2" w:rsidRPr="00165694" w:rsidRDefault="009F5FE2" w:rsidP="009F5FE2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:rsidR="009F5FE2" w:rsidRPr="00165694" w:rsidRDefault="009F5FE2" w:rsidP="009F5FE2">
      <w:pPr>
        <w:widowControl/>
        <w:rPr>
          <w:i/>
          <w:iCs/>
          <w:sz w:val="24"/>
          <w:szCs w:val="24"/>
        </w:rPr>
      </w:pPr>
    </w:p>
    <w:p w:rsidR="009F5FE2" w:rsidRPr="00165694" w:rsidRDefault="009F5FE2" w:rsidP="009F5FE2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>ОС МГУ утвержден решением Ученого совета МГУ имени М.В.Ломоносова от 27 июня 2011года (протокол №3), с изменениями.</w:t>
      </w:r>
    </w:p>
    <w:p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:rsidR="009F5FE2" w:rsidRPr="00165694" w:rsidRDefault="009F5FE2" w:rsidP="009F5FE2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:rsidR="005C041D" w:rsidRPr="009F5FE2" w:rsidRDefault="005C041D" w:rsidP="009F5FE2">
      <w:pPr>
        <w:widowControl/>
        <w:rPr>
          <w:i/>
          <w:iCs/>
          <w:sz w:val="24"/>
          <w:szCs w:val="24"/>
        </w:rPr>
        <w:sectPr w:rsidR="005C041D" w:rsidRPr="009F5FE2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:rsidR="00E27761" w:rsidRPr="00E27761" w:rsidRDefault="00E27761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DF561F">
        <w:rPr>
          <w:i/>
          <w:sz w:val="24"/>
          <w:szCs w:val="24"/>
        </w:rPr>
        <w:t>дисциплина по выбору студента</w:t>
      </w:r>
    </w:p>
    <w:p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57434B">
        <w:rPr>
          <w:iCs/>
          <w:sz w:val="24"/>
          <w:szCs w:val="24"/>
        </w:rPr>
        <w:t>4</w:t>
      </w:r>
    </w:p>
    <w:p w:rsidR="00E27761" w:rsidRPr="00E27761" w:rsidRDefault="00E27761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:rsidR="0057434B" w:rsidRPr="0057434B" w:rsidRDefault="0057434B" w:rsidP="0057434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434B">
        <w:rPr>
          <w:sz w:val="24"/>
          <w:szCs w:val="24"/>
        </w:rPr>
        <w:t>«Финансовый учет и отчетность»;</w:t>
      </w:r>
    </w:p>
    <w:p w:rsidR="0057434B" w:rsidRDefault="0057434B" w:rsidP="0057434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7434B">
        <w:rPr>
          <w:sz w:val="24"/>
          <w:szCs w:val="24"/>
        </w:rPr>
        <w:t>«Международный финансовый учет и отчетность»;</w:t>
      </w:r>
    </w:p>
    <w:p w:rsidR="0057434B" w:rsidRPr="0057434B" w:rsidRDefault="0057434B" w:rsidP="0057434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«МСФО: продвинутый уровень».</w:t>
      </w:r>
    </w:p>
    <w:p w:rsidR="003226E2" w:rsidRDefault="003226E2" w:rsidP="003226E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5D6100" w:rsidRDefault="005D6100" w:rsidP="00053DA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8A7E47" w:rsidRPr="00CB0EF5" w:rsidTr="008A7E47">
        <w:tc>
          <w:tcPr>
            <w:tcW w:w="2221" w:type="pct"/>
            <w:shd w:val="clear" w:color="auto" w:fill="auto"/>
            <w:vAlign w:val="center"/>
          </w:tcPr>
          <w:p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М.ПК-15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>пособность оказывать консалтинговые услуги компаниям различной отраслевой принадлежности, в том числе финансовым институтам и некоммерческим организациям по вопросам совершенствования финансовых аспектов их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8A7E47" w:rsidRDefault="008A7E47" w:rsidP="008A7E47">
            <w:pPr>
              <w:spacing w:before="120"/>
              <w:jc w:val="both"/>
            </w:pPr>
            <w:r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:rsidR="008A7E47" w:rsidRDefault="008A7E47" w:rsidP="008A7E47">
            <w:pPr>
              <w:spacing w:before="120"/>
              <w:jc w:val="both"/>
            </w:pPr>
            <w:r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:rsidR="008A7E47" w:rsidRPr="00D85894" w:rsidRDefault="008A7E47" w:rsidP="008A7E47">
            <w:pPr>
              <w:spacing w:before="120"/>
              <w:jc w:val="both"/>
            </w:pPr>
            <w:r>
              <w:t xml:space="preserve"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 </w:t>
            </w:r>
          </w:p>
        </w:tc>
      </w:tr>
      <w:tr w:rsidR="008A7E47" w:rsidRPr="00CB0EF5" w:rsidTr="008A7E47">
        <w:tc>
          <w:tcPr>
            <w:tcW w:w="2221" w:type="pct"/>
            <w:shd w:val="clear" w:color="auto" w:fill="auto"/>
            <w:vAlign w:val="center"/>
          </w:tcPr>
          <w:p w:rsidR="008A7E47" w:rsidRPr="00D85894" w:rsidRDefault="008A7E47" w:rsidP="008C487A">
            <w:pPr>
              <w:spacing w:before="120"/>
              <w:jc w:val="both"/>
            </w:pPr>
            <w:r w:rsidRPr="00D85894">
              <w:rPr>
                <w:color w:val="000000"/>
              </w:rPr>
              <w:t>М.ПК-16</w:t>
            </w:r>
            <w:r>
              <w:rPr>
                <w:color w:val="000000"/>
              </w:rPr>
              <w:t>. С</w:t>
            </w:r>
            <w:r w:rsidRPr="00D85894">
              <w:rPr>
                <w:color w:val="000000"/>
              </w:rPr>
              <w:t>пособность провести консалтинговые исследования финансовых проблем по заказам хозяйствующих субъектов, включая финансово-кредитные организации, органов государственной власти и органов местного</w:t>
            </w:r>
            <w:r>
              <w:rPr>
                <w:color w:val="000000"/>
              </w:rPr>
              <w:t xml:space="preserve"> </w:t>
            </w:r>
            <w:r w:rsidRPr="00D85894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8A7E47" w:rsidRDefault="008A7E47" w:rsidP="008A7E47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хозяйствующих субъектов </w:t>
            </w:r>
          </w:p>
          <w:p w:rsidR="008A7E47" w:rsidRPr="00D85894" w:rsidRDefault="008A7E47" w:rsidP="008A7E47">
            <w:pPr>
              <w:spacing w:before="120"/>
              <w:jc w:val="both"/>
            </w:pPr>
            <w:r>
              <w:t xml:space="preserve">М. ПК-16. Ум.1. Уметь проводить аудит для выявления финансовых проблем в области финансового учета, отчетности и анализа по заказам хозяйствующих субъектов </w:t>
            </w:r>
          </w:p>
        </w:tc>
      </w:tr>
      <w:tr w:rsidR="00252386" w:rsidRPr="00CB0EF5" w:rsidTr="003226E2">
        <w:tc>
          <w:tcPr>
            <w:tcW w:w="2221" w:type="pct"/>
            <w:shd w:val="clear" w:color="auto" w:fill="auto"/>
            <w:vAlign w:val="center"/>
          </w:tcPr>
          <w:p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М.С</w:t>
            </w:r>
            <w:r w:rsidRPr="005E2D9F">
              <w:rPr>
                <w:color w:val="000000"/>
                <w:sz w:val="20"/>
                <w:szCs w:val="20"/>
              </w:rPr>
              <w:t>ПК-2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формировать информационную базу для принятия экономических решений основываясь на международном опыте в области учета и отчетности.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  <w:tr w:rsidR="00252386" w:rsidRPr="00CB0EF5" w:rsidTr="008A7E47">
        <w:tc>
          <w:tcPr>
            <w:tcW w:w="2221" w:type="pct"/>
            <w:shd w:val="clear" w:color="auto" w:fill="auto"/>
          </w:tcPr>
          <w:p w:rsidR="00252386" w:rsidRDefault="00252386" w:rsidP="00252386">
            <w:pPr>
              <w:spacing w:before="120"/>
              <w:jc w:val="both"/>
            </w:pPr>
            <w:r>
              <w:rPr>
                <w:color w:val="000000"/>
              </w:rPr>
              <w:t>М.С</w:t>
            </w:r>
            <w:r w:rsidRPr="005E2D9F">
              <w:rPr>
                <w:color w:val="000000"/>
              </w:rPr>
              <w:t>ПК-3</w:t>
            </w:r>
            <w:r>
              <w:rPr>
                <w:color w:val="000000"/>
              </w:rPr>
              <w:t>. С</w:t>
            </w:r>
            <w:r w:rsidRPr="00AB5660">
              <w:rPr>
                <w:color w:val="000000"/>
              </w:rPr>
              <w:t>пособность принимать управленческие решения в сфере управления организации на основе анализа корпоративной отчетности и к формированию сценариев развития экономической ситуации, выработки управленческих решений в области управления финансами.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t>М.</w:t>
            </w:r>
            <w:r>
              <w:t xml:space="preserve"> </w:t>
            </w:r>
            <w:r>
              <w:rPr>
                <w:sz w:val="20"/>
              </w:rPr>
              <w:t>С</w:t>
            </w:r>
            <w:r w:rsidRPr="00D8589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52386" w:rsidRPr="00CB0EF5" w:rsidTr="003226E2">
        <w:tc>
          <w:tcPr>
            <w:tcW w:w="2221" w:type="pct"/>
            <w:shd w:val="clear" w:color="auto" w:fill="auto"/>
            <w:vAlign w:val="center"/>
          </w:tcPr>
          <w:p w:rsidR="00252386" w:rsidRPr="00AB5660" w:rsidRDefault="00252386" w:rsidP="00252386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.С</w:t>
            </w:r>
            <w:r w:rsidRPr="005E2D9F">
              <w:rPr>
                <w:color w:val="000000"/>
                <w:sz w:val="20"/>
                <w:szCs w:val="20"/>
              </w:rPr>
              <w:t>ПК-4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 xml:space="preserve">пособность к выявлению, идентификации и квалификации основных рисков бизнеса аудируемой компании, оценке их влияния на риски искажения финансовой </w:t>
            </w:r>
            <w:r w:rsidRPr="00AB5660">
              <w:rPr>
                <w:color w:val="000000"/>
                <w:sz w:val="20"/>
                <w:szCs w:val="20"/>
              </w:rPr>
              <w:lastRenderedPageBreak/>
              <w:t>информации и внутренних финансовых отчетов.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lastRenderedPageBreak/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аудируемой компании </w:t>
            </w:r>
          </w:p>
        </w:tc>
      </w:tr>
      <w:tr w:rsidR="00252386" w:rsidRPr="00CB0EF5" w:rsidTr="003226E2">
        <w:tc>
          <w:tcPr>
            <w:tcW w:w="2221" w:type="pct"/>
            <w:shd w:val="clear" w:color="auto" w:fill="auto"/>
            <w:vAlign w:val="center"/>
          </w:tcPr>
          <w:p w:rsidR="00252386" w:rsidRPr="00AB5660" w:rsidRDefault="00252386" w:rsidP="00252386">
            <w:pPr>
              <w:pStyle w:val="p22"/>
              <w:spacing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E2D9F">
              <w:rPr>
                <w:color w:val="000000"/>
                <w:sz w:val="20"/>
                <w:szCs w:val="20"/>
              </w:rPr>
              <w:t>М-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E2D9F">
              <w:rPr>
                <w:color w:val="000000"/>
                <w:sz w:val="20"/>
                <w:szCs w:val="20"/>
              </w:rPr>
              <w:t>ПК-5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B5660">
              <w:rPr>
                <w:color w:val="000000"/>
                <w:sz w:val="20"/>
                <w:szCs w:val="20"/>
              </w:rPr>
              <w:t>пособность к оказанию консалтинговых услуг организациям различных организационно-правовых форм.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252386" w:rsidRPr="00165E1D" w:rsidRDefault="00252386" w:rsidP="00252386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54F47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СПК-5.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54F47">
              <w:rPr>
                <w:color w:val="000000"/>
                <w:sz w:val="20"/>
                <w:szCs w:val="20"/>
              </w:rPr>
              <w:t>Умеет оказывать консалтинговые услуги в части фин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4F47">
              <w:rPr>
                <w:color w:val="000000"/>
                <w:sz w:val="20"/>
                <w:szCs w:val="2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аудита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:rsidR="00E821C0" w:rsidRP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3 зачетных единицы: 108 академических часов, из которых 52 академических часа составляет контактная работа с преподавателем, из них 28 академических часов — семинары, </w:t>
      </w:r>
      <w:r w:rsidR="007239AD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7239AD">
        <w:rPr>
          <w:sz w:val="24"/>
          <w:szCs w:val="24"/>
        </w:rPr>
        <w:t>24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56 академических часов составляет самостоятельная работа магистранта.</w:t>
      </w:r>
    </w:p>
    <w:p w:rsid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:rsidR="005D6100" w:rsidRPr="007239AD" w:rsidRDefault="007239AD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239AD">
        <w:rPr>
          <w:sz w:val="24"/>
          <w:szCs w:val="24"/>
          <w:lang w:eastAsia="ar-SA"/>
        </w:rPr>
        <w:t>используется электронная информационная среды экономического факультета МГУ имени М.В.Ломоносова «ON.ECON».</w:t>
      </w:r>
    </w:p>
    <w:p w:rsidR="00E821C0" w:rsidRPr="00E821C0" w:rsidRDefault="00E821C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A86849" w:rsidRPr="00E821C0" w:rsidTr="004A6956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:rsidR="00A86849" w:rsidRPr="00E821C0" w:rsidRDefault="00A86849" w:rsidP="004A695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:rsidR="00A86849" w:rsidRPr="00E821C0" w:rsidRDefault="00A86849" w:rsidP="004A6956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:rsidR="00A86849" w:rsidRPr="00E821C0" w:rsidRDefault="00A86849" w:rsidP="004A695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A86849" w:rsidRPr="00E821C0" w:rsidTr="004A6956">
        <w:trPr>
          <w:trHeight w:val="351"/>
        </w:trPr>
        <w:tc>
          <w:tcPr>
            <w:tcW w:w="3232" w:type="dxa"/>
            <w:vMerge/>
            <w:vAlign w:val="center"/>
          </w:tcPr>
          <w:p w:rsidR="00A86849" w:rsidRPr="00E821C0" w:rsidRDefault="00A86849" w:rsidP="004A6956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A86849" w:rsidRPr="00E821C0" w:rsidTr="004A6956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</w:rPr>
            </w:pPr>
            <w:r w:rsidRPr="00077BB3">
              <w:rPr>
                <w:sz w:val="22"/>
                <w:szCs w:val="22"/>
              </w:rPr>
              <w:t>Тема 1. Принципы подготовки консолидированной финансовой отчетности и таблица консолидации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8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  <w:lang w:eastAsia="ar-SA"/>
              </w:rPr>
            </w:pPr>
            <w:r w:rsidRPr="00077BB3">
              <w:rPr>
                <w:sz w:val="22"/>
                <w:szCs w:val="22"/>
              </w:rPr>
              <w:t>Тема 2. Принципы подготовки консолидированной финансовой отчетности и таблица консолидации (продолжение)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</w:rPr>
            </w:pPr>
            <w:r w:rsidRPr="00077BB3">
              <w:rPr>
                <w:sz w:val="22"/>
                <w:szCs w:val="22"/>
              </w:rPr>
              <w:t>Тема 3. Принципы подготовки консолидированной финансовой отчетности и таблица консолидации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</w:rPr>
            </w:pPr>
            <w:r w:rsidRPr="00077BB3">
              <w:rPr>
                <w:sz w:val="22"/>
                <w:szCs w:val="22"/>
              </w:rPr>
              <w:t>Тема 4. Принципы подготовки консолидированной финансовой отчетности и таблица консолидации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</w:rPr>
            </w:pPr>
            <w:r w:rsidRPr="00077BB3">
              <w:rPr>
                <w:sz w:val="22"/>
                <w:szCs w:val="22"/>
              </w:rPr>
              <w:t>Тема 5. СФО (IAS) 28 «Инвестиции в ассоциированные организации и совместные предприятия»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/>
              </w:rPr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 w:eastAsia="ar-SA"/>
              </w:rPr>
            </w:pPr>
            <w:r>
              <w:t>8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</w:rPr>
            </w:pPr>
            <w:r w:rsidRPr="00077BB3">
              <w:rPr>
                <w:sz w:val="22"/>
                <w:szCs w:val="22"/>
              </w:rPr>
              <w:t>Тема 6. МСФО (IAS) 21 «Влияние изменений обменных курсов»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val="en-US"/>
              </w:rPr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</w:rPr>
            </w:pPr>
            <w:r w:rsidRPr="00077BB3">
              <w:rPr>
                <w:sz w:val="22"/>
                <w:szCs w:val="22"/>
              </w:rPr>
              <w:t xml:space="preserve">Тема 7. МСФО (IFRS) 5 «Внеоборотные активы, предназначенные для продажи, </w:t>
            </w:r>
            <w:r w:rsidRPr="00077BB3">
              <w:rPr>
                <w:sz w:val="22"/>
                <w:szCs w:val="22"/>
              </w:rPr>
              <w:lastRenderedPageBreak/>
              <w:t>и прекращенная деятельность»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2</w:t>
            </w:r>
          </w:p>
        </w:tc>
      </w:tr>
      <w:tr w:rsidR="00A86849" w:rsidRPr="00E821C0" w:rsidTr="004A6956">
        <w:trPr>
          <w:trHeight w:val="276"/>
        </w:trPr>
        <w:tc>
          <w:tcPr>
            <w:tcW w:w="3232" w:type="dxa"/>
          </w:tcPr>
          <w:p w:rsidR="00A86849" w:rsidRPr="00077BB3" w:rsidRDefault="00A86849" w:rsidP="004A6956">
            <w:pPr>
              <w:rPr>
                <w:sz w:val="22"/>
                <w:szCs w:val="22"/>
                <w:lang w:eastAsia="ar-SA"/>
              </w:rPr>
            </w:pPr>
            <w:r w:rsidRPr="00077BB3">
              <w:rPr>
                <w:sz w:val="22"/>
                <w:szCs w:val="22"/>
              </w:rPr>
              <w:t>Тема 8. МСФО (IAS) 36 «Обесценение активов»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jc w:val="center"/>
            </w:pPr>
            <w:r>
              <w:t>4</w:t>
            </w:r>
          </w:p>
        </w:tc>
      </w:tr>
      <w:tr w:rsidR="00A86849" w:rsidRPr="00E522FF" w:rsidTr="004A6956">
        <w:trPr>
          <w:trHeight w:val="276"/>
        </w:trPr>
        <w:tc>
          <w:tcPr>
            <w:tcW w:w="3232" w:type="dxa"/>
            <w:vAlign w:val="center"/>
          </w:tcPr>
          <w:p w:rsidR="00A86849" w:rsidRPr="00077BB3" w:rsidRDefault="00A86849" w:rsidP="004A6956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077BB3">
              <w:rPr>
                <w:sz w:val="22"/>
                <w:szCs w:val="22"/>
                <w:lang w:eastAsia="ar-SA"/>
              </w:rPr>
              <w:t>Промежуточная аттестация (контроль):</w:t>
            </w:r>
          </w:p>
          <w:p w:rsidR="00A86849" w:rsidRPr="00077BB3" w:rsidRDefault="00A86849" w:rsidP="0057434B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077BB3">
              <w:rPr>
                <w:i/>
                <w:sz w:val="22"/>
                <w:szCs w:val="22"/>
                <w:lang w:eastAsia="ar-SA"/>
              </w:rPr>
              <w:t xml:space="preserve">— </w:t>
            </w:r>
            <w:r w:rsidR="0057434B">
              <w:rPr>
                <w:i/>
                <w:sz w:val="22"/>
                <w:szCs w:val="22"/>
                <w:lang w:eastAsia="ar-SA"/>
              </w:rPr>
              <w:t>письменная работа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</w:pPr>
            <w:r>
              <w:t>10</w:t>
            </w:r>
          </w:p>
        </w:tc>
      </w:tr>
      <w:tr w:rsidR="00A86849" w:rsidRPr="00E821C0" w:rsidTr="004A6956">
        <w:trPr>
          <w:cantSplit/>
          <w:trHeight w:val="276"/>
        </w:trPr>
        <w:tc>
          <w:tcPr>
            <w:tcW w:w="3232" w:type="dxa"/>
            <w:vAlign w:val="center"/>
          </w:tcPr>
          <w:p w:rsidR="00A86849" w:rsidRPr="00E821C0" w:rsidRDefault="00A86849" w:rsidP="004A695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4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:rsidR="00A86849" w:rsidRDefault="00A86849" w:rsidP="004A6956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:rsidR="00A86849" w:rsidRPr="00A86849" w:rsidRDefault="00A86849" w:rsidP="00A86849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A86849">
        <w:rPr>
          <w:rFonts w:eastAsia="Calibri"/>
          <w:b/>
          <w:sz w:val="24"/>
          <w:szCs w:val="22"/>
        </w:rPr>
        <w:t>Тема 1. МСФО (IFRS) 10 «Консолидированная финансовая отчетность»</w:t>
      </w:r>
    </w:p>
    <w:p w:rsidR="00A86849" w:rsidRPr="00A86849" w:rsidRDefault="00A86849" w:rsidP="00A86849">
      <w:pPr>
        <w:pStyle w:val="a7"/>
        <w:widowControl/>
        <w:numPr>
          <w:ilvl w:val="0"/>
          <w:numId w:val="1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Материнская и дочерняя организации</w:t>
      </w:r>
    </w:p>
    <w:p w:rsidR="00A86849" w:rsidRPr="00A86849" w:rsidRDefault="00A86849" w:rsidP="00A86849">
      <w:pPr>
        <w:pStyle w:val="a7"/>
        <w:widowControl/>
        <w:numPr>
          <w:ilvl w:val="0"/>
          <w:numId w:val="1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Признаки контроля</w:t>
      </w:r>
    </w:p>
    <w:p w:rsidR="00A86849" w:rsidRPr="00A86849" w:rsidRDefault="00A86849" w:rsidP="00A86849">
      <w:pPr>
        <w:pStyle w:val="a7"/>
        <w:widowControl/>
        <w:numPr>
          <w:ilvl w:val="0"/>
          <w:numId w:val="1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Процедуры консолидации</w:t>
      </w:r>
    </w:p>
    <w:p w:rsidR="00A86849" w:rsidRPr="00A86849" w:rsidRDefault="00A86849" w:rsidP="00A86849">
      <w:pPr>
        <w:pStyle w:val="a7"/>
        <w:widowControl/>
        <w:numPr>
          <w:ilvl w:val="0"/>
          <w:numId w:val="1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 xml:space="preserve">Расчет прямого и косвенного владения </w:t>
      </w:r>
    </w:p>
    <w:p w:rsidR="00A86849" w:rsidRDefault="00A86849" w:rsidP="00A86849">
      <w:pPr>
        <w:pStyle w:val="a7"/>
        <w:widowControl/>
        <w:numPr>
          <w:ilvl w:val="0"/>
          <w:numId w:val="1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Неконтролирующие доли участия</w:t>
      </w:r>
    </w:p>
    <w:p w:rsidR="0057434B" w:rsidRPr="001632E2" w:rsidRDefault="0057434B" w:rsidP="001632E2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Основная литература:</w:t>
      </w:r>
    </w:p>
    <w:p w:rsidR="0057434B" w:rsidRPr="001632E2" w:rsidRDefault="0057434B" w:rsidP="001632E2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МСФО (IFRS) 10 «Консолидированная финансовая отчетность»</w:t>
      </w:r>
    </w:p>
    <w:p w:rsidR="001632E2" w:rsidRDefault="001632E2" w:rsidP="00A86849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</w:p>
    <w:p w:rsidR="00A86849" w:rsidRPr="00A86849" w:rsidRDefault="00A86849" w:rsidP="00A86849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A86849">
        <w:rPr>
          <w:rFonts w:eastAsia="Calibri"/>
          <w:b/>
          <w:sz w:val="24"/>
          <w:szCs w:val="22"/>
        </w:rPr>
        <w:t xml:space="preserve">Тема 2-3. </w:t>
      </w:r>
      <w:r w:rsidRPr="00A86849">
        <w:rPr>
          <w:rFonts w:eastAsia="Calibri"/>
          <w:b/>
          <w:bCs/>
          <w:sz w:val="24"/>
          <w:szCs w:val="22"/>
        </w:rPr>
        <w:t>МСФО (IFRS) 3 «Объединения бизнесов»</w:t>
      </w:r>
    </w:p>
    <w:p w:rsidR="00A86849" w:rsidRP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Понятие бизнеса и его модификации</w:t>
      </w:r>
    </w:p>
    <w:p w:rsidR="00A86849" w:rsidRP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bCs/>
          <w:sz w:val="24"/>
          <w:szCs w:val="22"/>
        </w:rPr>
        <w:t>Идентификация покупателя</w:t>
      </w:r>
    </w:p>
    <w:p w:rsidR="00A86849" w:rsidRP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bCs/>
          <w:sz w:val="24"/>
          <w:szCs w:val="22"/>
        </w:rPr>
        <w:t>Метод приобретения</w:t>
      </w:r>
    </w:p>
    <w:p w:rsidR="00A86849" w:rsidRP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bCs/>
          <w:sz w:val="24"/>
          <w:szCs w:val="22"/>
        </w:rPr>
        <w:t>Расчет гудвила</w:t>
      </w:r>
    </w:p>
    <w:p w:rsidR="00A86849" w:rsidRP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bCs/>
          <w:sz w:val="24"/>
          <w:szCs w:val="22"/>
        </w:rPr>
        <w:t>Выгодная покупка</w:t>
      </w:r>
    </w:p>
    <w:p w:rsidR="00A86849" w:rsidRP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bCs/>
          <w:sz w:val="24"/>
          <w:szCs w:val="22"/>
        </w:rPr>
        <w:t>Последовательное (поэтапное) приобретение</w:t>
      </w:r>
    </w:p>
    <w:p w:rsidR="00A86849" w:rsidRDefault="00A86849" w:rsidP="00A86849">
      <w:pPr>
        <w:pStyle w:val="a7"/>
        <w:widowControl/>
        <w:numPr>
          <w:ilvl w:val="0"/>
          <w:numId w:val="9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Обесценение гудвила</w:t>
      </w:r>
    </w:p>
    <w:p w:rsidR="001632E2" w:rsidRPr="001632E2" w:rsidRDefault="001632E2" w:rsidP="001632E2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Основная литература:</w:t>
      </w:r>
    </w:p>
    <w:p w:rsidR="001632E2" w:rsidRDefault="001632E2" w:rsidP="001632E2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Cs/>
          <w:sz w:val="24"/>
          <w:szCs w:val="22"/>
        </w:rPr>
      </w:pPr>
      <w:r w:rsidRPr="001632E2">
        <w:rPr>
          <w:rFonts w:eastAsia="Calibri"/>
          <w:bCs/>
          <w:sz w:val="24"/>
          <w:szCs w:val="22"/>
        </w:rPr>
        <w:t>МСФО (IFRS) 3 «Объединения бизнесов»</w:t>
      </w:r>
    </w:p>
    <w:p w:rsidR="001632E2" w:rsidRPr="001632E2" w:rsidRDefault="001632E2" w:rsidP="001632E2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sz w:val="24"/>
          <w:szCs w:val="22"/>
        </w:rPr>
      </w:pPr>
    </w:p>
    <w:p w:rsidR="00A86849" w:rsidRPr="00A86849" w:rsidRDefault="00A86849" w:rsidP="00A86849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A86849">
        <w:rPr>
          <w:rFonts w:eastAsia="Calibri"/>
          <w:b/>
          <w:sz w:val="24"/>
          <w:szCs w:val="22"/>
        </w:rPr>
        <w:t>Тема 4. Составление консолидированной отчетности</w:t>
      </w:r>
    </w:p>
    <w:p w:rsidR="00A86849" w:rsidRPr="00A86849" w:rsidRDefault="00A86849" w:rsidP="00A86849">
      <w:pPr>
        <w:pStyle w:val="a7"/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Консолидационные корректировки</w:t>
      </w:r>
    </w:p>
    <w:p w:rsidR="00A86849" w:rsidRPr="00A86849" w:rsidRDefault="00A86849" w:rsidP="00A86849">
      <w:pPr>
        <w:pStyle w:val="a7"/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Учет валютных курсов</w:t>
      </w:r>
    </w:p>
    <w:p w:rsidR="00A86849" w:rsidRPr="00A86849" w:rsidRDefault="00A86849" w:rsidP="00A86849">
      <w:pPr>
        <w:pStyle w:val="a7"/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Использование валюты представления, отличной от функциональной валюты</w:t>
      </w:r>
    </w:p>
    <w:p w:rsidR="00A86849" w:rsidRPr="00A86849" w:rsidRDefault="00A86849" w:rsidP="00A86849">
      <w:pPr>
        <w:pStyle w:val="a7"/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bCs/>
          <w:sz w:val="24"/>
          <w:szCs w:val="22"/>
        </w:rPr>
        <w:t>Объединение бизнеса под общим контролем. Метод приобретения и метод объединения интересов</w:t>
      </w:r>
    </w:p>
    <w:p w:rsidR="00A86849" w:rsidRPr="00A86849" w:rsidRDefault="00A86849" w:rsidP="00A86849">
      <w:pPr>
        <w:pStyle w:val="a7"/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Реорганизация группы</w:t>
      </w:r>
    </w:p>
    <w:p w:rsidR="00A86849" w:rsidRDefault="00A86849" w:rsidP="00A86849">
      <w:pPr>
        <w:pStyle w:val="a7"/>
        <w:widowControl/>
        <w:numPr>
          <w:ilvl w:val="0"/>
          <w:numId w:val="8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Выбытие дочерних компаний</w:t>
      </w:r>
    </w:p>
    <w:p w:rsidR="001632E2" w:rsidRPr="001632E2" w:rsidRDefault="001632E2" w:rsidP="001632E2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Основная литература:</w:t>
      </w:r>
    </w:p>
    <w:p w:rsidR="001632E2" w:rsidRPr="001632E2" w:rsidRDefault="001632E2" w:rsidP="001632E2">
      <w:pPr>
        <w:widowControl/>
        <w:autoSpaceDE/>
        <w:autoSpaceDN/>
        <w:adjustRightInd/>
        <w:spacing w:after="120"/>
        <w:jc w:val="both"/>
        <w:rPr>
          <w:rFonts w:eastAsia="Calibri"/>
          <w:bCs/>
          <w:sz w:val="24"/>
          <w:szCs w:val="22"/>
        </w:rPr>
      </w:pPr>
      <w:r w:rsidRPr="001632E2">
        <w:rPr>
          <w:rFonts w:eastAsia="Calibri"/>
          <w:bCs/>
          <w:sz w:val="24"/>
          <w:szCs w:val="22"/>
        </w:rPr>
        <w:t>МСФО (IFRS) 3 «Объединения бизнесов»</w:t>
      </w:r>
    </w:p>
    <w:p w:rsidR="00A86849" w:rsidRPr="00A86849" w:rsidRDefault="00A86849" w:rsidP="00A86849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A86849">
        <w:rPr>
          <w:rFonts w:eastAsia="Calibri"/>
          <w:b/>
          <w:sz w:val="24"/>
          <w:szCs w:val="22"/>
        </w:rPr>
        <w:t>Тема 5. МСФО (IAS) 28 «Инвестиции в ассоциированные организации и совместные предприятия»</w:t>
      </w:r>
    </w:p>
    <w:p w:rsidR="00A86849" w:rsidRPr="00A86849" w:rsidRDefault="00A86849" w:rsidP="00A86849">
      <w:pPr>
        <w:pStyle w:val="a7"/>
        <w:widowControl/>
        <w:numPr>
          <w:ilvl w:val="0"/>
          <w:numId w:val="7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Признаки значительного влияния</w:t>
      </w:r>
    </w:p>
    <w:p w:rsidR="00A86849" w:rsidRPr="00A86849" w:rsidRDefault="00A86849" w:rsidP="00A86849">
      <w:pPr>
        <w:pStyle w:val="a7"/>
        <w:widowControl/>
        <w:numPr>
          <w:ilvl w:val="0"/>
          <w:numId w:val="7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Метод долевого участия</w:t>
      </w:r>
    </w:p>
    <w:p w:rsidR="00A86849" w:rsidRPr="00A86849" w:rsidRDefault="00A86849" w:rsidP="00A86849">
      <w:pPr>
        <w:pStyle w:val="a7"/>
        <w:widowControl/>
        <w:numPr>
          <w:ilvl w:val="0"/>
          <w:numId w:val="7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Изменение доли участия в ассоциированной организации</w:t>
      </w:r>
    </w:p>
    <w:p w:rsidR="00A86849" w:rsidRPr="00A86849" w:rsidRDefault="00A86849" w:rsidP="00A86849">
      <w:pPr>
        <w:pStyle w:val="a7"/>
        <w:widowControl/>
        <w:numPr>
          <w:ilvl w:val="0"/>
          <w:numId w:val="7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lastRenderedPageBreak/>
        <w:t>Сделки между инвестором и ассоциированной организацией. Восходящие и нисходящие сделки</w:t>
      </w:r>
    </w:p>
    <w:p w:rsidR="00A86849" w:rsidRPr="00A86849" w:rsidRDefault="00A86849" w:rsidP="00A86849">
      <w:pPr>
        <w:pStyle w:val="a7"/>
        <w:widowControl/>
        <w:numPr>
          <w:ilvl w:val="0"/>
          <w:numId w:val="7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Единая учетная политика. Несовпадающие отчетные периоды</w:t>
      </w:r>
    </w:p>
    <w:p w:rsidR="00A86849" w:rsidRDefault="00A86849" w:rsidP="00A86849">
      <w:pPr>
        <w:pStyle w:val="a7"/>
        <w:widowControl/>
        <w:numPr>
          <w:ilvl w:val="0"/>
          <w:numId w:val="7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Прекращение учета по методу долевого участия.</w:t>
      </w:r>
    </w:p>
    <w:p w:rsidR="001632E2" w:rsidRPr="001632E2" w:rsidRDefault="001632E2" w:rsidP="001632E2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Основная литература:</w:t>
      </w:r>
    </w:p>
    <w:p w:rsidR="001632E2" w:rsidRPr="001632E2" w:rsidRDefault="001632E2" w:rsidP="001632E2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МСФО (IAS) 28 «Инвестиции в ассоциированные организации и совместные предприятия»</w:t>
      </w:r>
    </w:p>
    <w:p w:rsidR="001632E2" w:rsidRPr="001632E2" w:rsidRDefault="001632E2" w:rsidP="001632E2">
      <w:pPr>
        <w:widowControl/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</w:p>
    <w:p w:rsidR="00A86849" w:rsidRPr="00A86849" w:rsidRDefault="00A86849" w:rsidP="00A86849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b/>
          <w:sz w:val="24"/>
          <w:szCs w:val="22"/>
        </w:rPr>
      </w:pPr>
      <w:r w:rsidRPr="00A86849">
        <w:rPr>
          <w:rFonts w:eastAsia="Calibri"/>
          <w:b/>
          <w:sz w:val="24"/>
          <w:szCs w:val="22"/>
        </w:rPr>
        <w:t xml:space="preserve">Тема 6. </w:t>
      </w:r>
      <w:r w:rsidRPr="00A86849">
        <w:rPr>
          <w:b/>
          <w:sz w:val="24"/>
          <w:szCs w:val="24"/>
        </w:rPr>
        <w:t>МСФО (IFRS) 12 «Раскрытие информации об участии в других организациях»</w:t>
      </w:r>
    </w:p>
    <w:p w:rsidR="00A86849" w:rsidRPr="00A86849" w:rsidRDefault="00A86849" w:rsidP="00A86849">
      <w:pPr>
        <w:pStyle w:val="a7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Существенные суждения и допущения</w:t>
      </w:r>
    </w:p>
    <w:p w:rsidR="00A86849" w:rsidRPr="00A86849" w:rsidRDefault="00A86849" w:rsidP="00A86849">
      <w:pPr>
        <w:pStyle w:val="a7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rFonts w:eastAsia="Calibri"/>
          <w:sz w:val="24"/>
          <w:szCs w:val="22"/>
        </w:rPr>
        <w:t>Инвестиционные организации (неконсолидируемые дочерние организации)</w:t>
      </w:r>
    </w:p>
    <w:p w:rsidR="00A86849" w:rsidRPr="001632E2" w:rsidRDefault="00A86849" w:rsidP="00A86849">
      <w:pPr>
        <w:pStyle w:val="a7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A86849">
        <w:rPr>
          <w:sz w:val="24"/>
          <w:szCs w:val="24"/>
        </w:rPr>
        <w:t>МСФО (IFRS) 11 «Совместное предпринимательство». Совместный контроль. Совместные операции</w:t>
      </w:r>
      <w:r w:rsidRPr="00A86849">
        <w:rPr>
          <w:sz w:val="24"/>
          <w:szCs w:val="24"/>
          <w:lang w:val="en-US"/>
        </w:rPr>
        <w:t xml:space="preserve"> </w:t>
      </w:r>
      <w:r w:rsidRPr="00A86849">
        <w:rPr>
          <w:sz w:val="24"/>
          <w:szCs w:val="24"/>
        </w:rPr>
        <w:t>и совместные предприятия</w:t>
      </w:r>
    </w:p>
    <w:p w:rsidR="001632E2" w:rsidRDefault="001632E2" w:rsidP="001632E2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sz w:val="24"/>
          <w:szCs w:val="22"/>
        </w:rPr>
      </w:pPr>
      <w:r w:rsidRPr="001632E2">
        <w:rPr>
          <w:rFonts w:eastAsia="Calibri"/>
          <w:sz w:val="24"/>
          <w:szCs w:val="22"/>
        </w:rPr>
        <w:t>Основная литература</w:t>
      </w:r>
    </w:p>
    <w:p w:rsidR="001632E2" w:rsidRPr="001632E2" w:rsidRDefault="001632E2" w:rsidP="001632E2">
      <w:pPr>
        <w:widowControl/>
        <w:autoSpaceDE/>
        <w:autoSpaceDN/>
        <w:adjustRightInd/>
        <w:spacing w:after="120"/>
        <w:ind w:left="360"/>
        <w:contextualSpacing/>
        <w:jc w:val="both"/>
        <w:rPr>
          <w:rFonts w:eastAsia="Calibri"/>
          <w:sz w:val="24"/>
          <w:szCs w:val="22"/>
        </w:rPr>
      </w:pPr>
      <w:r w:rsidRPr="001632E2">
        <w:rPr>
          <w:sz w:val="24"/>
          <w:szCs w:val="24"/>
        </w:rPr>
        <w:t>МСФО (IFRS) 12 «Раскрытие информации об участии в других организациях»</w:t>
      </w:r>
    </w:p>
    <w:p w:rsidR="001632E2" w:rsidRPr="001632E2" w:rsidRDefault="001632E2" w:rsidP="001632E2">
      <w:pPr>
        <w:widowControl/>
        <w:autoSpaceDE/>
        <w:autoSpaceDN/>
        <w:adjustRightInd/>
        <w:jc w:val="both"/>
        <w:rPr>
          <w:rFonts w:eastAsia="Calibri"/>
          <w:sz w:val="24"/>
          <w:szCs w:val="22"/>
        </w:rPr>
      </w:pPr>
    </w:p>
    <w:p w:rsidR="00551FF8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26"/>
      </w:tblGrid>
      <w:tr w:rsidR="00B05139" w:rsidRPr="00D04AFD" w:rsidTr="00B05139">
        <w:trPr>
          <w:trHeight w:val="567"/>
        </w:trPr>
        <w:tc>
          <w:tcPr>
            <w:tcW w:w="3532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5139" w:rsidRPr="00D04AFD" w:rsidRDefault="00B05139" w:rsidP="00D04A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51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  <w:tc>
          <w:tcPr>
            <w:tcW w:w="1468" w:type="pct"/>
            <w:tcBorders>
              <w:top w:val="double" w:sz="6" w:space="0" w:color="auto"/>
              <w:bottom w:val="double" w:sz="6" w:space="0" w:color="auto"/>
            </w:tcBorders>
          </w:tcPr>
          <w:p w:rsidR="00B05139" w:rsidRPr="00D04AFD" w:rsidRDefault="00B05139" w:rsidP="00D04AF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51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1632E2" w:rsidRPr="00D04AFD" w:rsidTr="004A6956">
        <w:trPr>
          <w:trHeight w:val="7244"/>
        </w:trPr>
        <w:tc>
          <w:tcPr>
            <w:tcW w:w="3532" w:type="pct"/>
            <w:shd w:val="clear" w:color="auto" w:fill="auto"/>
          </w:tcPr>
          <w:p w:rsidR="001632E2" w:rsidRDefault="001632E2" w:rsidP="0057434B">
            <w:pPr>
              <w:spacing w:before="120"/>
              <w:jc w:val="both"/>
            </w:pPr>
            <w:r>
              <w:t>М. ПК-15. Зн.1. Знать аспекты финансово-хозяйственной деятельности компаний различной отраслевой принадлежности в области финансового учета и отчетности, финансового анализа.</w:t>
            </w:r>
          </w:p>
          <w:p w:rsidR="001632E2" w:rsidRDefault="001632E2" w:rsidP="0057434B">
            <w:pPr>
              <w:spacing w:before="120"/>
              <w:jc w:val="both"/>
            </w:pPr>
            <w:r>
              <w:t xml:space="preserve">М. ПК-15. Ум.1. Уметь анализировать и давать оценку текущего состояния финансового учета, отчетности и анализа компаний различной отраслевой принадлежности. </w:t>
            </w:r>
          </w:p>
          <w:p w:rsidR="001632E2" w:rsidRPr="00D85894" w:rsidRDefault="001632E2" w:rsidP="0057434B">
            <w:pPr>
              <w:spacing w:before="120"/>
              <w:jc w:val="both"/>
            </w:pPr>
            <w:r>
              <w:t xml:space="preserve">М. ПК-15. Ум.2. Уметь давать рекомендации по совершенствованию состояния финансового учета, отчетности и анализа компаний различной отраслевой принадлежности. </w:t>
            </w:r>
          </w:p>
          <w:p w:rsidR="001632E2" w:rsidRDefault="001632E2" w:rsidP="0057434B">
            <w:pPr>
              <w:spacing w:before="120"/>
              <w:jc w:val="both"/>
            </w:pPr>
            <w:r>
              <w:t xml:space="preserve">М. ПК-16. Зн.1. Знать способы выявления финансовых проблем хозяйствующих субъектов </w:t>
            </w:r>
          </w:p>
          <w:p w:rsidR="001632E2" w:rsidRDefault="001632E2" w:rsidP="0057434B">
            <w:pPr>
              <w:spacing w:before="120"/>
              <w:jc w:val="both"/>
            </w:pPr>
            <w:r>
              <w:t xml:space="preserve">М. ПК-16. Ум.1. Уметь проводить аудит для выявления финансовых проблем в области финансового учета, отчетности и анализа по заказам хозяйствующих субъектов </w:t>
            </w:r>
          </w:p>
          <w:p w:rsidR="001632E2" w:rsidRDefault="001632E2" w:rsidP="0057434B">
            <w:pPr>
              <w:spacing w:before="120"/>
              <w:jc w:val="both"/>
            </w:pPr>
            <w:r>
              <w:t xml:space="preserve">М. СПК-2. Ум.1. 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  <w:p w:rsidR="001632E2" w:rsidRDefault="001632E2" w:rsidP="0057434B">
            <w:pPr>
              <w:spacing w:before="120"/>
              <w:jc w:val="both"/>
            </w:pPr>
            <w:r>
              <w:t>М. СПК-3. Ум.1. 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отчетности.</w:t>
            </w:r>
          </w:p>
          <w:p w:rsidR="001632E2" w:rsidRDefault="001632E2" w:rsidP="0057434B">
            <w:pPr>
              <w:spacing w:before="120"/>
              <w:jc w:val="both"/>
            </w:pPr>
            <w:r>
              <w:t>М. СПК-4. Ум.1. Умеет выявить основные риски аудируемой компании.</w:t>
            </w:r>
          </w:p>
          <w:p w:rsidR="001632E2" w:rsidRDefault="001632E2" w:rsidP="0057434B">
            <w:pPr>
              <w:spacing w:before="120"/>
              <w:jc w:val="both"/>
            </w:pPr>
            <w:r>
              <w:t xml:space="preserve">М. СПК-4. Ум.2. Умеет провести оценку основных рисков и их влияние на финансовую и управленческую отчетность аудируемой компании </w:t>
            </w:r>
          </w:p>
          <w:p w:rsidR="001632E2" w:rsidRPr="00D85894" w:rsidRDefault="001632E2" w:rsidP="0057434B">
            <w:pPr>
              <w:spacing w:before="120"/>
              <w:jc w:val="both"/>
            </w:pPr>
            <w:r>
              <w:t>М. СПК-5. Ум.1. Умеет оказывать консалтинговые услуги в части финансового учета и отчетности компании и информационно-методического обеспечения аудита.</w:t>
            </w:r>
          </w:p>
        </w:tc>
        <w:tc>
          <w:tcPr>
            <w:tcW w:w="1468" w:type="pct"/>
          </w:tcPr>
          <w:p w:rsidR="001632E2" w:rsidRPr="00D04AFD" w:rsidRDefault="001632E2" w:rsidP="0057434B">
            <w:pPr>
              <w:spacing w:before="120"/>
              <w:jc w:val="both"/>
            </w:pPr>
            <w:r w:rsidRPr="00850CAE">
              <w:t>Работа на занятиях (</w:t>
            </w:r>
            <w:r>
              <w:t>выполнение тестов на семинарах</w:t>
            </w:r>
            <w:r w:rsidRPr="00850CAE">
              <w:t>).</w:t>
            </w:r>
          </w:p>
          <w:p w:rsidR="001632E2" w:rsidRDefault="001632E2" w:rsidP="0057434B">
            <w:pPr>
              <w:spacing w:before="120"/>
              <w:jc w:val="both"/>
            </w:pPr>
            <w:r>
              <w:t xml:space="preserve">Самостоятельная работа (тесты, задачи) </w:t>
            </w:r>
          </w:p>
          <w:p w:rsidR="001632E2" w:rsidRDefault="001632E2" w:rsidP="0057434B">
            <w:pPr>
              <w:spacing w:before="120"/>
              <w:jc w:val="both"/>
            </w:pPr>
            <w:r>
              <w:rPr>
                <w:bCs/>
                <w:color w:val="000000"/>
                <w:spacing w:val="5"/>
              </w:rPr>
              <w:t>Текущая аттестация (контрольная работа №1)</w:t>
            </w:r>
          </w:p>
          <w:p w:rsidR="001632E2" w:rsidRPr="00D04AFD" w:rsidRDefault="001632E2" w:rsidP="0057434B">
            <w:pPr>
              <w:spacing w:before="120"/>
              <w:jc w:val="both"/>
            </w:pPr>
            <w:r w:rsidRPr="00B05139">
              <w:t>Промежуточная аттестация (письменная работа)</w:t>
            </w:r>
          </w:p>
        </w:tc>
      </w:tr>
    </w:tbl>
    <w:p w:rsidR="00D04AFD" w:rsidRDefault="00D04AFD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5B23EF" w:rsidRPr="00C96F18" w:rsidTr="005B23EF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B23EF" w:rsidRPr="00166FF5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B23EF" w:rsidRPr="00166FF5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850CAE" w:rsidP="0057434B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 w:rsidRPr="00850CAE">
              <w:t>Работа на занятиях (</w:t>
            </w:r>
            <w:r w:rsidR="0057434B">
              <w:t>выполнение тестов на семинарах</w:t>
            </w:r>
            <w:r w:rsidRPr="00850CAE">
              <w:t>).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7434B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  <w:lang w:val="en-US"/>
              </w:rPr>
            </w:pPr>
            <w:r>
              <w:rPr>
                <w:color w:val="000000"/>
                <w:spacing w:val="5"/>
              </w:rPr>
              <w:t>5</w:t>
            </w:r>
            <w:r w:rsidR="005B23EF">
              <w:rPr>
                <w:color w:val="000000"/>
                <w:spacing w:val="5"/>
              </w:rPr>
              <w:t>0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7434B" w:rsidP="005B23EF">
            <w:pPr>
              <w:spacing w:before="60" w:after="60"/>
              <w:ind w:right="-6"/>
              <w:jc w:val="both"/>
              <w:rPr>
                <w:lang w:eastAsia="ar-SA"/>
              </w:rPr>
            </w:pPr>
            <w:r>
              <w:t>Самостоятельная работа (тесты, задачи)</w:t>
            </w:r>
            <w:r w:rsidR="005B23EF">
              <w:t xml:space="preserve"> 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7434B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  <w:r w:rsidR="005B23EF">
              <w:rPr>
                <w:color w:val="000000"/>
                <w:spacing w:val="5"/>
              </w:rPr>
              <w:t>0</w:t>
            </w:r>
          </w:p>
        </w:tc>
      </w:tr>
      <w:tr w:rsidR="0057434B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434B" w:rsidRDefault="0057434B" w:rsidP="0057434B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Текущая аттестация (контрольная работа №1)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434B" w:rsidRDefault="0057434B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50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850CAE" w:rsidP="00D04AFD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Промежуточная аттестация (п</w:t>
            </w:r>
            <w:r w:rsidR="00D04AFD">
              <w:rPr>
                <w:bCs/>
                <w:color w:val="000000"/>
                <w:spacing w:val="5"/>
              </w:rPr>
              <w:t>и</w:t>
            </w:r>
            <w:r>
              <w:rPr>
                <w:bCs/>
                <w:color w:val="000000"/>
                <w:spacing w:val="5"/>
              </w:rPr>
              <w:t>сьменная работа)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B23EF" w:rsidP="005B23EF">
            <w:pPr>
              <w:spacing w:before="60" w:after="60"/>
              <w:ind w:right="-6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30</w:t>
            </w:r>
          </w:p>
        </w:tc>
      </w:tr>
      <w:tr w:rsidR="005B23EF" w:rsidRPr="000B33BD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B23EF" w:rsidP="005B23EF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B23EF" w:rsidRDefault="005B23EF" w:rsidP="005B23EF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150</w:t>
            </w:r>
          </w:p>
        </w:tc>
      </w:tr>
    </w:tbl>
    <w:p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150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127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97</w:t>
            </w:r>
          </w:p>
        </w:tc>
      </w:tr>
      <w:tr w:rsidR="005B23EF" w:rsidRPr="000B33BD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23EF" w:rsidRPr="000B33BD" w:rsidRDefault="005B23EF" w:rsidP="005B23E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5B23EF" w:rsidRDefault="005B23EF" w:rsidP="005B23EF">
            <w:pPr>
              <w:pStyle w:val="Default"/>
              <w:spacing w:before="60" w:after="60"/>
              <w:jc w:val="center"/>
            </w:pPr>
            <w:r>
              <w:t>59</w:t>
            </w:r>
          </w:p>
        </w:tc>
      </w:tr>
    </w:tbl>
    <w:p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:rsidR="00C57E4D" w:rsidRDefault="00C57E4D" w:rsidP="00C57E4D">
      <w:pPr>
        <w:spacing w:before="100"/>
        <w:jc w:val="both"/>
      </w:pPr>
    </w:p>
    <w:p w:rsidR="00C57E4D" w:rsidRDefault="00C57E4D" w:rsidP="00F6710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B05139" w:rsidRPr="00834B78" w:rsidRDefault="00B05139" w:rsidP="00B05139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Общее описание:</w:t>
      </w:r>
    </w:p>
    <w:p w:rsidR="00B05139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 xml:space="preserve">Курс базируется на изучении оригинального </w:t>
      </w:r>
      <w:r w:rsidR="00834B78">
        <w:rPr>
          <w:rFonts w:ascii="TimesNewRomanPSMT" w:hAnsi="TimesNewRomanPSMT" w:cs="TimesNewRomanPSMT"/>
          <w:sz w:val="24"/>
          <w:szCs w:val="24"/>
        </w:rPr>
        <w:t>текста Международных стандартов финансового учета и отчетности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и </w:t>
      </w:r>
      <w:r w:rsidR="00834B78">
        <w:rPr>
          <w:rFonts w:ascii="TimesNewRomanPSMT" w:hAnsi="TimesNewRomanPSMT" w:cs="TimesNewRomanPSMT"/>
          <w:sz w:val="24"/>
          <w:szCs w:val="24"/>
        </w:rPr>
        <w:t xml:space="preserve">анализа отражения показателей в учете и отчетности 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на </w:t>
      </w:r>
      <w:r w:rsidR="001632E2">
        <w:rPr>
          <w:rFonts w:ascii="TimesNewRomanPSMT" w:hAnsi="TimesNewRomanPSMT" w:cs="TimesNewRomanPSMT"/>
          <w:sz w:val="24"/>
          <w:szCs w:val="24"/>
        </w:rPr>
        <w:t xml:space="preserve">русском 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языке. К каждой изучаемой теме предписаны определенные </w:t>
      </w:r>
      <w:r w:rsidR="00834B78">
        <w:rPr>
          <w:rFonts w:ascii="TimesNewRomanPSMT" w:hAnsi="TimesNewRomanPSMT" w:cs="TimesNewRomanPSMT"/>
          <w:sz w:val="24"/>
          <w:szCs w:val="24"/>
        </w:rPr>
        <w:t>стандарты МСФО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, которые должны быть прочитаны до обсуждения темы в классе (общая аудиторная работа), а также после обсуждения, до самостоятельного решения </w:t>
      </w:r>
      <w:r w:rsidR="001632E2">
        <w:rPr>
          <w:rFonts w:ascii="TimesNewRomanPSMT" w:hAnsi="TimesNewRomanPSMT" w:cs="TimesNewRomanPSMT"/>
          <w:sz w:val="24"/>
          <w:szCs w:val="24"/>
        </w:rPr>
        <w:t>заданий</w:t>
      </w:r>
      <w:r w:rsidR="00834B78">
        <w:rPr>
          <w:rFonts w:ascii="TimesNewRomanPSMT" w:hAnsi="TimesNewRomanPSMT" w:cs="TimesNewRomanPSMT"/>
          <w:sz w:val="24"/>
          <w:szCs w:val="24"/>
        </w:rPr>
        <w:t>.</w:t>
      </w:r>
    </w:p>
    <w:p w:rsidR="00834B78" w:rsidRPr="00834B78" w:rsidRDefault="00834B78" w:rsidP="00834B7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Примеры </w:t>
      </w:r>
      <w:r w:rsidR="004A6956">
        <w:rPr>
          <w:rFonts w:ascii="TimesNewRomanPSMT" w:hAnsi="TimesNewRomanPSMT" w:cs="TimesNewRomanPSMT"/>
          <w:b/>
          <w:sz w:val="24"/>
          <w:szCs w:val="24"/>
        </w:rPr>
        <w:t>тестов</w:t>
      </w: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, выполняемых на </w:t>
      </w:r>
      <w:r w:rsidR="004A6956">
        <w:rPr>
          <w:rFonts w:ascii="TimesNewRomanPSMT" w:hAnsi="TimesNewRomanPSMT" w:cs="TimesNewRomanPSMT"/>
          <w:b/>
          <w:sz w:val="24"/>
          <w:szCs w:val="24"/>
        </w:rPr>
        <w:t>семинарах</w:t>
      </w:r>
      <w:r w:rsidRPr="00834B78">
        <w:rPr>
          <w:rFonts w:ascii="TimesNewRomanPSMT" w:hAnsi="TimesNewRomanPSMT" w:cs="TimesNewRomanPSMT"/>
          <w:b/>
          <w:sz w:val="24"/>
          <w:szCs w:val="24"/>
        </w:rPr>
        <w:t xml:space="preserve"> в рамках </w:t>
      </w:r>
      <w:r w:rsidR="001632E2">
        <w:rPr>
          <w:rFonts w:ascii="TimesNewRomanPSMT" w:hAnsi="TimesNewRomanPSMT" w:cs="TimesNewRomanPSMT"/>
          <w:b/>
          <w:sz w:val="24"/>
          <w:szCs w:val="24"/>
        </w:rPr>
        <w:t>аудиторных занятий (выполнение тестов на семинаре):</w:t>
      </w:r>
    </w:p>
    <w:p w:rsidR="001632E2" w:rsidRPr="001632E2" w:rsidRDefault="001632E2" w:rsidP="001632E2">
      <w:pPr>
        <w:pStyle w:val="a7"/>
        <w:widowControl/>
        <w:numPr>
          <w:ilvl w:val="0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 xml:space="preserve">Совместное предпринимательство по </w:t>
      </w:r>
      <w:r w:rsidRPr="001632E2">
        <w:rPr>
          <w:sz w:val="24"/>
          <w:szCs w:val="24"/>
          <w:lang w:val="en-US"/>
        </w:rPr>
        <w:t>IFRS</w:t>
      </w:r>
      <w:r w:rsidRPr="001632E2">
        <w:rPr>
          <w:sz w:val="24"/>
          <w:szCs w:val="24"/>
        </w:rPr>
        <w:t xml:space="preserve"> 11 предполагает заключение договора между сторонами в письменном виде. Верно дли это утверждение?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да, верно, если сторонами договора являются юридические лица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да, верно, если это совместная операция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да, верно, если это совместное предприятие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нет, не верно, т.к. договор может быть устным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нет, не верно, т.к. совместное предпринимательство вытекает из содержания операций или деятельности, а не из договора</w:t>
      </w:r>
    </w:p>
    <w:p w:rsidR="001632E2" w:rsidRPr="001632E2" w:rsidRDefault="001632E2" w:rsidP="001632E2">
      <w:pPr>
        <w:pStyle w:val="a7"/>
        <w:widowControl/>
        <w:numPr>
          <w:ilvl w:val="0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Договор простого товарищества, заключенный по Гражданскому кодексу РФ, для МСФО является: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совместной операцией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 xml:space="preserve">совместным предприятием 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совместным использованием активов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t>ассоциированной или дочерней компанией в зависимости от доли инвестиций</w:t>
      </w:r>
    </w:p>
    <w:p w:rsidR="001632E2" w:rsidRPr="001632E2" w:rsidRDefault="001632E2" w:rsidP="001632E2">
      <w:pPr>
        <w:pStyle w:val="a7"/>
        <w:widowControl/>
        <w:numPr>
          <w:ilvl w:val="1"/>
          <w:numId w:val="19"/>
        </w:numPr>
        <w:tabs>
          <w:tab w:val="left" w:pos="5670"/>
        </w:tabs>
        <w:autoSpaceDE/>
        <w:autoSpaceDN/>
        <w:adjustRightInd/>
        <w:spacing w:after="200" w:line="276" w:lineRule="auto"/>
        <w:rPr>
          <w:sz w:val="24"/>
          <w:szCs w:val="24"/>
        </w:rPr>
      </w:pPr>
      <w:r w:rsidRPr="001632E2">
        <w:rPr>
          <w:sz w:val="24"/>
          <w:szCs w:val="24"/>
        </w:rPr>
        <w:lastRenderedPageBreak/>
        <w:t>для ответа на этот вопрос недостаточно информации</w:t>
      </w:r>
    </w:p>
    <w:p w:rsidR="00B05139" w:rsidRPr="00834B78" w:rsidRDefault="00B05139" w:rsidP="00834B78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Примеры демонстрационных матери</w:t>
      </w:r>
      <w:r w:rsidR="00834B78">
        <w:rPr>
          <w:rFonts w:ascii="TimesNewRomanPSMT" w:hAnsi="TimesNewRomanPSMT" w:cs="TimesNewRomanPSMT"/>
          <w:b/>
          <w:sz w:val="24"/>
          <w:szCs w:val="24"/>
        </w:rPr>
        <w:t xml:space="preserve">алов по </w:t>
      </w:r>
      <w:r w:rsidR="004A6956">
        <w:rPr>
          <w:rFonts w:ascii="TimesNewRomanPSMT" w:hAnsi="TimesNewRomanPSMT" w:cs="TimesNewRomanPSMT"/>
          <w:b/>
          <w:sz w:val="24"/>
          <w:szCs w:val="24"/>
        </w:rPr>
        <w:t>самостоятельной работе</w:t>
      </w:r>
      <w:r w:rsidR="00834B78"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834B78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B05139">
        <w:rPr>
          <w:rFonts w:ascii="TimesNewRomanPSMT" w:hAnsi="TimesNewRomanPSMT" w:cs="TimesNewRomanPSMT"/>
          <w:sz w:val="24"/>
          <w:szCs w:val="24"/>
        </w:rPr>
        <w:t>Задания данного типа выполняются студентом индивидуально в письменной и/или электронной форме проходит с использованием системы электронной информационной среде экономического факультета МГУ имени М.В.Ломоносова «ON.ECON».</w:t>
      </w:r>
    </w:p>
    <w:p w:rsidR="004A6956" w:rsidRPr="004A6956" w:rsidRDefault="004A6956" w:rsidP="004A6956">
      <w:pPr>
        <w:rPr>
          <w:b/>
          <w:sz w:val="24"/>
          <w:szCs w:val="24"/>
        </w:rPr>
      </w:pPr>
      <w:r w:rsidRPr="004A6956">
        <w:rPr>
          <w:b/>
          <w:sz w:val="24"/>
          <w:szCs w:val="24"/>
        </w:rPr>
        <w:t>Задача1.</w:t>
      </w:r>
    </w:p>
    <w:p w:rsidR="004A6956" w:rsidRPr="004A6956" w:rsidRDefault="004A6956" w:rsidP="004A6956">
      <w:pPr>
        <w:jc w:val="both"/>
        <w:rPr>
          <w:sz w:val="24"/>
          <w:szCs w:val="24"/>
        </w:rPr>
      </w:pPr>
      <w:r w:rsidRPr="004A6956">
        <w:rPr>
          <w:sz w:val="24"/>
          <w:szCs w:val="24"/>
        </w:rPr>
        <w:t>Компания В является ассоциированной организацией компании А, как указано в задаче 1.</w:t>
      </w:r>
    </w:p>
    <w:p w:rsidR="004A6956" w:rsidRPr="004A6956" w:rsidRDefault="004A6956" w:rsidP="004A6956">
      <w:pPr>
        <w:jc w:val="both"/>
        <w:rPr>
          <w:sz w:val="24"/>
          <w:szCs w:val="24"/>
        </w:rPr>
      </w:pPr>
      <w:r w:rsidRPr="004A6956">
        <w:rPr>
          <w:sz w:val="24"/>
          <w:szCs w:val="24"/>
        </w:rPr>
        <w:t>Компания А продала компании В товар себестоимостью 250 за 350, а компания В на отчетную дату продала только 20% этого товара третьим лицам.</w:t>
      </w:r>
    </w:p>
    <w:p w:rsidR="004A6956" w:rsidRDefault="004A6956" w:rsidP="004A6956">
      <w:pPr>
        <w:jc w:val="both"/>
        <w:rPr>
          <w:sz w:val="24"/>
          <w:szCs w:val="24"/>
        </w:rPr>
      </w:pPr>
      <w:r w:rsidRPr="004A6956">
        <w:rPr>
          <w:sz w:val="24"/>
          <w:szCs w:val="24"/>
        </w:rPr>
        <w:t>Рассчитайте консолидационные корректировки.</w:t>
      </w:r>
    </w:p>
    <w:p w:rsidR="004A6956" w:rsidRPr="004A6956" w:rsidRDefault="004A6956" w:rsidP="004A6956">
      <w:pPr>
        <w:jc w:val="both"/>
        <w:rPr>
          <w:sz w:val="24"/>
          <w:szCs w:val="24"/>
        </w:rPr>
      </w:pPr>
    </w:p>
    <w:p w:rsidR="004A6956" w:rsidRDefault="004A6956" w:rsidP="00834B78">
      <w:pPr>
        <w:widowControl/>
        <w:ind w:firstLine="72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Примеры вопросов текущей аттестации (контрольная работа №1):</w:t>
      </w:r>
    </w:p>
    <w:p w:rsidR="004A6956" w:rsidRPr="00B05139" w:rsidRDefault="004A6956" w:rsidP="004A6956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Контрольная работа проходит в форме письменной работы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 темам изученных МСФО на примере задач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Работа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проходит по всему материалу. Для успешного написания письменной работы требуется не только изучить материалы контактных занятий, но и рекомендуемую литературу. </w:t>
      </w:r>
    </w:p>
    <w:p w:rsidR="004A6956" w:rsidRPr="004A6956" w:rsidRDefault="004A6956" w:rsidP="004A6956">
      <w:pPr>
        <w:rPr>
          <w:b/>
          <w:sz w:val="24"/>
          <w:szCs w:val="24"/>
        </w:rPr>
      </w:pPr>
      <w:r w:rsidRPr="004A6956">
        <w:rPr>
          <w:b/>
          <w:sz w:val="24"/>
          <w:szCs w:val="24"/>
        </w:rPr>
        <w:t>Задача 1.</w:t>
      </w:r>
    </w:p>
    <w:p w:rsidR="004A6956" w:rsidRPr="004A6956" w:rsidRDefault="004A6956" w:rsidP="004A6956">
      <w:pPr>
        <w:jc w:val="both"/>
        <w:rPr>
          <w:sz w:val="24"/>
          <w:szCs w:val="24"/>
        </w:rPr>
      </w:pPr>
      <w:r w:rsidRPr="004A6956">
        <w:rPr>
          <w:sz w:val="24"/>
          <w:szCs w:val="24"/>
        </w:rPr>
        <w:t>Компания А купила 30% компании В за 100 и учитывает эту инвестицию методом долевого участия. Кроме того, Компания А владеет неконвертируемыми облигациями компании В, которые торгуются на бирже.</w:t>
      </w:r>
    </w:p>
    <w:p w:rsidR="004A6956" w:rsidRPr="004A6956" w:rsidRDefault="004A6956" w:rsidP="004A6956">
      <w:pPr>
        <w:jc w:val="both"/>
        <w:rPr>
          <w:sz w:val="24"/>
          <w:szCs w:val="24"/>
        </w:rPr>
      </w:pPr>
      <w:r w:rsidRPr="004A6956">
        <w:rPr>
          <w:sz w:val="24"/>
          <w:szCs w:val="24"/>
        </w:rPr>
        <w:t>В таблице ниже представлены рыночная стоимость облигаций компании В и финансовые результаты компании В.</w:t>
      </w:r>
    </w:p>
    <w:p w:rsidR="004A6956" w:rsidRPr="004A6956" w:rsidRDefault="004A6956" w:rsidP="004A6956">
      <w:pPr>
        <w:jc w:val="both"/>
        <w:rPr>
          <w:sz w:val="24"/>
          <w:szCs w:val="24"/>
        </w:rPr>
      </w:pPr>
      <w:r w:rsidRPr="004A6956">
        <w:rPr>
          <w:sz w:val="24"/>
          <w:szCs w:val="24"/>
        </w:rPr>
        <w:t>Рассчитайте стоимость компании В в балансе и прибыль/(убыток) по ассоциированной компании в ОПУ.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148"/>
        <w:gridCol w:w="1639"/>
        <w:gridCol w:w="2122"/>
        <w:gridCol w:w="2274"/>
      </w:tblGrid>
      <w:tr w:rsidR="004A6956" w:rsidRPr="004A6956" w:rsidTr="004A6956">
        <w:tc>
          <w:tcPr>
            <w:tcW w:w="1242" w:type="dxa"/>
          </w:tcPr>
          <w:p w:rsidR="004A6956" w:rsidRPr="004A6956" w:rsidRDefault="004A6956" w:rsidP="004A6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4A6956" w:rsidRPr="004A6956" w:rsidRDefault="004A6956" w:rsidP="004A6956">
            <w:pPr>
              <w:jc w:val="center"/>
              <w:rPr>
                <w:b/>
                <w:sz w:val="24"/>
                <w:szCs w:val="24"/>
              </w:rPr>
            </w:pPr>
            <w:r w:rsidRPr="004A6956">
              <w:rPr>
                <w:b/>
                <w:sz w:val="24"/>
                <w:szCs w:val="24"/>
              </w:rPr>
              <w:t>Рыночная стоимость облигаций компании В (на конец года)</w:t>
            </w:r>
          </w:p>
        </w:tc>
        <w:tc>
          <w:tcPr>
            <w:tcW w:w="1577" w:type="dxa"/>
          </w:tcPr>
          <w:p w:rsidR="004A6956" w:rsidRPr="004A6956" w:rsidRDefault="004A6956" w:rsidP="004A6956">
            <w:pPr>
              <w:jc w:val="center"/>
              <w:rPr>
                <w:b/>
                <w:sz w:val="24"/>
                <w:szCs w:val="24"/>
              </w:rPr>
            </w:pPr>
            <w:r w:rsidRPr="004A6956">
              <w:rPr>
                <w:b/>
                <w:sz w:val="24"/>
                <w:szCs w:val="24"/>
              </w:rPr>
              <w:t>Финансовый результат компании В</w:t>
            </w:r>
          </w:p>
        </w:tc>
        <w:tc>
          <w:tcPr>
            <w:tcW w:w="2006" w:type="dxa"/>
          </w:tcPr>
          <w:p w:rsidR="004A6956" w:rsidRPr="004A6956" w:rsidRDefault="004A6956" w:rsidP="004A6956">
            <w:pPr>
              <w:jc w:val="center"/>
              <w:rPr>
                <w:b/>
                <w:sz w:val="24"/>
                <w:szCs w:val="24"/>
              </w:rPr>
            </w:pPr>
            <w:r w:rsidRPr="004A6956">
              <w:rPr>
                <w:b/>
                <w:sz w:val="24"/>
                <w:szCs w:val="24"/>
              </w:rPr>
              <w:t>Доля в ассоциированной компании В в балансе (на конец года)</w:t>
            </w:r>
          </w:p>
        </w:tc>
        <w:tc>
          <w:tcPr>
            <w:tcW w:w="2064" w:type="dxa"/>
          </w:tcPr>
          <w:p w:rsidR="004A6956" w:rsidRPr="004A6956" w:rsidRDefault="004A6956" w:rsidP="004A6956">
            <w:pPr>
              <w:jc w:val="center"/>
              <w:rPr>
                <w:b/>
                <w:sz w:val="24"/>
                <w:szCs w:val="24"/>
              </w:rPr>
            </w:pPr>
            <w:r w:rsidRPr="004A6956">
              <w:rPr>
                <w:b/>
                <w:sz w:val="24"/>
                <w:szCs w:val="24"/>
              </w:rPr>
              <w:t>Прибыль/(убыток) по ассоциированной компании в ОПУ</w:t>
            </w:r>
          </w:p>
        </w:tc>
      </w:tr>
      <w:tr w:rsidR="004A6956" w:rsidRPr="004A6956" w:rsidTr="004A6956">
        <w:trPr>
          <w:trHeight w:val="340"/>
        </w:trPr>
        <w:tc>
          <w:tcPr>
            <w:tcW w:w="1242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 год</w:t>
            </w:r>
          </w:p>
        </w:tc>
        <w:tc>
          <w:tcPr>
            <w:tcW w:w="2148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120</w:t>
            </w:r>
          </w:p>
        </w:tc>
        <w:tc>
          <w:tcPr>
            <w:tcW w:w="1577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80</w:t>
            </w:r>
          </w:p>
        </w:tc>
        <w:tc>
          <w:tcPr>
            <w:tcW w:w="2006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340"/>
        </w:trPr>
        <w:tc>
          <w:tcPr>
            <w:tcW w:w="1242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2 год</w:t>
            </w:r>
          </w:p>
        </w:tc>
        <w:tc>
          <w:tcPr>
            <w:tcW w:w="2148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110</w:t>
            </w:r>
          </w:p>
        </w:tc>
        <w:tc>
          <w:tcPr>
            <w:tcW w:w="1577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(100)</w:t>
            </w:r>
          </w:p>
        </w:tc>
        <w:tc>
          <w:tcPr>
            <w:tcW w:w="2006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340"/>
        </w:trPr>
        <w:tc>
          <w:tcPr>
            <w:tcW w:w="1242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3 год</w:t>
            </w:r>
          </w:p>
        </w:tc>
        <w:tc>
          <w:tcPr>
            <w:tcW w:w="2148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90</w:t>
            </w:r>
          </w:p>
        </w:tc>
        <w:tc>
          <w:tcPr>
            <w:tcW w:w="1577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(50)</w:t>
            </w:r>
          </w:p>
        </w:tc>
        <w:tc>
          <w:tcPr>
            <w:tcW w:w="2006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340"/>
        </w:trPr>
        <w:tc>
          <w:tcPr>
            <w:tcW w:w="1242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4 год</w:t>
            </w:r>
          </w:p>
        </w:tc>
        <w:tc>
          <w:tcPr>
            <w:tcW w:w="2148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120</w:t>
            </w:r>
          </w:p>
        </w:tc>
        <w:tc>
          <w:tcPr>
            <w:tcW w:w="2006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340"/>
        </w:trPr>
        <w:tc>
          <w:tcPr>
            <w:tcW w:w="1242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5 год</w:t>
            </w:r>
          </w:p>
        </w:tc>
        <w:tc>
          <w:tcPr>
            <w:tcW w:w="2148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120</w:t>
            </w:r>
          </w:p>
        </w:tc>
        <w:tc>
          <w:tcPr>
            <w:tcW w:w="1577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  <w:r w:rsidRPr="004A6956">
              <w:rPr>
                <w:sz w:val="24"/>
                <w:szCs w:val="24"/>
              </w:rPr>
              <w:t>150</w:t>
            </w:r>
          </w:p>
        </w:tc>
        <w:tc>
          <w:tcPr>
            <w:tcW w:w="2006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4A6956" w:rsidRPr="004A6956" w:rsidRDefault="004A6956" w:rsidP="004A69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6956" w:rsidRPr="004A6956" w:rsidRDefault="004A6956" w:rsidP="004A6956">
      <w:pPr>
        <w:rPr>
          <w:sz w:val="24"/>
          <w:szCs w:val="24"/>
        </w:rPr>
      </w:pPr>
    </w:p>
    <w:p w:rsidR="004A6956" w:rsidRPr="004A6956" w:rsidRDefault="004A6956" w:rsidP="00834B78">
      <w:pPr>
        <w:widowControl/>
        <w:ind w:firstLine="720"/>
        <w:jc w:val="both"/>
        <w:rPr>
          <w:b/>
          <w:sz w:val="24"/>
          <w:szCs w:val="24"/>
        </w:rPr>
      </w:pPr>
    </w:p>
    <w:p w:rsidR="004A6956" w:rsidRPr="004A6956" w:rsidRDefault="004A6956" w:rsidP="00834B78">
      <w:pPr>
        <w:widowControl/>
        <w:ind w:firstLine="720"/>
        <w:jc w:val="both"/>
        <w:rPr>
          <w:b/>
          <w:sz w:val="24"/>
          <w:szCs w:val="24"/>
        </w:rPr>
      </w:pPr>
    </w:p>
    <w:p w:rsidR="00B05139" w:rsidRPr="00B05139" w:rsidRDefault="00B05139" w:rsidP="00834B78">
      <w:pPr>
        <w:widowControl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1475A0">
        <w:rPr>
          <w:rFonts w:ascii="TimesNewRomanPSMT" w:hAnsi="TimesNewRomanPSMT" w:cs="TimesNewRomanPSMT"/>
          <w:b/>
          <w:sz w:val="24"/>
          <w:szCs w:val="24"/>
        </w:rPr>
        <w:t>Итоговая аттестация (письменная работа) проводится в форме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4A6956">
        <w:rPr>
          <w:rFonts w:ascii="TimesNewRomanPSMT" w:hAnsi="TimesNewRomanPSMT" w:cs="TimesNewRomanPSMT"/>
          <w:sz w:val="24"/>
          <w:szCs w:val="24"/>
        </w:rPr>
        <w:t>письменной работы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4A6956">
        <w:rPr>
          <w:rFonts w:ascii="TimesNewRomanPSMT" w:hAnsi="TimesNewRomanPSMT" w:cs="TimesNewRomanPSMT"/>
          <w:sz w:val="24"/>
          <w:szCs w:val="24"/>
        </w:rPr>
        <w:t xml:space="preserve">по </w:t>
      </w:r>
      <w:r w:rsidR="00834B78">
        <w:rPr>
          <w:rFonts w:ascii="TimesNewRomanPSMT" w:hAnsi="TimesNewRomanPSMT" w:cs="TimesNewRomanPSMT"/>
          <w:sz w:val="24"/>
          <w:szCs w:val="24"/>
        </w:rPr>
        <w:t>темам изученных МСФО</w:t>
      </w:r>
      <w:r w:rsidR="004A6956">
        <w:rPr>
          <w:rFonts w:ascii="TimesNewRomanPSMT" w:hAnsi="TimesNewRomanPSMT" w:cs="TimesNewRomanPSMT"/>
          <w:sz w:val="24"/>
          <w:szCs w:val="24"/>
        </w:rPr>
        <w:t xml:space="preserve"> на примере задачи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. </w:t>
      </w:r>
      <w:r w:rsidR="001475A0">
        <w:rPr>
          <w:rFonts w:ascii="TimesNewRomanPSMT" w:hAnsi="TimesNewRomanPSMT" w:cs="TimesNewRomanPSMT"/>
          <w:sz w:val="24"/>
          <w:szCs w:val="24"/>
        </w:rPr>
        <w:t>Работа</w:t>
      </w:r>
      <w:r w:rsidRPr="00B05139">
        <w:rPr>
          <w:rFonts w:ascii="TimesNewRomanPSMT" w:hAnsi="TimesNewRomanPSMT" w:cs="TimesNewRomanPSMT"/>
          <w:sz w:val="24"/>
          <w:szCs w:val="24"/>
        </w:rPr>
        <w:t xml:space="preserve"> проходит по всему материалу. Для успешного написания письменной работы требуется не только изучить материалы контактных занятий, но и рекомендуемую литературу. </w:t>
      </w:r>
    </w:p>
    <w:p w:rsidR="00B05139" w:rsidRDefault="00B05139" w:rsidP="00834B78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34B78">
        <w:rPr>
          <w:rFonts w:ascii="TimesNewRomanPSMT" w:hAnsi="TimesNewRomanPSMT" w:cs="TimesNewRomanPSMT"/>
          <w:b/>
          <w:sz w:val="24"/>
          <w:szCs w:val="24"/>
        </w:rPr>
        <w:t>Примеры вопросов промежуточной аттестации (письменная работа):</w:t>
      </w:r>
    </w:p>
    <w:p w:rsidR="004A6956" w:rsidRPr="004A6956" w:rsidRDefault="004A6956" w:rsidP="004A6956">
      <w:pPr>
        <w:rPr>
          <w:b/>
          <w:sz w:val="24"/>
          <w:szCs w:val="24"/>
        </w:rPr>
      </w:pPr>
      <w:r w:rsidRPr="004A6956">
        <w:rPr>
          <w:b/>
          <w:sz w:val="24"/>
          <w:szCs w:val="24"/>
        </w:rPr>
        <w:t>Задача: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Компания А купила 100% компании В, уплатив 80,000 1 сентября 201</w:t>
      </w:r>
      <w:r>
        <w:rPr>
          <w:sz w:val="24"/>
          <w:szCs w:val="24"/>
        </w:rPr>
        <w:t>7</w:t>
      </w:r>
      <w:r w:rsidRPr="004A6956">
        <w:rPr>
          <w:sz w:val="24"/>
          <w:szCs w:val="24"/>
        </w:rPr>
        <w:t xml:space="preserve"> г.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Компания А должна выплатить дополнительно 70,000 через 2 года.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 xml:space="preserve">Средневзвешенная стоимость капитала компании А составляет 10%  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На дату покупки Компания А уже имела долю 10% в капитале компании В и учитывала ее как FVOCI за 3,000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lastRenderedPageBreak/>
        <w:t>В результате определения справедливой стоимости активов компании В на дату покупки стоимость здания, включенного в состав основных средств, должна быть увеличена на 10,000 Оставшийся СПИ здания 10 лет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15.12.201</w:t>
      </w:r>
      <w:r>
        <w:rPr>
          <w:sz w:val="24"/>
          <w:szCs w:val="24"/>
        </w:rPr>
        <w:t>7</w:t>
      </w:r>
      <w:r w:rsidRPr="004A6956">
        <w:rPr>
          <w:sz w:val="24"/>
          <w:szCs w:val="24"/>
        </w:rPr>
        <w:t xml:space="preserve"> Компания В реализовала компании А товары на сумму  5,000 с наценкой 15%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 xml:space="preserve">Расчеты по этому договору пока не состоялись. 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 xml:space="preserve">Компания А на отчетную дату продала 20% этого товара.  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По учетной политике НДУ отражаются пропорционально стоимости ЧА</w:t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На 01 сентября 201</w:t>
      </w:r>
      <w:r>
        <w:rPr>
          <w:sz w:val="24"/>
          <w:szCs w:val="24"/>
        </w:rPr>
        <w:t>7</w:t>
      </w:r>
      <w:r w:rsidRPr="004A6956">
        <w:rPr>
          <w:sz w:val="24"/>
          <w:szCs w:val="24"/>
        </w:rPr>
        <w:t xml:space="preserve"> г. капитал компании В состоял из следующих элементов:</w:t>
      </w:r>
    </w:p>
    <w:tbl>
      <w:tblPr>
        <w:tblpPr w:leftFromText="180" w:rightFromText="180" w:vertAnchor="text" w:tblpY="1"/>
        <w:tblOverlap w:val="never"/>
        <w:tblW w:w="5720" w:type="dxa"/>
        <w:tblLook w:val="04A0" w:firstRow="1" w:lastRow="0" w:firstColumn="1" w:lastColumn="0" w:noHBand="0" w:noVBand="1"/>
      </w:tblPr>
      <w:tblGrid>
        <w:gridCol w:w="3720"/>
        <w:gridCol w:w="2000"/>
      </w:tblGrid>
      <w:tr w:rsidR="004A6956" w:rsidRPr="004A6956" w:rsidTr="004A6956">
        <w:trPr>
          <w:trHeight w:val="27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Капитал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6956" w:rsidRPr="004A6956" w:rsidTr="004A6956">
        <w:trPr>
          <w:trHeight w:val="2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4A6956">
              <w:rPr>
                <w:color w:val="000000"/>
                <w:sz w:val="24"/>
                <w:szCs w:val="24"/>
              </w:rPr>
              <w:t>кционерный капитал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60,000</w:t>
            </w:r>
          </w:p>
        </w:tc>
      </w:tr>
      <w:tr w:rsidR="004A6956" w:rsidRPr="004A6956" w:rsidTr="004A6956">
        <w:trPr>
          <w:trHeight w:val="2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4A6956" w:rsidRPr="004A6956" w:rsidTr="004A6956">
        <w:trPr>
          <w:trHeight w:val="27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4A6956" w:rsidRPr="004A6956" w:rsidRDefault="004A6956" w:rsidP="004A6956">
            <w:pPr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4A6956">
              <w:rPr>
                <w:b/>
                <w:color w:val="000000"/>
                <w:sz w:val="24"/>
                <w:szCs w:val="24"/>
              </w:rPr>
              <w:t>62</w:t>
            </w:r>
            <w:r w:rsidRPr="004A6956">
              <w:rPr>
                <w:b/>
                <w:color w:val="000000"/>
                <w:sz w:val="24"/>
                <w:szCs w:val="24"/>
                <w:lang w:val="en-US"/>
              </w:rPr>
              <w:t xml:space="preserve">,000 </w:t>
            </w:r>
          </w:p>
        </w:tc>
      </w:tr>
    </w:tbl>
    <w:p w:rsidR="004A6956" w:rsidRPr="004A6956" w:rsidRDefault="004A6956" w:rsidP="004A695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A6956" w:rsidRPr="004A6956" w:rsidRDefault="004A6956" w:rsidP="004A6956">
      <w:pPr>
        <w:rPr>
          <w:sz w:val="24"/>
          <w:szCs w:val="24"/>
        </w:rPr>
      </w:pPr>
      <w:r w:rsidRPr="004A6956">
        <w:rPr>
          <w:sz w:val="24"/>
          <w:szCs w:val="24"/>
        </w:rPr>
        <w:t>Составьте консолидированный отчет о финансовом положении группы на  31.12.201</w:t>
      </w:r>
      <w:r>
        <w:rPr>
          <w:sz w:val="24"/>
          <w:szCs w:val="24"/>
        </w:rPr>
        <w:t>7</w:t>
      </w:r>
      <w:r w:rsidRPr="004A6956">
        <w:rPr>
          <w:sz w:val="24"/>
          <w:szCs w:val="24"/>
        </w:rPr>
        <w:t xml:space="preserve"> </w:t>
      </w:r>
    </w:p>
    <w:p w:rsidR="004A6956" w:rsidRPr="004A6956" w:rsidRDefault="004A6956" w:rsidP="004A6956">
      <w:pPr>
        <w:rPr>
          <w:sz w:val="24"/>
          <w:szCs w:val="24"/>
        </w:rPr>
      </w:pPr>
    </w:p>
    <w:tbl>
      <w:tblPr>
        <w:tblW w:w="7972" w:type="dxa"/>
        <w:tblInd w:w="93" w:type="dxa"/>
        <w:tblLook w:val="04A0" w:firstRow="1" w:lastRow="0" w:firstColumn="1" w:lastColumn="0" w:noHBand="0" w:noVBand="1"/>
      </w:tblPr>
      <w:tblGrid>
        <w:gridCol w:w="3972"/>
        <w:gridCol w:w="2040"/>
        <w:gridCol w:w="1960"/>
      </w:tblGrid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на 31.12.201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на 31.12.201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Компания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Компания В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Внеоборотные активы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Гудвил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85,000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40,000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Финансовые активы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18,000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Прочие финансовые активы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5,000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Итого активы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202,000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83,000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Капитал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Акционерный капитал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60,000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Эмиссионный доход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Резервы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5,000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НДУ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Займы и кредиторская задолженность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5,000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color w:val="000000"/>
                <w:sz w:val="24"/>
                <w:szCs w:val="24"/>
              </w:rPr>
            </w:pPr>
            <w:r w:rsidRPr="004A6956">
              <w:rPr>
                <w:color w:val="000000"/>
                <w:sz w:val="24"/>
                <w:szCs w:val="24"/>
              </w:rPr>
              <w:t>13,000</w:t>
            </w:r>
          </w:p>
        </w:tc>
      </w:tr>
      <w:tr w:rsidR="004A6956" w:rsidRPr="004A6956" w:rsidTr="004A6956">
        <w:trPr>
          <w:trHeight w:val="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Итого капитал и обязательства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202,000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56" w:rsidRPr="004A6956" w:rsidRDefault="004A6956" w:rsidP="004A69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6956">
              <w:rPr>
                <w:b/>
                <w:bCs/>
                <w:color w:val="000000"/>
                <w:sz w:val="24"/>
                <w:szCs w:val="24"/>
              </w:rPr>
              <w:t>83,000</w:t>
            </w:r>
          </w:p>
        </w:tc>
      </w:tr>
    </w:tbl>
    <w:p w:rsidR="004A6956" w:rsidRPr="004A6956" w:rsidRDefault="004A6956" w:rsidP="004A6956">
      <w:pPr>
        <w:rPr>
          <w:sz w:val="24"/>
          <w:szCs w:val="24"/>
        </w:rPr>
      </w:pPr>
    </w:p>
    <w:p w:rsidR="001475A0" w:rsidRPr="001475A0" w:rsidRDefault="001475A0" w:rsidP="001475A0">
      <w:pPr>
        <w:widowControl/>
        <w:jc w:val="both"/>
        <w:rPr>
          <w:rFonts w:ascii="TimesNewRomanPSMT" w:hAnsi="TimesNewRomanPSMT" w:cs="TimesNewRomanPSMT"/>
          <w:sz w:val="24"/>
          <w:szCs w:val="24"/>
        </w:rPr>
      </w:pPr>
    </w:p>
    <w:p w:rsidR="00683F90" w:rsidRPr="00683F90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:rsidR="00683F90" w:rsidRDefault="00683F90" w:rsidP="00053DA7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:rsidR="00107CBC" w:rsidRPr="00107CBC" w:rsidRDefault="00107CBC" w:rsidP="00107CBC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  <w:r w:rsidRPr="00107CBC">
        <w:rPr>
          <w:b/>
          <w:sz w:val="24"/>
          <w:szCs w:val="24"/>
          <w:lang w:eastAsia="ar-SA"/>
        </w:rPr>
        <w:t>Основная литература:</w:t>
      </w:r>
    </w:p>
    <w:p w:rsidR="00107CBC" w:rsidRPr="00D117E6" w:rsidRDefault="00107CBC" w:rsidP="00D117E6">
      <w:pPr>
        <w:pStyle w:val="a7"/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17E6">
        <w:rPr>
          <w:sz w:val="24"/>
          <w:szCs w:val="24"/>
          <w:lang w:eastAsia="ar-SA"/>
        </w:rPr>
        <w:lastRenderedPageBreak/>
        <w:t>Документ «Концептуальные основы представления финансовых отчетов» принят Советом по МСФО.</w:t>
      </w:r>
    </w:p>
    <w:p w:rsidR="00107CBC" w:rsidRPr="00D117E6" w:rsidRDefault="00107CBC" w:rsidP="00D117E6">
      <w:pPr>
        <w:pStyle w:val="a7"/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D117E6">
        <w:rPr>
          <w:sz w:val="24"/>
          <w:szCs w:val="24"/>
          <w:lang w:eastAsia="ar-SA"/>
        </w:rPr>
        <w:t>МСФО (IAS) 1 «Представление финансовой отчетности»</w:t>
      </w:r>
    </w:p>
    <w:p w:rsidR="004A6956" w:rsidRPr="00D117E6" w:rsidRDefault="004A6956" w:rsidP="00D117E6">
      <w:pPr>
        <w:pStyle w:val="a7"/>
        <w:widowControl/>
        <w:numPr>
          <w:ilvl w:val="0"/>
          <w:numId w:val="20"/>
        </w:numPr>
        <w:autoSpaceDE/>
        <w:autoSpaceDN/>
        <w:adjustRightInd/>
        <w:jc w:val="both"/>
        <w:rPr>
          <w:rFonts w:eastAsia="Calibri"/>
          <w:sz w:val="24"/>
          <w:szCs w:val="22"/>
        </w:rPr>
      </w:pPr>
      <w:r w:rsidRPr="00D117E6">
        <w:rPr>
          <w:rFonts w:eastAsia="Calibri"/>
          <w:sz w:val="24"/>
          <w:szCs w:val="22"/>
        </w:rPr>
        <w:t>МСФО (IFRS) 10 «Консолидированная финансовая отчетность»</w:t>
      </w:r>
    </w:p>
    <w:p w:rsidR="004A6956" w:rsidRPr="00D117E6" w:rsidRDefault="004A6956" w:rsidP="00D117E6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bCs/>
          <w:sz w:val="24"/>
          <w:szCs w:val="22"/>
        </w:rPr>
      </w:pPr>
      <w:r w:rsidRPr="00D117E6">
        <w:rPr>
          <w:rFonts w:eastAsia="Calibri"/>
          <w:bCs/>
          <w:sz w:val="24"/>
          <w:szCs w:val="22"/>
        </w:rPr>
        <w:t>МСФО (IFRS) 3 «Объединения бизнесов»</w:t>
      </w:r>
    </w:p>
    <w:p w:rsidR="00D117E6" w:rsidRPr="00D117E6" w:rsidRDefault="00D117E6" w:rsidP="00D117E6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D117E6">
        <w:rPr>
          <w:rFonts w:eastAsia="Calibri"/>
          <w:sz w:val="24"/>
          <w:szCs w:val="22"/>
        </w:rPr>
        <w:t>МСФО (IAS) 28 «Инвестиции в ассоциированные организации и совместные предприятия»</w:t>
      </w:r>
    </w:p>
    <w:p w:rsidR="00D117E6" w:rsidRPr="00D117E6" w:rsidRDefault="00D117E6" w:rsidP="00D117E6">
      <w:pPr>
        <w:pStyle w:val="a7"/>
        <w:widowControl/>
        <w:numPr>
          <w:ilvl w:val="0"/>
          <w:numId w:val="20"/>
        </w:numPr>
        <w:autoSpaceDE/>
        <w:autoSpaceDN/>
        <w:adjustRightInd/>
        <w:spacing w:after="120"/>
        <w:jc w:val="both"/>
        <w:rPr>
          <w:rFonts w:eastAsia="Calibri"/>
          <w:sz w:val="24"/>
          <w:szCs w:val="22"/>
        </w:rPr>
      </w:pPr>
      <w:r w:rsidRPr="00D117E6">
        <w:rPr>
          <w:sz w:val="24"/>
          <w:szCs w:val="24"/>
        </w:rPr>
        <w:t>МСФО (IFRS) 12 «Раскрытие информации об участии в других организациях»</w:t>
      </w:r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:rsidR="008C487A" w:rsidRPr="003226E2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3226E2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3226E2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3226E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3226E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r w:rsidRPr="003226E2">
        <w:rPr>
          <w:sz w:val="24"/>
          <w:szCs w:val="24"/>
          <w:lang w:eastAsia="ar-SA"/>
        </w:rPr>
        <w:t>.</w:t>
      </w:r>
    </w:p>
    <w:p w:rsidR="008C487A" w:rsidRPr="008C487A" w:rsidRDefault="008C487A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М.В.Ломоносова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msu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ru</w:t>
      </w:r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:rsidR="008C487A" w:rsidRPr="008C487A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eastAsia="ar-SA"/>
        </w:rPr>
        <w:t>Спарк</w:t>
      </w:r>
      <w:r>
        <w:rPr>
          <w:sz w:val="24"/>
          <w:szCs w:val="24"/>
          <w:lang w:eastAsia="ar-SA"/>
        </w:rPr>
        <w:t>, Гарант, Консультант.</w:t>
      </w:r>
    </w:p>
    <w:p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:rsidR="00107CBC" w:rsidRPr="00494094" w:rsidRDefault="004A6956" w:rsidP="00494094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Style w:val="aa"/>
          <w:sz w:val="24"/>
          <w:szCs w:val="24"/>
          <w:lang w:eastAsia="ar-SA"/>
        </w:rPr>
      </w:pPr>
      <w:hyperlink r:id="rId10" w:history="1">
        <w:r w:rsidR="00107CBC" w:rsidRPr="00494094">
          <w:rPr>
            <w:rStyle w:val="aa"/>
            <w:sz w:val="24"/>
            <w:szCs w:val="24"/>
            <w:lang w:val="en-US" w:eastAsia="ar-SA"/>
          </w:rPr>
          <w:t>https</w:t>
        </w:r>
        <w:r w:rsidR="00107CBC" w:rsidRPr="00494094">
          <w:rPr>
            <w:rStyle w:val="aa"/>
            <w:sz w:val="24"/>
            <w:szCs w:val="24"/>
            <w:lang w:eastAsia="ar-SA"/>
          </w:rPr>
          <w:t>://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www</w:t>
        </w:r>
        <w:r w:rsidR="00107CBC" w:rsidRPr="00494094">
          <w:rPr>
            <w:rStyle w:val="aa"/>
            <w:sz w:val="24"/>
            <w:szCs w:val="24"/>
            <w:lang w:eastAsia="ar-SA"/>
          </w:rPr>
          <w:t>.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minfin</w:t>
        </w:r>
        <w:r w:rsidR="00107CBC" w:rsidRPr="00494094">
          <w:rPr>
            <w:rStyle w:val="aa"/>
            <w:sz w:val="24"/>
            <w:szCs w:val="24"/>
            <w:lang w:eastAsia="ar-SA"/>
          </w:rPr>
          <w:t>.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ru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ru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perfomance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accounting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mej</w:t>
        </w:r>
        <w:r w:rsidR="00107CBC" w:rsidRPr="00494094">
          <w:rPr>
            <w:rStyle w:val="aa"/>
            <w:sz w:val="24"/>
            <w:szCs w:val="24"/>
            <w:lang w:eastAsia="ar-SA"/>
          </w:rPr>
          <w:t>_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standart</w:t>
        </w:r>
        <w:r w:rsidR="00107CBC" w:rsidRPr="00494094">
          <w:rPr>
            <w:rStyle w:val="aa"/>
            <w:sz w:val="24"/>
            <w:szCs w:val="24"/>
            <w:lang w:eastAsia="ar-SA"/>
          </w:rPr>
          <w:t>_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fo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kons</w:t>
        </w:r>
        <w:r w:rsidR="00107CBC" w:rsidRPr="00494094">
          <w:rPr>
            <w:rStyle w:val="aa"/>
            <w:sz w:val="24"/>
            <w:szCs w:val="24"/>
            <w:lang w:eastAsia="ar-SA"/>
          </w:rPr>
          <w:t>_</w:t>
        </w:r>
        <w:r w:rsidR="00107CBC" w:rsidRPr="00494094">
          <w:rPr>
            <w:rStyle w:val="aa"/>
            <w:sz w:val="24"/>
            <w:szCs w:val="24"/>
            <w:lang w:val="en-US" w:eastAsia="ar-SA"/>
          </w:rPr>
          <w:t>msfo</w:t>
        </w:r>
        <w:r w:rsidR="00107CBC" w:rsidRPr="00494094">
          <w:rPr>
            <w:rStyle w:val="aa"/>
            <w:sz w:val="24"/>
            <w:szCs w:val="24"/>
            <w:lang w:eastAsia="ar-SA"/>
          </w:rPr>
          <w:t>/</w:t>
        </w:r>
      </w:hyperlink>
    </w:p>
    <w:p w:rsidR="0057434B" w:rsidRPr="0057434B" w:rsidRDefault="0057434B" w:rsidP="004A6956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hyperlink r:id="rId11" w:history="1">
        <w:r w:rsidRPr="00671335">
          <w:rPr>
            <w:rStyle w:val="aa"/>
            <w:sz w:val="24"/>
            <w:szCs w:val="24"/>
            <w:lang w:val="en-US" w:eastAsia="ar-SA"/>
          </w:rPr>
          <w:t>http</w:t>
        </w:r>
        <w:r w:rsidRPr="00671335">
          <w:rPr>
            <w:rStyle w:val="aa"/>
            <w:sz w:val="24"/>
            <w:szCs w:val="24"/>
            <w:lang w:eastAsia="ar-SA"/>
          </w:rPr>
          <w:t>://</w:t>
        </w:r>
        <w:r w:rsidRPr="00671335">
          <w:rPr>
            <w:rStyle w:val="aa"/>
            <w:sz w:val="24"/>
            <w:szCs w:val="24"/>
            <w:lang w:val="en-US" w:eastAsia="ar-SA"/>
          </w:rPr>
          <w:t>www</w:t>
        </w:r>
        <w:r w:rsidRPr="00671335">
          <w:rPr>
            <w:rStyle w:val="aa"/>
            <w:sz w:val="24"/>
            <w:szCs w:val="24"/>
            <w:lang w:eastAsia="ar-SA"/>
          </w:rPr>
          <w:t>.</w:t>
        </w:r>
        <w:r w:rsidRPr="00671335">
          <w:rPr>
            <w:rStyle w:val="aa"/>
            <w:sz w:val="24"/>
            <w:szCs w:val="24"/>
            <w:lang w:val="en-US" w:eastAsia="ar-SA"/>
          </w:rPr>
          <w:t>accaglobal</w:t>
        </w:r>
        <w:r w:rsidRPr="00671335">
          <w:rPr>
            <w:rStyle w:val="aa"/>
            <w:sz w:val="24"/>
            <w:szCs w:val="24"/>
            <w:lang w:eastAsia="ar-SA"/>
          </w:rPr>
          <w:t>.</w:t>
        </w:r>
        <w:r w:rsidRPr="00671335">
          <w:rPr>
            <w:rStyle w:val="aa"/>
            <w:sz w:val="24"/>
            <w:szCs w:val="24"/>
            <w:lang w:val="en-US" w:eastAsia="ar-SA"/>
          </w:rPr>
          <w:t>com</w:t>
        </w:r>
      </w:hyperlink>
    </w:p>
    <w:p w:rsidR="0057434B" w:rsidRDefault="0057434B" w:rsidP="0057434B">
      <w:pPr>
        <w:pStyle w:val="a7"/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val="en-US" w:eastAsia="ar-SA"/>
        </w:rPr>
      </w:pPr>
    </w:p>
    <w:p w:rsidR="008C487A" w:rsidRPr="0057434B" w:rsidRDefault="00683F90" w:rsidP="0057434B">
      <w:pPr>
        <w:pStyle w:val="a7"/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7434B">
        <w:rPr>
          <w:b/>
          <w:sz w:val="24"/>
          <w:szCs w:val="24"/>
          <w:lang w:eastAsia="ar-SA"/>
        </w:rPr>
        <w:t>8.5. Описан</w:t>
      </w:r>
      <w:r w:rsidR="006E6D02" w:rsidRPr="0057434B">
        <w:rPr>
          <w:b/>
          <w:sz w:val="24"/>
          <w:szCs w:val="24"/>
          <w:lang w:eastAsia="ar-SA"/>
        </w:rPr>
        <w:t>ие материально-технической базы</w:t>
      </w:r>
    </w:p>
    <w:p w:rsidR="008C487A" w:rsidRPr="00623E03" w:rsidRDefault="008C487A" w:rsidP="00107CBC">
      <w:pPr>
        <w:ind w:firstLine="720"/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>электронной информационной среде экономического факультета МГУ имени М.В.Ломоносова «ON.ECON».</w:t>
      </w:r>
      <w:r w:rsidRPr="00623E03">
        <w:rPr>
          <w:color w:val="000000"/>
          <w:sz w:val="24"/>
          <w:szCs w:val="24"/>
        </w:rPr>
        <w:t xml:space="preserve"> </w:t>
      </w:r>
    </w:p>
    <w:p w:rsidR="008C487A" w:rsidRPr="00BA2025" w:rsidRDefault="008C487A" w:rsidP="00107CBC">
      <w:pPr>
        <w:shd w:val="clear" w:color="auto" w:fill="FFFFFF"/>
        <w:spacing w:line="274" w:lineRule="exact"/>
        <w:ind w:right="-3" w:firstLine="720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:rsidR="008C487A" w:rsidRPr="00BA2025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:rsidR="008C487A" w:rsidRPr="008C487A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Компьютерный класс для семинаров для проведения промежуточного контроля-контрольн</w:t>
      </w:r>
      <w:r w:rsidR="00D117E6">
        <w:rPr>
          <w:color w:val="000000"/>
          <w:sz w:val="24"/>
          <w:szCs w:val="24"/>
        </w:rPr>
        <w:t xml:space="preserve">ой </w:t>
      </w:r>
      <w:r w:rsidRPr="00BA2025">
        <w:rPr>
          <w:color w:val="000000"/>
          <w:sz w:val="24"/>
          <w:szCs w:val="24"/>
        </w:rPr>
        <w:t>работ</w:t>
      </w:r>
      <w:r w:rsidR="00D117E6">
        <w:rPr>
          <w:color w:val="000000"/>
          <w:sz w:val="24"/>
          <w:szCs w:val="24"/>
        </w:rPr>
        <w:t>ы</w:t>
      </w:r>
      <w:bookmarkStart w:id="0" w:name="_GoBack"/>
      <w:bookmarkEnd w:id="0"/>
      <w:r w:rsidRPr="00BA2025">
        <w:rPr>
          <w:color w:val="000000"/>
          <w:sz w:val="24"/>
          <w:szCs w:val="24"/>
        </w:rPr>
        <w:t xml:space="preserve"> и проведения </w:t>
      </w:r>
      <w:r>
        <w:rPr>
          <w:color w:val="000000"/>
          <w:sz w:val="24"/>
          <w:szCs w:val="24"/>
        </w:rPr>
        <w:t>промежуточной аттестации (письменная работа)</w:t>
      </w:r>
      <w:r w:rsidRPr="00BA2025">
        <w:rPr>
          <w:color w:val="000000"/>
          <w:sz w:val="24"/>
          <w:szCs w:val="24"/>
        </w:rPr>
        <w:t>.</w:t>
      </w:r>
    </w:p>
    <w:p w:rsidR="00683F90" w:rsidRPr="00683F90" w:rsidRDefault="00683F90" w:rsidP="00053DA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A86849">
        <w:rPr>
          <w:sz w:val="24"/>
          <w:szCs w:val="24"/>
          <w:lang w:eastAsia="ar-SA"/>
        </w:rPr>
        <w:t>русский</w:t>
      </w:r>
    </w:p>
    <w:p w:rsidR="0057434B" w:rsidRPr="00683F90" w:rsidRDefault="0057434B" w:rsidP="0057434B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Преподаватель (преподаватели):</w:t>
      </w:r>
      <w:r>
        <w:rPr>
          <w:sz w:val="24"/>
          <w:szCs w:val="24"/>
          <w:lang w:eastAsia="ar-SA"/>
        </w:rPr>
        <w:t xml:space="preserve"> </w:t>
      </w:r>
      <w:r w:rsidRPr="00A71528">
        <w:rPr>
          <w:sz w:val="24"/>
          <w:szCs w:val="24"/>
          <w:lang w:eastAsia="ar-SA"/>
        </w:rPr>
        <w:t>курс читают приглашенные специалисты- практики из ведущих организаций отрасли</w:t>
      </w:r>
    </w:p>
    <w:p w:rsidR="0057434B" w:rsidRPr="00E522FF" w:rsidRDefault="0057434B" w:rsidP="0057434B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(авторы) программы: </w:t>
      </w:r>
      <w:r w:rsidRPr="0051076C">
        <w:rPr>
          <w:sz w:val="24"/>
          <w:szCs w:val="24"/>
          <w:lang w:eastAsia="ar-SA"/>
        </w:rPr>
        <w:t>стар</w:t>
      </w:r>
      <w:r>
        <w:rPr>
          <w:sz w:val="24"/>
          <w:szCs w:val="24"/>
          <w:lang w:eastAsia="ar-SA"/>
        </w:rPr>
        <w:t>ш</w:t>
      </w:r>
      <w:r w:rsidRPr="0051076C">
        <w:rPr>
          <w:sz w:val="24"/>
          <w:szCs w:val="24"/>
          <w:lang w:eastAsia="ar-SA"/>
        </w:rPr>
        <w:t>. препод</w:t>
      </w:r>
      <w:r>
        <w:rPr>
          <w:b/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Шкромюк Л.Ю.</w:t>
      </w:r>
    </w:p>
    <w:p w:rsidR="00667579" w:rsidRPr="00E522FF" w:rsidRDefault="00667579" w:rsidP="0057434B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sectPr w:rsidR="00667579" w:rsidRPr="00E522FF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CC" w:rsidRDefault="00AD4FCC" w:rsidP="00552B7C">
      <w:r>
        <w:separator/>
      </w:r>
    </w:p>
  </w:endnote>
  <w:endnote w:type="continuationSeparator" w:id="0">
    <w:p w:rsidR="00AD4FCC" w:rsidRDefault="00AD4FCC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56" w:rsidRDefault="004A6956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956" w:rsidRDefault="004A6956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17E6" w:rsidRPr="00D117E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4A6956" w:rsidRDefault="004A6956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117E6" w:rsidRPr="00D117E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CC" w:rsidRDefault="00AD4FCC" w:rsidP="00552B7C">
      <w:r>
        <w:separator/>
      </w:r>
    </w:p>
  </w:footnote>
  <w:footnote w:type="continuationSeparator" w:id="0">
    <w:p w:rsidR="00AD4FCC" w:rsidRDefault="00AD4FCC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564"/>
    </w:tblGrid>
    <w:tr w:rsidR="004A6956" w:rsidRPr="001C793F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4A6956" w:rsidRDefault="004A6956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:rsidR="004A6956" w:rsidRPr="002D3040" w:rsidRDefault="004A6956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4A6956" w:rsidRPr="002D3040" w:rsidRDefault="004A6956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4A6956" w:rsidRPr="002D3040" w:rsidRDefault="004A6956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:rsidR="004A6956" w:rsidRPr="001C793F" w:rsidRDefault="004A6956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80"/>
    <w:multiLevelType w:val="hybridMultilevel"/>
    <w:tmpl w:val="A56EF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647D89"/>
    <w:multiLevelType w:val="hybridMultilevel"/>
    <w:tmpl w:val="66D68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05464"/>
    <w:multiLevelType w:val="hybridMultilevel"/>
    <w:tmpl w:val="A828A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C6DD4"/>
    <w:multiLevelType w:val="hybridMultilevel"/>
    <w:tmpl w:val="52AAB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1956"/>
    <w:multiLevelType w:val="hybridMultilevel"/>
    <w:tmpl w:val="65060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65BF1"/>
    <w:multiLevelType w:val="hybridMultilevel"/>
    <w:tmpl w:val="F6C8D7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3F3762"/>
    <w:multiLevelType w:val="hybridMultilevel"/>
    <w:tmpl w:val="B5F86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6714BD"/>
    <w:multiLevelType w:val="hybridMultilevel"/>
    <w:tmpl w:val="95C894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F10A03"/>
    <w:multiLevelType w:val="hybridMultilevel"/>
    <w:tmpl w:val="8FAC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422F3"/>
    <w:multiLevelType w:val="hybridMultilevel"/>
    <w:tmpl w:val="FDD69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D53CE"/>
    <w:multiLevelType w:val="hybridMultilevel"/>
    <w:tmpl w:val="752A2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DCA602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C5776"/>
    <w:multiLevelType w:val="hybridMultilevel"/>
    <w:tmpl w:val="30EC2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91B12"/>
    <w:multiLevelType w:val="hybridMultilevel"/>
    <w:tmpl w:val="4B3CA9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340C8C"/>
    <w:multiLevelType w:val="hybridMultilevel"/>
    <w:tmpl w:val="240A1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A857DC"/>
    <w:multiLevelType w:val="hybridMultilevel"/>
    <w:tmpl w:val="9752BD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C957D5"/>
    <w:multiLevelType w:val="hybridMultilevel"/>
    <w:tmpl w:val="BBEC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1524"/>
    <w:multiLevelType w:val="hybridMultilevel"/>
    <w:tmpl w:val="8E98E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7F5D90"/>
    <w:multiLevelType w:val="hybridMultilevel"/>
    <w:tmpl w:val="47A2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C72E6"/>
    <w:multiLevelType w:val="hybridMultilevel"/>
    <w:tmpl w:val="5BE86D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3"/>
  </w:num>
  <w:num w:numId="15">
    <w:abstractNumId w:val="10"/>
  </w:num>
  <w:num w:numId="16">
    <w:abstractNumId w:val="0"/>
  </w:num>
  <w:num w:numId="17">
    <w:abstractNumId w:val="12"/>
  </w:num>
  <w:num w:numId="18">
    <w:abstractNumId w:val="17"/>
  </w:num>
  <w:num w:numId="19">
    <w:abstractNumId w:val="11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E2"/>
    <w:rsid w:val="00002398"/>
    <w:rsid w:val="00022784"/>
    <w:rsid w:val="00024F80"/>
    <w:rsid w:val="00053DA7"/>
    <w:rsid w:val="0007274A"/>
    <w:rsid w:val="00072EE5"/>
    <w:rsid w:val="0008100B"/>
    <w:rsid w:val="00082100"/>
    <w:rsid w:val="000B30CC"/>
    <w:rsid w:val="000C0874"/>
    <w:rsid w:val="000C3431"/>
    <w:rsid w:val="000C6CB6"/>
    <w:rsid w:val="000E17A4"/>
    <w:rsid w:val="000F17D2"/>
    <w:rsid w:val="00105371"/>
    <w:rsid w:val="00107CBC"/>
    <w:rsid w:val="001103CE"/>
    <w:rsid w:val="0011065B"/>
    <w:rsid w:val="001144CF"/>
    <w:rsid w:val="00135B5C"/>
    <w:rsid w:val="001475A0"/>
    <w:rsid w:val="00155B62"/>
    <w:rsid w:val="001632E2"/>
    <w:rsid w:val="001660C0"/>
    <w:rsid w:val="00166FF5"/>
    <w:rsid w:val="00167D36"/>
    <w:rsid w:val="00170610"/>
    <w:rsid w:val="00172209"/>
    <w:rsid w:val="001734AF"/>
    <w:rsid w:val="001A7D9D"/>
    <w:rsid w:val="001B062D"/>
    <w:rsid w:val="001B093D"/>
    <w:rsid w:val="001B1D97"/>
    <w:rsid w:val="001D0DA0"/>
    <w:rsid w:val="001E3C1A"/>
    <w:rsid w:val="001F38F1"/>
    <w:rsid w:val="001F660C"/>
    <w:rsid w:val="00240D8B"/>
    <w:rsid w:val="00245BA9"/>
    <w:rsid w:val="00252386"/>
    <w:rsid w:val="002550CA"/>
    <w:rsid w:val="00272146"/>
    <w:rsid w:val="002742B5"/>
    <w:rsid w:val="0028266F"/>
    <w:rsid w:val="00290E64"/>
    <w:rsid w:val="002A3B9D"/>
    <w:rsid w:val="002D1BFC"/>
    <w:rsid w:val="002D3040"/>
    <w:rsid w:val="002D6C44"/>
    <w:rsid w:val="002E6045"/>
    <w:rsid w:val="002E6BEA"/>
    <w:rsid w:val="002F1CD7"/>
    <w:rsid w:val="002F779E"/>
    <w:rsid w:val="003112BF"/>
    <w:rsid w:val="003226E2"/>
    <w:rsid w:val="00333F71"/>
    <w:rsid w:val="00346C66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58D1"/>
    <w:rsid w:val="003E7695"/>
    <w:rsid w:val="00405814"/>
    <w:rsid w:val="00405E86"/>
    <w:rsid w:val="00411932"/>
    <w:rsid w:val="00443796"/>
    <w:rsid w:val="00455AFF"/>
    <w:rsid w:val="00462505"/>
    <w:rsid w:val="00483921"/>
    <w:rsid w:val="00494094"/>
    <w:rsid w:val="004A319E"/>
    <w:rsid w:val="004A6956"/>
    <w:rsid w:val="004A7E3E"/>
    <w:rsid w:val="004B113F"/>
    <w:rsid w:val="004B2F6C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6555A"/>
    <w:rsid w:val="00565782"/>
    <w:rsid w:val="005678D2"/>
    <w:rsid w:val="00571FF4"/>
    <w:rsid w:val="0057434B"/>
    <w:rsid w:val="00581B5B"/>
    <w:rsid w:val="005841E2"/>
    <w:rsid w:val="00584889"/>
    <w:rsid w:val="00590ED3"/>
    <w:rsid w:val="00592809"/>
    <w:rsid w:val="005934F5"/>
    <w:rsid w:val="005B1CC0"/>
    <w:rsid w:val="005B23EF"/>
    <w:rsid w:val="005C041D"/>
    <w:rsid w:val="005C0D3D"/>
    <w:rsid w:val="005D6100"/>
    <w:rsid w:val="00600685"/>
    <w:rsid w:val="00606FD8"/>
    <w:rsid w:val="00617918"/>
    <w:rsid w:val="00652B02"/>
    <w:rsid w:val="00667579"/>
    <w:rsid w:val="00683F90"/>
    <w:rsid w:val="0069124A"/>
    <w:rsid w:val="00693019"/>
    <w:rsid w:val="006961DD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239AD"/>
    <w:rsid w:val="00741A05"/>
    <w:rsid w:val="00753FA5"/>
    <w:rsid w:val="00762CA0"/>
    <w:rsid w:val="00772040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34B78"/>
    <w:rsid w:val="00850CAE"/>
    <w:rsid w:val="0086016C"/>
    <w:rsid w:val="0086280E"/>
    <w:rsid w:val="008668D8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F50CD"/>
    <w:rsid w:val="009F5FE2"/>
    <w:rsid w:val="00A05AEE"/>
    <w:rsid w:val="00A079B7"/>
    <w:rsid w:val="00A21A83"/>
    <w:rsid w:val="00A34A2D"/>
    <w:rsid w:val="00A37AE8"/>
    <w:rsid w:val="00A5066D"/>
    <w:rsid w:val="00A61257"/>
    <w:rsid w:val="00A65931"/>
    <w:rsid w:val="00A710F9"/>
    <w:rsid w:val="00A732CF"/>
    <w:rsid w:val="00A851E5"/>
    <w:rsid w:val="00A86849"/>
    <w:rsid w:val="00A91EF4"/>
    <w:rsid w:val="00A9533A"/>
    <w:rsid w:val="00A95969"/>
    <w:rsid w:val="00AA0B03"/>
    <w:rsid w:val="00AA65FA"/>
    <w:rsid w:val="00AB38E7"/>
    <w:rsid w:val="00AC2A48"/>
    <w:rsid w:val="00AC6476"/>
    <w:rsid w:val="00AD4FCC"/>
    <w:rsid w:val="00AF11C5"/>
    <w:rsid w:val="00AF47D6"/>
    <w:rsid w:val="00B007B3"/>
    <w:rsid w:val="00B05139"/>
    <w:rsid w:val="00B22D23"/>
    <w:rsid w:val="00B25BCC"/>
    <w:rsid w:val="00B3434A"/>
    <w:rsid w:val="00B64738"/>
    <w:rsid w:val="00B657CC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200AE"/>
    <w:rsid w:val="00C57E4D"/>
    <w:rsid w:val="00C77E60"/>
    <w:rsid w:val="00C83A6C"/>
    <w:rsid w:val="00C85D0F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4C2D"/>
    <w:rsid w:val="00CF6E01"/>
    <w:rsid w:val="00D04AFD"/>
    <w:rsid w:val="00D117E6"/>
    <w:rsid w:val="00D14529"/>
    <w:rsid w:val="00D23019"/>
    <w:rsid w:val="00D24F8B"/>
    <w:rsid w:val="00D2614B"/>
    <w:rsid w:val="00D3390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DF561F"/>
    <w:rsid w:val="00E005C5"/>
    <w:rsid w:val="00E02C43"/>
    <w:rsid w:val="00E05365"/>
    <w:rsid w:val="00E139D4"/>
    <w:rsid w:val="00E17CE6"/>
    <w:rsid w:val="00E24167"/>
    <w:rsid w:val="00E27761"/>
    <w:rsid w:val="00E404B4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30B09"/>
    <w:rsid w:val="00F52506"/>
    <w:rsid w:val="00F55B5B"/>
    <w:rsid w:val="00F62E1D"/>
    <w:rsid w:val="00F64AF8"/>
    <w:rsid w:val="00F67108"/>
    <w:rsid w:val="00F80B32"/>
    <w:rsid w:val="00F954A8"/>
    <w:rsid w:val="00F96522"/>
    <w:rsid w:val="00F96EB0"/>
    <w:rsid w:val="00FA0AB5"/>
    <w:rsid w:val="00FA28AE"/>
    <w:rsid w:val="00FA64FC"/>
    <w:rsid w:val="00FB6427"/>
    <w:rsid w:val="00FC0932"/>
    <w:rsid w:val="00FC669E"/>
    <w:rsid w:val="00FE5361"/>
    <w:rsid w:val="00FE70BA"/>
    <w:rsid w:val="00FE7812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rsid w:val="00A868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A8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aglob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fin.ru/ru/perfomance/accounting/mej_standart_fo/kons_msf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3334-58E6-42FC-9F1B-A08B0695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ДИСЦИПЛИНЫ-4.dotx</Template>
  <TotalTime>0</TotalTime>
  <Pages>10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Приемная Сибуглемет-Москва</cp:lastModifiedBy>
  <cp:revision>2</cp:revision>
  <cp:lastPrinted>2011-09-10T07:38:00Z</cp:lastPrinted>
  <dcterms:created xsi:type="dcterms:W3CDTF">2019-12-17T22:11:00Z</dcterms:created>
  <dcterms:modified xsi:type="dcterms:W3CDTF">2019-12-17T22:11:00Z</dcterms:modified>
</cp:coreProperties>
</file>